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B3082B" w:rsidP="00B66595">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B66595" w:rsidRPr="004231E3">
        <w:rPr>
          <w:rFonts w:cs="Arial"/>
          <w:b/>
          <w:bCs/>
          <w:sz w:val="28"/>
          <w:szCs w:val="28"/>
        </w:rPr>
        <w:t>DELIRIUM -CAN IT REMAIN A CLINICAL ORPHAN?</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171AFC">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71AFC">
        <w:rPr>
          <w:rFonts w:ascii="Times New Roman" w:hAnsi="Times New Roman" w:cs="Times New Roman"/>
          <w:i/>
          <w:iCs/>
          <w:sz w:val="24"/>
        </w:rPr>
        <w:t xml:space="preserve">Dr Mani </w:t>
      </w:r>
      <w:proofErr w:type="spellStart"/>
      <w:r w:rsidR="00171AFC">
        <w:rPr>
          <w:rFonts w:ascii="Times New Roman" w:hAnsi="Times New Roman" w:cs="Times New Roman"/>
          <w:i/>
          <w:iCs/>
          <w:sz w:val="24"/>
        </w:rPr>
        <w:t>Chandran</w:t>
      </w:r>
      <w:proofErr w:type="spellEnd"/>
      <w:r w:rsidR="00435234" w:rsidRPr="00435234">
        <w:rPr>
          <w:rFonts w:ascii="Times New Roman" w:hAnsi="Times New Roman" w:cs="Times New Roman"/>
          <w:i/>
          <w:iCs/>
          <w:sz w:val="24"/>
        </w:rPr>
        <w:t xml:space="preserve"> </w:t>
      </w:r>
      <w:r w:rsidR="00171AFC">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171AFC">
        <w:rPr>
          <w:rFonts w:ascii="Times New Roman" w:hAnsi="Times New Roman" w:cs="Times New Roman"/>
          <w:i/>
          <w:iCs/>
          <w:sz w:val="24"/>
        </w:rPr>
        <w:t>Hamad Medical Corporation, Qatar</w:t>
      </w:r>
      <w:r w:rsidR="00435234" w:rsidRPr="00435234">
        <w:rPr>
          <w:rFonts w:ascii="Times New Roman" w:hAnsi="Times New Roman" w:cs="Times New Roman"/>
          <w:i/>
          <w:iCs/>
          <w:sz w:val="24"/>
        </w:rPr>
        <w:t>)</w:t>
      </w:r>
    </w:p>
    <w:p w:rsidR="00DF04E3" w:rsidRPr="00435234" w:rsidRDefault="00DF04E3" w:rsidP="00171AFC">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171AFC">
        <w:rPr>
          <w:rFonts w:ascii="Times New Roman" w:hAnsi="Times New Roman" w:cs="Times New Roman"/>
          <w:i/>
          <w:iCs/>
          <w:sz w:val="24"/>
        </w:rPr>
        <w:t xml:space="preserve">Dr </w:t>
      </w:r>
      <w:proofErr w:type="spellStart"/>
      <w:r w:rsidR="00171AFC">
        <w:rPr>
          <w:rFonts w:ascii="Times New Roman" w:hAnsi="Times New Roman" w:cs="Times New Roman"/>
          <w:i/>
          <w:iCs/>
          <w:sz w:val="24"/>
        </w:rPr>
        <w:t>Pravija</w:t>
      </w:r>
      <w:proofErr w:type="spellEnd"/>
      <w:r w:rsidR="00171AFC">
        <w:rPr>
          <w:rFonts w:ascii="Times New Roman" w:hAnsi="Times New Roman" w:cs="Times New Roman"/>
          <w:i/>
          <w:iCs/>
          <w:sz w:val="24"/>
        </w:rPr>
        <w:t xml:space="preserve"> </w:t>
      </w:r>
      <w:proofErr w:type="spellStart"/>
      <w:r w:rsidR="00171AFC">
        <w:rPr>
          <w:rFonts w:ascii="Times New Roman" w:hAnsi="Times New Roman" w:cs="Times New Roman"/>
          <w:i/>
          <w:iCs/>
          <w:sz w:val="24"/>
        </w:rPr>
        <w:t>Manikoth</w:t>
      </w:r>
      <w:proofErr w:type="spellEnd"/>
      <w:r w:rsidR="00435234" w:rsidRPr="00435234">
        <w:rPr>
          <w:rFonts w:ascii="Times New Roman" w:hAnsi="Times New Roman" w:cs="Times New Roman"/>
          <w:i/>
          <w:iCs/>
          <w:sz w:val="24"/>
        </w:rPr>
        <w:t xml:space="preserve"> (</w:t>
      </w:r>
      <w:r w:rsidR="00171AFC">
        <w:rPr>
          <w:rFonts w:ascii="Times New Roman" w:hAnsi="Times New Roman" w:cs="Times New Roman"/>
          <w:i/>
          <w:iCs/>
          <w:sz w:val="24"/>
        </w:rPr>
        <w:t xml:space="preserve">Hamad Medical </w:t>
      </w:r>
      <w:r w:rsidR="00171AFC">
        <w:rPr>
          <w:rFonts w:ascii="Times New Roman" w:hAnsi="Times New Roman" w:cs="Times New Roman"/>
          <w:i/>
          <w:iCs/>
          <w:sz w:val="24"/>
        </w:rPr>
        <w:t>Corporation</w:t>
      </w:r>
      <w:r w:rsidR="00171AFC">
        <w:rPr>
          <w:rFonts w:ascii="Times New Roman" w:hAnsi="Times New Roman" w:cs="Times New Roman"/>
          <w:i/>
          <w:iCs/>
          <w:sz w:val="24"/>
        </w:rPr>
        <w:t>, Qatar</w:t>
      </w:r>
      <w:r w:rsidR="00435234" w:rsidRPr="00435234">
        <w:rPr>
          <w:rFonts w:ascii="Times New Roman" w:hAnsi="Times New Roman" w:cs="Times New Roman"/>
          <w:i/>
          <w:iCs/>
          <w:sz w:val="24"/>
        </w:rPr>
        <w:t>)</w:t>
      </w:r>
    </w:p>
    <w:p w:rsidR="0028059F" w:rsidRDefault="0028059F" w:rsidP="00171AFC">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171AFC">
        <w:rPr>
          <w:rFonts w:ascii="Times New Roman" w:hAnsi="Times New Roman" w:cs="Times New Roman"/>
          <w:i/>
          <w:iCs/>
          <w:sz w:val="24"/>
        </w:rPr>
        <w:t xml:space="preserve">DrBiju </w:t>
      </w:r>
      <w:proofErr w:type="spellStart"/>
      <w:r w:rsidR="00171AFC">
        <w:rPr>
          <w:rFonts w:ascii="Times New Roman" w:hAnsi="Times New Roman" w:cs="Times New Roman"/>
          <w:i/>
          <w:iCs/>
          <w:sz w:val="24"/>
        </w:rPr>
        <w:t>Bhaskaran</w:t>
      </w:r>
      <w:proofErr w:type="spellEnd"/>
      <w:r w:rsidR="00171AFC">
        <w:rPr>
          <w:rFonts w:ascii="Times New Roman" w:hAnsi="Times New Roman" w:cs="Times New Roman"/>
          <w:i/>
          <w:iCs/>
          <w:sz w:val="24"/>
        </w:rPr>
        <w:t xml:space="preserve">   </w:t>
      </w:r>
      <w:r w:rsidR="00435234">
        <w:rPr>
          <w:rFonts w:ascii="Times New Roman" w:hAnsi="Times New Roman" w:cs="Times New Roman"/>
          <w:i/>
          <w:iCs/>
          <w:sz w:val="24"/>
        </w:rPr>
        <w:t>(</w:t>
      </w:r>
      <w:r w:rsidR="00171AFC">
        <w:rPr>
          <w:rFonts w:ascii="Times New Roman" w:hAnsi="Times New Roman" w:cs="Times New Roman"/>
          <w:i/>
          <w:iCs/>
          <w:sz w:val="24"/>
        </w:rPr>
        <w:t>Hamad Medical Corporation, Qatar</w:t>
      </w:r>
      <w:r w:rsid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171AFC" w:rsidRPr="004231E3" w:rsidRDefault="00171AFC" w:rsidP="00171AFC">
      <w:pPr>
        <w:jc w:val="both"/>
        <w:rPr>
          <w:rFonts w:cs="Arial"/>
          <w:b/>
          <w:bCs/>
          <w:sz w:val="28"/>
          <w:szCs w:val="28"/>
        </w:rPr>
      </w:pPr>
      <w:r w:rsidRPr="004231E3">
        <w:rPr>
          <w:rFonts w:cs="Arial"/>
          <w:b/>
          <w:bCs/>
          <w:sz w:val="28"/>
          <w:szCs w:val="28"/>
        </w:rPr>
        <w:t>Introduction:</w:t>
      </w:r>
    </w:p>
    <w:p w:rsidR="00171AFC" w:rsidRPr="004231E3" w:rsidRDefault="00171AFC" w:rsidP="00171AFC">
      <w:pPr>
        <w:jc w:val="both"/>
        <w:rPr>
          <w:rFonts w:eastAsia="Times New Roman" w:cs="Arial"/>
          <w:color w:val="1C1E29"/>
          <w:sz w:val="28"/>
          <w:szCs w:val="28"/>
        </w:rPr>
      </w:pPr>
      <w:r w:rsidRPr="004231E3">
        <w:rPr>
          <w:rFonts w:eastAsia="Times New Roman" w:cs="Arial"/>
          <w:color w:val="1C1E29"/>
          <w:sz w:val="28"/>
          <w:szCs w:val="28"/>
        </w:rPr>
        <w:t xml:space="preserve">Delirium is a Life-Threatening Medical Emergency </w:t>
      </w:r>
    </w:p>
    <w:p w:rsidR="00171AFC" w:rsidRPr="004231E3" w:rsidRDefault="00171AFC" w:rsidP="00171AFC">
      <w:pPr>
        <w:jc w:val="both"/>
        <w:rPr>
          <w:rFonts w:eastAsia="Times New Roman" w:cs="Arial"/>
          <w:color w:val="1C1E29"/>
          <w:sz w:val="28"/>
          <w:szCs w:val="28"/>
        </w:rPr>
      </w:pPr>
      <w:r w:rsidRPr="004231E3">
        <w:rPr>
          <w:rFonts w:eastAsia="Times New Roman" w:cs="Arial"/>
          <w:color w:val="1C1E29"/>
          <w:sz w:val="28"/>
          <w:szCs w:val="28"/>
        </w:rPr>
        <w:t xml:space="preserve">A Complex Neuropsychiatric syndrome, Though Common with 1 in 5 Hospitalized Patients Experiencing Delirium and up to 80% in Intensive care setting patients, it Often Goes Undetected. It carries significant Morbidity and Mortality with Mortality rate in delirium developed during hospital stay between 22-76%. Patients often get misdiagnosed as Dementia and Depression, at the same time patients with Dementia are at higher risk of Developing Delirium .observation further enhancing the Need to recognize this condition in patients with Dementia. Delirium also is considered as Strong Risk factor for Dementia more so in elderly. Amidst all this concerning Observations remains the serious Concern worldwide across healthcare settings of lack of ownership amongst related Disciplines to care for patients with </w:t>
      </w:r>
      <w:r>
        <w:rPr>
          <w:rFonts w:eastAsia="Times New Roman" w:cs="Arial"/>
          <w:color w:val="1C1E29"/>
          <w:sz w:val="28"/>
          <w:szCs w:val="28"/>
        </w:rPr>
        <w:t>Delirium</w:t>
      </w:r>
    </w:p>
    <w:p w:rsidR="00171AFC" w:rsidRPr="004231E3" w:rsidRDefault="00171AFC" w:rsidP="00171AFC">
      <w:pPr>
        <w:jc w:val="both"/>
        <w:rPr>
          <w:rFonts w:cs="Arial"/>
          <w:b/>
          <w:bCs/>
          <w:sz w:val="28"/>
          <w:szCs w:val="28"/>
        </w:rPr>
      </w:pPr>
      <w:r w:rsidRPr="004231E3">
        <w:rPr>
          <w:rFonts w:cs="Arial"/>
          <w:b/>
          <w:bCs/>
          <w:sz w:val="28"/>
          <w:szCs w:val="28"/>
        </w:rPr>
        <w:t xml:space="preserve">Aim: </w:t>
      </w:r>
    </w:p>
    <w:p w:rsidR="00171AFC" w:rsidRPr="004231E3" w:rsidRDefault="00171AFC" w:rsidP="00171AFC">
      <w:pPr>
        <w:pStyle w:val="ListParagraph"/>
        <w:numPr>
          <w:ilvl w:val="0"/>
          <w:numId w:val="4"/>
        </w:numPr>
        <w:jc w:val="both"/>
        <w:rPr>
          <w:rFonts w:eastAsia="Times New Roman" w:cs="Arial"/>
          <w:color w:val="1C1E29"/>
          <w:sz w:val="28"/>
          <w:szCs w:val="28"/>
        </w:rPr>
      </w:pPr>
      <w:r w:rsidRPr="004231E3">
        <w:rPr>
          <w:rFonts w:eastAsia="Times New Roman" w:cs="Arial"/>
          <w:color w:val="1C1E29"/>
          <w:sz w:val="28"/>
          <w:szCs w:val="28"/>
        </w:rPr>
        <w:t xml:space="preserve">To raise awareness about Recognition of Delirium in Elderly   equally knowing how to differentiate it amongst Dementia and Depression </w:t>
      </w:r>
    </w:p>
    <w:p w:rsidR="00171AFC" w:rsidRPr="004231E3" w:rsidRDefault="00171AFC" w:rsidP="00171AFC">
      <w:pPr>
        <w:pStyle w:val="ListParagraph"/>
        <w:numPr>
          <w:ilvl w:val="0"/>
          <w:numId w:val="3"/>
        </w:numPr>
        <w:jc w:val="both"/>
        <w:rPr>
          <w:rFonts w:eastAsia="Times New Roman" w:cs="Arial"/>
          <w:color w:val="1C1E29"/>
          <w:sz w:val="28"/>
          <w:szCs w:val="28"/>
        </w:rPr>
      </w:pPr>
      <w:r w:rsidRPr="004231E3">
        <w:rPr>
          <w:rFonts w:eastAsia="Times New Roman" w:cs="Arial"/>
          <w:color w:val="1C1E29"/>
          <w:sz w:val="28"/>
          <w:szCs w:val="28"/>
        </w:rPr>
        <w:t xml:space="preserve">To highlight the Need for Clinical Ownership for this condition amongst related Clinical </w:t>
      </w:r>
      <w:r w:rsidRPr="004231E3">
        <w:rPr>
          <w:rFonts w:eastAsia="Times New Roman" w:cs="Arial"/>
          <w:color w:val="1C1E29"/>
          <w:sz w:val="28"/>
          <w:szCs w:val="28"/>
        </w:rPr>
        <w:t>disciplines.</w:t>
      </w:r>
    </w:p>
    <w:p w:rsidR="00171AFC" w:rsidRDefault="00171AFC" w:rsidP="00171AFC">
      <w:pPr>
        <w:jc w:val="both"/>
        <w:rPr>
          <w:rFonts w:cs="Arial"/>
          <w:sz w:val="28"/>
          <w:szCs w:val="28"/>
        </w:rPr>
      </w:pPr>
    </w:p>
    <w:p w:rsidR="00171AFC" w:rsidRPr="00171AFC" w:rsidRDefault="00171AFC" w:rsidP="00171AFC">
      <w:pPr>
        <w:jc w:val="both"/>
        <w:rPr>
          <w:rFonts w:cs="Arial"/>
          <w:b/>
          <w:bCs/>
          <w:sz w:val="28"/>
          <w:szCs w:val="28"/>
        </w:rPr>
      </w:pPr>
      <w:r w:rsidRPr="004231E3">
        <w:rPr>
          <w:rFonts w:cs="Arial"/>
          <w:b/>
          <w:bCs/>
          <w:sz w:val="28"/>
          <w:szCs w:val="28"/>
        </w:rPr>
        <w:t>Methods:</w:t>
      </w:r>
    </w:p>
    <w:p w:rsidR="00171AFC" w:rsidRPr="004231E3" w:rsidRDefault="00171AFC" w:rsidP="00171AFC">
      <w:pPr>
        <w:jc w:val="both"/>
        <w:rPr>
          <w:rFonts w:cs="Arial"/>
          <w:sz w:val="28"/>
          <w:szCs w:val="28"/>
        </w:rPr>
      </w:pPr>
      <w:r w:rsidRPr="004231E3">
        <w:rPr>
          <w:rFonts w:cs="Arial"/>
          <w:sz w:val="28"/>
          <w:szCs w:val="28"/>
        </w:rPr>
        <w:t xml:space="preserve">The workshop with Multimodal Teaching </w:t>
      </w:r>
      <w:r w:rsidRPr="004231E3">
        <w:rPr>
          <w:rFonts w:cs="Arial"/>
          <w:sz w:val="28"/>
          <w:szCs w:val="28"/>
        </w:rPr>
        <w:t>Methods will</w:t>
      </w:r>
      <w:r w:rsidRPr="004231E3">
        <w:rPr>
          <w:rFonts w:cs="Arial"/>
          <w:sz w:val="28"/>
          <w:szCs w:val="28"/>
        </w:rPr>
        <w:t xml:space="preserve"> </w:t>
      </w:r>
      <w:r w:rsidRPr="004231E3">
        <w:rPr>
          <w:rFonts w:cs="Arial"/>
          <w:sz w:val="28"/>
          <w:szCs w:val="28"/>
        </w:rPr>
        <w:t xml:space="preserve">enable </w:t>
      </w:r>
      <w:proofErr w:type="gramStart"/>
      <w:r w:rsidRPr="004231E3">
        <w:rPr>
          <w:rFonts w:cs="Arial"/>
          <w:sz w:val="28"/>
          <w:szCs w:val="28"/>
        </w:rPr>
        <w:t>Towards</w:t>
      </w:r>
      <w:proofErr w:type="gramEnd"/>
      <w:r w:rsidRPr="004231E3">
        <w:rPr>
          <w:rFonts w:cs="Arial"/>
          <w:sz w:val="28"/>
          <w:szCs w:val="28"/>
        </w:rPr>
        <w:t xml:space="preserve"> achieving above aims through an Interactive Real Life Case Scenario </w:t>
      </w:r>
    </w:p>
    <w:p w:rsidR="00171AFC" w:rsidRPr="004231E3" w:rsidRDefault="00171AFC" w:rsidP="00171AFC">
      <w:pPr>
        <w:jc w:val="both"/>
        <w:rPr>
          <w:rFonts w:cs="Arial"/>
          <w:sz w:val="28"/>
          <w:szCs w:val="28"/>
        </w:rPr>
      </w:pPr>
    </w:p>
    <w:p w:rsidR="00171AFC" w:rsidRPr="00171AFC" w:rsidRDefault="00171AFC" w:rsidP="00171AFC">
      <w:pPr>
        <w:jc w:val="both"/>
        <w:rPr>
          <w:rFonts w:cs="Arial"/>
          <w:b/>
          <w:bCs/>
          <w:sz w:val="28"/>
          <w:szCs w:val="28"/>
        </w:rPr>
      </w:pPr>
      <w:r w:rsidRPr="004231E3">
        <w:rPr>
          <w:rFonts w:cs="Arial"/>
          <w:b/>
          <w:bCs/>
          <w:sz w:val="28"/>
          <w:szCs w:val="28"/>
        </w:rPr>
        <w:t>Conclusion:</w:t>
      </w:r>
    </w:p>
    <w:p w:rsidR="00171AFC" w:rsidRPr="004231E3" w:rsidRDefault="00171AFC" w:rsidP="00171AFC">
      <w:pPr>
        <w:jc w:val="both"/>
        <w:rPr>
          <w:rFonts w:cs="Arial"/>
          <w:sz w:val="28"/>
          <w:szCs w:val="28"/>
        </w:rPr>
      </w:pPr>
      <w:r w:rsidRPr="004231E3">
        <w:rPr>
          <w:rFonts w:cs="Arial"/>
          <w:sz w:val="28"/>
          <w:szCs w:val="28"/>
        </w:rPr>
        <w:lastRenderedPageBreak/>
        <w:t xml:space="preserve">The Need of the Hour in </w:t>
      </w:r>
      <w:r w:rsidRPr="004231E3">
        <w:rPr>
          <w:rFonts w:cs="Arial"/>
          <w:sz w:val="28"/>
          <w:szCs w:val="28"/>
        </w:rPr>
        <w:t>Elderly Healthcare</w:t>
      </w:r>
      <w:r w:rsidRPr="004231E3">
        <w:rPr>
          <w:rFonts w:cs="Arial"/>
          <w:sz w:val="28"/>
          <w:szCs w:val="28"/>
        </w:rPr>
        <w:t xml:space="preserve"> across the Globe remains to advocate Clinical ownership of Delirium amongst Related </w:t>
      </w:r>
      <w:r w:rsidR="00B66595" w:rsidRPr="004231E3">
        <w:rPr>
          <w:rFonts w:cs="Arial"/>
          <w:sz w:val="28"/>
          <w:szCs w:val="28"/>
        </w:rPr>
        <w:t>Disciplines.</w:t>
      </w:r>
    </w:p>
    <w:p w:rsidR="00171AFC" w:rsidRPr="004231E3" w:rsidRDefault="00171AFC" w:rsidP="00171AFC">
      <w:pPr>
        <w:jc w:val="both"/>
        <w:rPr>
          <w:rFonts w:cs="Arial"/>
          <w:b/>
          <w:bCs/>
          <w:sz w:val="28"/>
          <w:szCs w:val="28"/>
        </w:rPr>
      </w:pPr>
      <w:r w:rsidRPr="004231E3">
        <w:rPr>
          <w:rFonts w:cs="Arial"/>
          <w:b/>
          <w:bCs/>
          <w:sz w:val="28"/>
          <w:szCs w:val="28"/>
        </w:rPr>
        <w:t xml:space="preserve">Learning Objectives: </w:t>
      </w:r>
    </w:p>
    <w:p w:rsidR="00DF04E3" w:rsidRPr="00B66595" w:rsidRDefault="00171AFC" w:rsidP="00B66595">
      <w:pPr>
        <w:jc w:val="both"/>
        <w:rPr>
          <w:rFonts w:cs="Arial"/>
          <w:sz w:val="28"/>
          <w:szCs w:val="28"/>
        </w:rPr>
      </w:pPr>
      <w:r w:rsidRPr="004231E3">
        <w:rPr>
          <w:rFonts w:cs="Arial"/>
          <w:sz w:val="28"/>
          <w:szCs w:val="28"/>
        </w:rPr>
        <w:t xml:space="preserve">Workshop will empower participants with Better </w:t>
      </w:r>
      <w:r w:rsidR="00B66595" w:rsidRPr="004231E3">
        <w:rPr>
          <w:rFonts w:cs="Arial"/>
          <w:sz w:val="28"/>
          <w:szCs w:val="28"/>
        </w:rPr>
        <w:t>Recognition, comprehensive</w:t>
      </w:r>
      <w:r w:rsidRPr="004231E3">
        <w:rPr>
          <w:rFonts w:cs="Arial"/>
          <w:sz w:val="28"/>
          <w:szCs w:val="28"/>
        </w:rPr>
        <w:t xml:space="preserve"> evaluation, effective management of </w:t>
      </w:r>
      <w:r w:rsidR="00B66595" w:rsidRPr="004231E3">
        <w:rPr>
          <w:rFonts w:cs="Arial"/>
          <w:sz w:val="28"/>
          <w:szCs w:val="28"/>
        </w:rPr>
        <w:t>Delirium equally</w:t>
      </w:r>
      <w:r w:rsidRPr="004231E3">
        <w:rPr>
          <w:rFonts w:cs="Arial"/>
          <w:sz w:val="28"/>
          <w:szCs w:val="28"/>
        </w:rPr>
        <w:t xml:space="preserve"> </w:t>
      </w:r>
      <w:proofErr w:type="gramStart"/>
      <w:r w:rsidRPr="004231E3">
        <w:rPr>
          <w:rFonts w:cs="Arial"/>
          <w:sz w:val="28"/>
          <w:szCs w:val="28"/>
        </w:rPr>
        <w:t>It</w:t>
      </w:r>
      <w:proofErr w:type="gramEnd"/>
      <w:r w:rsidRPr="004231E3">
        <w:rPr>
          <w:rFonts w:cs="Arial"/>
          <w:sz w:val="28"/>
          <w:szCs w:val="28"/>
        </w:rPr>
        <w:t xml:space="preserve"> will bring home the Clinical Need of the Hour -On ownership of this Very Important Clinical Condition In </w:t>
      </w:r>
      <w:r w:rsidR="00B66595" w:rsidRPr="004231E3">
        <w:rPr>
          <w:rFonts w:cs="Arial"/>
          <w:sz w:val="28"/>
          <w:szCs w:val="28"/>
        </w:rPr>
        <w:t>Elderly, Overall</w:t>
      </w:r>
      <w:r w:rsidRPr="004231E3">
        <w:rPr>
          <w:rFonts w:cs="Arial"/>
          <w:sz w:val="28"/>
          <w:szCs w:val="28"/>
        </w:rPr>
        <w:t xml:space="preserve"> enhancing Cognitive Health </w:t>
      </w:r>
      <w:r w:rsidR="00B66595" w:rsidRPr="004231E3">
        <w:rPr>
          <w:rFonts w:cs="Arial"/>
          <w:sz w:val="28"/>
          <w:szCs w:val="28"/>
        </w:rPr>
        <w:t>and Care</w:t>
      </w:r>
      <w:r w:rsidRPr="004231E3">
        <w:rPr>
          <w:rFonts w:cs="Arial"/>
          <w:sz w:val="28"/>
          <w:szCs w:val="28"/>
        </w:rPr>
        <w:t xml:space="preserve"> of </w:t>
      </w:r>
      <w:r w:rsidR="00B66595" w:rsidRPr="004231E3">
        <w:rPr>
          <w:rFonts w:cs="Arial"/>
          <w:sz w:val="28"/>
          <w:szCs w:val="28"/>
        </w:rPr>
        <w:t>Elderly.</w:t>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171AFC" w:rsidRPr="00171AFC" w:rsidRDefault="00171AFC" w:rsidP="00171AFC">
      <w:pPr>
        <w:rPr>
          <w:sz w:val="28"/>
          <w:szCs w:val="28"/>
        </w:rPr>
      </w:pPr>
      <w:r w:rsidRPr="00171AFC">
        <w:rPr>
          <w:sz w:val="28"/>
          <w:szCs w:val="28"/>
        </w:rPr>
        <w:t xml:space="preserve">After Graduating from Government Medical College Kozhikode, Kerala India in </w:t>
      </w:r>
      <w:proofErr w:type="gramStart"/>
      <w:r w:rsidRPr="00171AFC">
        <w:rPr>
          <w:sz w:val="28"/>
          <w:szCs w:val="28"/>
        </w:rPr>
        <w:t>1993 ,Dr</w:t>
      </w:r>
      <w:proofErr w:type="gramEnd"/>
      <w:r w:rsidRPr="00171AFC">
        <w:rPr>
          <w:sz w:val="28"/>
          <w:szCs w:val="28"/>
        </w:rPr>
        <w:t xml:space="preserve"> </w:t>
      </w:r>
      <w:r w:rsidR="00B66595" w:rsidRPr="00171AFC">
        <w:rPr>
          <w:sz w:val="28"/>
          <w:szCs w:val="28"/>
        </w:rPr>
        <w:t>Chandra</w:t>
      </w:r>
      <w:r w:rsidRPr="00171AFC">
        <w:rPr>
          <w:sz w:val="28"/>
          <w:szCs w:val="28"/>
        </w:rPr>
        <w:t xml:space="preserve"> has been working in Field of Psychiatry .</w:t>
      </w:r>
    </w:p>
    <w:p w:rsidR="00171AFC" w:rsidRPr="00171AFC" w:rsidRDefault="00171AFC" w:rsidP="00171AFC">
      <w:pPr>
        <w:rPr>
          <w:sz w:val="28"/>
          <w:szCs w:val="28"/>
        </w:rPr>
      </w:pPr>
      <w:r w:rsidRPr="00171AFC">
        <w:rPr>
          <w:sz w:val="28"/>
          <w:szCs w:val="28"/>
        </w:rPr>
        <w:t xml:space="preserve">With 24 Years of Clinical Experience in Psychiatry, last 14 Years he worked in Senior Position in Geriatric Psychiatry of which last 8 Years he served as substantive full time NHS Consultant as Geriatric Psychiatrist in </w:t>
      </w:r>
      <w:proofErr w:type="gramStart"/>
      <w:r w:rsidRPr="00171AFC">
        <w:rPr>
          <w:sz w:val="28"/>
          <w:szCs w:val="28"/>
        </w:rPr>
        <w:t>UK ,</w:t>
      </w:r>
      <w:proofErr w:type="gramEnd"/>
      <w:r w:rsidRPr="00171AFC">
        <w:rPr>
          <w:sz w:val="28"/>
          <w:szCs w:val="28"/>
        </w:rPr>
        <w:t xml:space="preserve"> Since Dec 2016 he Moved to join Hamad Medical Corporation, Doha Qatar to take up a Unique Position of </w:t>
      </w:r>
      <w:proofErr w:type="spellStart"/>
      <w:r w:rsidRPr="00171AFC">
        <w:rPr>
          <w:sz w:val="28"/>
          <w:szCs w:val="28"/>
        </w:rPr>
        <w:t>Sr</w:t>
      </w:r>
      <w:proofErr w:type="spellEnd"/>
      <w:r w:rsidRPr="00171AFC">
        <w:rPr>
          <w:sz w:val="28"/>
          <w:szCs w:val="28"/>
        </w:rPr>
        <w:t xml:space="preserve"> Consultant Geriatric Psychiatrist at the Department of Geriatric Medicine HMC.</w:t>
      </w:r>
    </w:p>
    <w:p w:rsidR="00B3082B" w:rsidRPr="00B66595" w:rsidRDefault="00171AFC" w:rsidP="00B66595">
      <w:pPr>
        <w:rPr>
          <w:sz w:val="28"/>
          <w:szCs w:val="28"/>
        </w:rPr>
      </w:pPr>
      <w:r w:rsidRPr="00171AFC">
        <w:rPr>
          <w:sz w:val="28"/>
          <w:szCs w:val="28"/>
        </w:rPr>
        <w:t>Attending to Psychiatric issues of Patients under Departm</w:t>
      </w:r>
      <w:r w:rsidRPr="00171AFC">
        <w:rPr>
          <w:sz w:val="28"/>
          <w:szCs w:val="28"/>
        </w:rPr>
        <w:t xml:space="preserve">ent of Geriatric Medicine </w:t>
      </w:r>
      <w:proofErr w:type="gramStart"/>
      <w:r w:rsidRPr="00171AFC">
        <w:rPr>
          <w:sz w:val="28"/>
          <w:szCs w:val="28"/>
        </w:rPr>
        <w:t xml:space="preserve">and  </w:t>
      </w:r>
      <w:r w:rsidRPr="00171AFC">
        <w:rPr>
          <w:sz w:val="28"/>
          <w:szCs w:val="28"/>
        </w:rPr>
        <w:t>Long</w:t>
      </w:r>
      <w:proofErr w:type="gramEnd"/>
      <w:r w:rsidRPr="00171AFC">
        <w:rPr>
          <w:sz w:val="28"/>
          <w:szCs w:val="28"/>
        </w:rPr>
        <w:t xml:space="preserve">-Term Care and doing Memory Clinics at </w:t>
      </w:r>
      <w:proofErr w:type="spellStart"/>
      <w:r w:rsidRPr="00171AFC">
        <w:rPr>
          <w:sz w:val="28"/>
          <w:szCs w:val="28"/>
        </w:rPr>
        <w:t>Rumailah</w:t>
      </w:r>
      <w:proofErr w:type="spellEnd"/>
      <w:r w:rsidRPr="00171AFC">
        <w:rPr>
          <w:sz w:val="28"/>
          <w:szCs w:val="28"/>
        </w:rPr>
        <w:t xml:space="preserve"> Hospital his work Includes supporting the Departments Global Dementia Observatory Work.</w:t>
      </w:r>
    </w:p>
    <w:p w:rsidR="003803D1" w:rsidRDefault="003803D1" w:rsidP="00DF04E3">
      <w:pPr>
        <w:pStyle w:val="HTMLPreformatted"/>
        <w:jc w:val="both"/>
        <w:rPr>
          <w:rFonts w:ascii="Times New Roman" w:hAnsi="Times New Roman" w:cs="Times New Roman"/>
          <w:b/>
          <w:iCs/>
          <w:sz w:val="24"/>
        </w:rPr>
      </w:pPr>
    </w:p>
    <w:p w:rsidR="00B66595" w:rsidRDefault="00B66595" w:rsidP="00DF04E3">
      <w:pPr>
        <w:pStyle w:val="HTMLPreformatted"/>
        <w:jc w:val="both"/>
        <w:rPr>
          <w:rFonts w:ascii="Times New Roman" w:hAnsi="Times New Roman" w:cs="Times New Roman"/>
          <w:b/>
          <w:iCs/>
          <w:sz w:val="24"/>
        </w:rPr>
      </w:pPr>
    </w:p>
    <w:p w:rsidR="00B66595" w:rsidRDefault="00B66595" w:rsidP="00DF04E3">
      <w:pPr>
        <w:pStyle w:val="HTMLPreformatted"/>
        <w:jc w:val="both"/>
        <w:rPr>
          <w:rFonts w:ascii="Times New Roman" w:hAnsi="Times New Roman" w:cs="Times New Roman"/>
          <w:b/>
          <w:iCs/>
          <w:sz w:val="24"/>
        </w:rPr>
      </w:pPr>
    </w:p>
    <w:p w:rsidR="00B66595" w:rsidRPr="003803D1" w:rsidRDefault="00B66595"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iCs/>
          <w:sz w:val="24"/>
        </w:rPr>
      </w:pPr>
    </w:p>
    <w:p w:rsidR="00B66595" w:rsidRDefault="00B66595" w:rsidP="00DF04E3">
      <w:pPr>
        <w:pStyle w:val="HTMLPreformatted"/>
        <w:jc w:val="both"/>
        <w:rPr>
          <w:rFonts w:ascii="Times New Roman" w:hAnsi="Times New Roman" w:cs="Times New Roman"/>
          <w:iCs/>
          <w:sz w:val="24"/>
        </w:rPr>
      </w:pPr>
    </w:p>
    <w:p w:rsidR="00B66595" w:rsidRDefault="00B66595" w:rsidP="00DF04E3">
      <w:pPr>
        <w:pStyle w:val="HTMLPreformatted"/>
        <w:jc w:val="both"/>
        <w:rPr>
          <w:rFonts w:ascii="Times New Roman" w:hAnsi="Times New Roman" w:cs="Times New Roman"/>
          <w:iCs/>
          <w:sz w:val="24"/>
        </w:rPr>
      </w:pPr>
      <w:bookmarkStart w:id="0" w:name="_GoBack"/>
      <w:bookmarkEnd w:id="0"/>
    </w:p>
    <w:p w:rsidR="00B3082B" w:rsidRDefault="00171AFC" w:rsidP="00B3082B">
      <w:pPr>
        <w:pStyle w:val="HTMLPreformatted"/>
        <w:jc w:val="both"/>
        <w:rPr>
          <w:rFonts w:ascii="Times New Roman" w:hAnsi="Times New Roman" w:cs="Times New Roman"/>
          <w:b/>
          <w:iCs/>
          <w:sz w:val="24"/>
        </w:rPr>
      </w:pPr>
      <w:r>
        <w:rPr>
          <w:noProof/>
          <w:lang w:val="en-US"/>
        </w:rPr>
        <w:lastRenderedPageBreak/>
        <w:drawing>
          <wp:inline distT="0" distB="0" distL="0" distR="0">
            <wp:extent cx="1215685" cy="1438275"/>
            <wp:effectExtent l="0" t="0" r="3810" b="0"/>
            <wp:docPr id="1" name="Picture 1" descr="C:\Users\ibadarudeen\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badarudeen\Desktop\index.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5685" cy="1438275"/>
                    </a:xfrm>
                    <a:prstGeom prst="rect">
                      <a:avLst/>
                    </a:prstGeom>
                    <a:noFill/>
                    <a:ln>
                      <a:noFill/>
                    </a:ln>
                  </pic:spPr>
                </pic:pic>
              </a:graphicData>
            </a:graphic>
          </wp:inline>
        </w:drawing>
      </w:r>
      <w:r w:rsidRPr="00171AFC">
        <w:rPr>
          <w:noProof/>
          <w:lang w:val="en-US"/>
        </w:rPr>
        <w:t xml:space="preserve"> </w:t>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87E64"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 xml:space="preserve">Email </w:t>
      </w:r>
      <w:proofErr w:type="spellStart"/>
      <w:r w:rsidRPr="00B6703B">
        <w:rPr>
          <w:rFonts w:ascii="Times New Roman" w:hAnsi="Times New Roman" w:cs="Times New Roman"/>
          <w:iCs/>
          <w:sz w:val="24"/>
        </w:rPr>
        <w:t>Id:</w:t>
      </w:r>
      <w:r w:rsidR="00171AFC">
        <w:rPr>
          <w:rFonts w:ascii="Times New Roman" w:hAnsi="Times New Roman" w:cs="Times New Roman"/>
          <w:iCs/>
          <w:sz w:val="24"/>
        </w:rPr>
        <w:t>mchandran@hamad.qa</w:t>
      </w:r>
      <w:proofErr w:type="spellEnd"/>
    </w:p>
    <w:p w:rsidR="00B87E64" w:rsidRPr="00B87E64" w:rsidRDefault="00B87E64" w:rsidP="00B87E64">
      <w:pPr>
        <w:pStyle w:val="HTMLPreformatted"/>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Full name: </w:t>
      </w:r>
      <w:r w:rsidR="00171AFC">
        <w:rPr>
          <w:rFonts w:ascii="Times New Roman" w:hAnsi="Times New Roman" w:cs="Times New Roman"/>
          <w:iCs/>
          <w:sz w:val="24"/>
        </w:rPr>
        <w:t xml:space="preserve">Dr Mani </w:t>
      </w:r>
      <w:proofErr w:type="spellStart"/>
      <w:r w:rsidR="00171AFC">
        <w:rPr>
          <w:rFonts w:ascii="Times New Roman" w:hAnsi="Times New Roman" w:cs="Times New Roman"/>
          <w:iCs/>
          <w:sz w:val="24"/>
        </w:rPr>
        <w:t>Chandran</w:t>
      </w:r>
      <w:proofErr w:type="spellEnd"/>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Contact number:</w:t>
      </w:r>
      <w:r w:rsidR="00171AFC">
        <w:rPr>
          <w:rFonts w:ascii="Times New Roman" w:hAnsi="Times New Roman" w:cs="Times New Roman"/>
          <w:iCs/>
          <w:sz w:val="24"/>
        </w:rPr>
        <w:t xml:space="preserve"> 0097444393392</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Twitter </w:t>
      </w:r>
      <w:proofErr w:type="spellStart"/>
      <w:r w:rsidRPr="00B87E64">
        <w:rPr>
          <w:rFonts w:ascii="Times New Roman" w:hAnsi="Times New Roman" w:cs="Times New Roman"/>
          <w:iCs/>
          <w:sz w:val="24"/>
        </w:rPr>
        <w:t>account</w:t>
      </w:r>
      <w:proofErr w:type="gramStart"/>
      <w:r w:rsidRPr="00B87E64">
        <w:rPr>
          <w:rFonts w:ascii="Times New Roman" w:hAnsi="Times New Roman" w:cs="Times New Roman"/>
          <w:iCs/>
          <w:sz w:val="24"/>
        </w:rPr>
        <w:t>:</w:t>
      </w:r>
      <w:r w:rsidR="00171AFC">
        <w:rPr>
          <w:rFonts w:ascii="Times New Roman" w:hAnsi="Times New Roman" w:cs="Times New Roman"/>
          <w:iCs/>
          <w:sz w:val="24"/>
        </w:rPr>
        <w:t>NA</w:t>
      </w:r>
      <w:proofErr w:type="spellEnd"/>
      <w:proofErr w:type="gramEnd"/>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Linked In </w:t>
      </w:r>
      <w:proofErr w:type="spellStart"/>
      <w:r w:rsidRPr="00B87E64">
        <w:rPr>
          <w:rFonts w:ascii="Times New Roman" w:hAnsi="Times New Roman" w:cs="Times New Roman"/>
          <w:iCs/>
          <w:sz w:val="24"/>
        </w:rPr>
        <w:t>account</w:t>
      </w:r>
      <w:proofErr w:type="gramStart"/>
      <w:r w:rsidRPr="00B87E64">
        <w:rPr>
          <w:rFonts w:ascii="Times New Roman" w:hAnsi="Times New Roman" w:cs="Times New Roman"/>
          <w:iCs/>
          <w:sz w:val="24"/>
        </w:rPr>
        <w:t>:</w:t>
      </w:r>
      <w:r w:rsidR="00171AFC">
        <w:rPr>
          <w:rFonts w:ascii="Times New Roman" w:hAnsi="Times New Roman" w:cs="Times New Roman"/>
          <w:iCs/>
          <w:sz w:val="24"/>
        </w:rPr>
        <w:t>NA</w:t>
      </w:r>
      <w:proofErr w:type="spellEnd"/>
      <w:proofErr w:type="gramEnd"/>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Session name/ number:</w:t>
      </w:r>
      <w:r w:rsidR="00171AFC">
        <w:rPr>
          <w:rFonts w:ascii="Times New Roman" w:hAnsi="Times New Roman" w:cs="Times New Roman"/>
          <w:iCs/>
          <w:sz w:val="24"/>
        </w:rPr>
        <w:t xml:space="preserve"> The organisers will be deciding to which session this will be included</w:t>
      </w:r>
    </w:p>
    <w:p w:rsidR="00B87E64" w:rsidRPr="00B87E64" w:rsidRDefault="00171AFC" w:rsidP="00171AFC">
      <w:pPr>
        <w:pStyle w:val="HTMLPreformatted"/>
        <w:rPr>
          <w:rFonts w:ascii="Times New Roman" w:hAnsi="Times New Roman" w:cs="Times New Roman"/>
          <w:iCs/>
          <w:sz w:val="24"/>
        </w:rPr>
      </w:pPr>
      <w:r>
        <w:rPr>
          <w:rFonts w:ascii="Times New Roman" w:hAnsi="Times New Roman" w:cs="Times New Roman"/>
          <w:iCs/>
          <w:sz w:val="24"/>
        </w:rPr>
        <w:t>Category: Oral presentation- Workshop</w:t>
      </w:r>
    </w:p>
    <w:p w:rsidR="00B3082B" w:rsidRPr="00DF04E3" w:rsidRDefault="00B3082B" w:rsidP="00B3082B">
      <w:pPr>
        <w:pStyle w:val="HTMLPreformatted"/>
        <w:jc w:val="right"/>
        <w:rPr>
          <w:rFonts w:ascii="Times New Roman" w:hAnsi="Times New Roman" w:cs="Times New Roman"/>
          <w:iCs/>
          <w:sz w:val="24"/>
        </w:rPr>
      </w:pPr>
      <w:r>
        <w:rPr>
          <w:rFonts w:ascii="Times New Roman" w:hAnsi="Times New Roman" w:cs="Times New Roman"/>
          <w:iCs/>
          <w:sz w:val="24"/>
        </w:rPr>
        <w:t xml:space="preserve"> </w:t>
      </w:r>
    </w:p>
    <w:p w:rsidR="00DF04E3" w:rsidRPr="00495C76" w:rsidRDefault="00DF04E3" w:rsidP="002350BC">
      <w:pPr>
        <w:rPr>
          <w:rFonts w:ascii="Times New Roman" w:hAnsi="Times New Roman" w:cs="Times New Roman"/>
          <w:b/>
          <w:sz w:val="24"/>
          <w:szCs w:val="24"/>
        </w:rPr>
      </w:pP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8B1" w:rsidRDefault="002438B1" w:rsidP="00495C76">
      <w:pPr>
        <w:spacing w:after="0" w:line="240" w:lineRule="auto"/>
      </w:pPr>
      <w:r>
        <w:separator/>
      </w:r>
    </w:p>
  </w:endnote>
  <w:endnote w:type="continuationSeparator" w:id="0">
    <w:p w:rsidR="002438B1" w:rsidRDefault="002438B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8B1" w:rsidRDefault="002438B1" w:rsidP="00495C76">
      <w:pPr>
        <w:spacing w:after="0" w:line="240" w:lineRule="auto"/>
      </w:pPr>
      <w:r>
        <w:separator/>
      </w:r>
    </w:p>
  </w:footnote>
  <w:footnote w:type="continuationSeparator" w:id="0">
    <w:p w:rsidR="002438B1" w:rsidRDefault="002438B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0A95"/>
    <w:multiLevelType w:val="hybridMultilevel"/>
    <w:tmpl w:val="39F4BC60"/>
    <w:lvl w:ilvl="0" w:tplc="422AC6C0">
      <w:start w:val="1"/>
      <w:numFmt w:val="bullet"/>
      <w:lvlText w:val=""/>
      <w:lvlJc w:val="left"/>
      <w:pPr>
        <w:ind w:left="720" w:hanging="360"/>
      </w:pPr>
      <w:rPr>
        <w:rFonts w:ascii="Wingdings" w:hAnsi="Wingdings" w:hint="default"/>
      </w:rPr>
    </w:lvl>
    <w:lvl w:ilvl="1" w:tplc="DCD0CF30" w:tentative="1">
      <w:start w:val="1"/>
      <w:numFmt w:val="bullet"/>
      <w:lvlText w:val="o"/>
      <w:lvlJc w:val="left"/>
      <w:pPr>
        <w:ind w:left="1440" w:hanging="360"/>
      </w:pPr>
      <w:rPr>
        <w:rFonts w:ascii="Courier New" w:hAnsi="Courier New" w:cs="Courier New" w:hint="default"/>
      </w:rPr>
    </w:lvl>
    <w:lvl w:ilvl="2" w:tplc="09EE6EEC" w:tentative="1">
      <w:start w:val="1"/>
      <w:numFmt w:val="bullet"/>
      <w:lvlText w:val=""/>
      <w:lvlJc w:val="left"/>
      <w:pPr>
        <w:ind w:left="2160" w:hanging="360"/>
      </w:pPr>
      <w:rPr>
        <w:rFonts w:ascii="Wingdings" w:hAnsi="Wingdings" w:hint="default"/>
      </w:rPr>
    </w:lvl>
    <w:lvl w:ilvl="3" w:tplc="C12C2FE6" w:tentative="1">
      <w:start w:val="1"/>
      <w:numFmt w:val="bullet"/>
      <w:lvlText w:val=""/>
      <w:lvlJc w:val="left"/>
      <w:pPr>
        <w:ind w:left="2880" w:hanging="360"/>
      </w:pPr>
      <w:rPr>
        <w:rFonts w:ascii="Symbol" w:hAnsi="Symbol" w:hint="default"/>
      </w:rPr>
    </w:lvl>
    <w:lvl w:ilvl="4" w:tplc="EDEACBBC" w:tentative="1">
      <w:start w:val="1"/>
      <w:numFmt w:val="bullet"/>
      <w:lvlText w:val="o"/>
      <w:lvlJc w:val="left"/>
      <w:pPr>
        <w:ind w:left="3600" w:hanging="360"/>
      </w:pPr>
      <w:rPr>
        <w:rFonts w:ascii="Courier New" w:hAnsi="Courier New" w:cs="Courier New" w:hint="default"/>
      </w:rPr>
    </w:lvl>
    <w:lvl w:ilvl="5" w:tplc="6E2E467E" w:tentative="1">
      <w:start w:val="1"/>
      <w:numFmt w:val="bullet"/>
      <w:lvlText w:val=""/>
      <w:lvlJc w:val="left"/>
      <w:pPr>
        <w:ind w:left="4320" w:hanging="360"/>
      </w:pPr>
      <w:rPr>
        <w:rFonts w:ascii="Wingdings" w:hAnsi="Wingdings" w:hint="default"/>
      </w:rPr>
    </w:lvl>
    <w:lvl w:ilvl="6" w:tplc="9EACCB62" w:tentative="1">
      <w:start w:val="1"/>
      <w:numFmt w:val="bullet"/>
      <w:lvlText w:val=""/>
      <w:lvlJc w:val="left"/>
      <w:pPr>
        <w:ind w:left="5040" w:hanging="360"/>
      </w:pPr>
      <w:rPr>
        <w:rFonts w:ascii="Symbol" w:hAnsi="Symbol" w:hint="default"/>
      </w:rPr>
    </w:lvl>
    <w:lvl w:ilvl="7" w:tplc="26D4F408" w:tentative="1">
      <w:start w:val="1"/>
      <w:numFmt w:val="bullet"/>
      <w:lvlText w:val="o"/>
      <w:lvlJc w:val="left"/>
      <w:pPr>
        <w:ind w:left="5760" w:hanging="360"/>
      </w:pPr>
      <w:rPr>
        <w:rFonts w:ascii="Courier New" w:hAnsi="Courier New" w:cs="Courier New" w:hint="default"/>
      </w:rPr>
    </w:lvl>
    <w:lvl w:ilvl="8" w:tplc="57608DEE" w:tentative="1">
      <w:start w:val="1"/>
      <w:numFmt w:val="bullet"/>
      <w:lvlText w:val=""/>
      <w:lvlJc w:val="left"/>
      <w:pPr>
        <w:ind w:left="6480" w:hanging="360"/>
      </w:pPr>
      <w:rPr>
        <w:rFonts w:ascii="Wingdings" w:hAnsi="Wingdings" w:hint="default"/>
      </w:rPr>
    </w:lvl>
  </w:abstractNum>
  <w:abstractNum w:abstractNumId="1">
    <w:nsid w:val="343D38AE"/>
    <w:multiLevelType w:val="hybridMultilevel"/>
    <w:tmpl w:val="58842C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722E2B99"/>
    <w:multiLevelType w:val="hybridMultilevel"/>
    <w:tmpl w:val="8AF0868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71AFC"/>
    <w:rsid w:val="002350BC"/>
    <w:rsid w:val="002438B1"/>
    <w:rsid w:val="0028059F"/>
    <w:rsid w:val="002F4DF0"/>
    <w:rsid w:val="00333E31"/>
    <w:rsid w:val="003803D1"/>
    <w:rsid w:val="0038483D"/>
    <w:rsid w:val="00435234"/>
    <w:rsid w:val="00495C76"/>
    <w:rsid w:val="004F0EF8"/>
    <w:rsid w:val="00627419"/>
    <w:rsid w:val="006C057D"/>
    <w:rsid w:val="00B3082B"/>
    <w:rsid w:val="00B66595"/>
    <w:rsid w:val="00B6703B"/>
    <w:rsid w:val="00B87E64"/>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171AFC"/>
    <w:pPr>
      <w:spacing w:after="0" w:line="240" w:lineRule="auto"/>
      <w:ind w:left="720"/>
      <w:contextualSpacing/>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171AFC"/>
    <w:pPr>
      <w:spacing w:after="0" w:line="240" w:lineRule="auto"/>
      <w:ind w:left="720"/>
      <w:contextualSpacing/>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2675</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Irshad Badarudeen</cp:lastModifiedBy>
  <cp:revision>2</cp:revision>
  <dcterms:created xsi:type="dcterms:W3CDTF">2019-12-31T11:19:00Z</dcterms:created>
  <dcterms:modified xsi:type="dcterms:W3CDTF">2019-12-31T11:19:00Z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3f5887-035d-4765-8d10-97aaac8deb4a_Enabled">
    <vt:lpwstr>True</vt:lpwstr>
  </property>
  <property fmtid="{D5CDD505-2E9C-101B-9397-08002B2CF9AE}" pid="3" name="MSIP_Label_573f5887-035d-4765-8d10-97aaac8deb4a_SiteId">
    <vt:lpwstr>f08ae827-76a0-4eda-8325-df208f3835ab</vt:lpwstr>
  </property>
  <property fmtid="{D5CDD505-2E9C-101B-9397-08002B2CF9AE}" pid="4" name="MSIP_Label_573f5887-035d-4765-8d10-97aaac8deb4a_Owner">
    <vt:lpwstr>IBadarudeen@hamad.qa</vt:lpwstr>
  </property>
  <property fmtid="{D5CDD505-2E9C-101B-9397-08002B2CF9AE}" pid="5" name="MSIP_Label_573f5887-035d-4765-8d10-97aaac8deb4a_SetDate">
    <vt:lpwstr>2019-12-31T11:15:36.5431263Z</vt:lpwstr>
  </property>
  <property fmtid="{D5CDD505-2E9C-101B-9397-08002B2CF9AE}" pid="6" name="MSIP_Label_573f5887-035d-4765-8d10-97aaac8deb4a_Name">
    <vt:lpwstr>Public</vt:lpwstr>
  </property>
  <property fmtid="{D5CDD505-2E9C-101B-9397-08002B2CF9AE}" pid="7" name="MSIP_Label_573f5887-035d-4765-8d10-97aaac8deb4a_Application">
    <vt:lpwstr>Microsoft Azure Information Protection</vt:lpwstr>
  </property>
  <property fmtid="{D5CDD505-2E9C-101B-9397-08002B2CF9AE}" pid="8" name="MSIP_Label_573f5887-035d-4765-8d10-97aaac8deb4a_ActionId">
    <vt:lpwstr>792be294-cc43-421d-bcd0-2f2fce932252</vt:lpwstr>
  </property>
  <property fmtid="{D5CDD505-2E9C-101B-9397-08002B2CF9AE}" pid="9" name="MSIP_Label_573f5887-035d-4765-8d10-97aaac8deb4a_Extended_MSFT_Method">
    <vt:lpwstr>Automatic</vt:lpwstr>
  </property>
  <property fmtid="{D5CDD505-2E9C-101B-9397-08002B2CF9AE}" pid="10" name="Sensitivity">
    <vt:lpwstr>Public</vt:lpwstr>
  </property>
</Properties>
</file>