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5BB" w:rsidRDefault="00E945BB"/>
    <w:p w:rsidR="00AC7D05" w:rsidRDefault="00AC7D05" w:rsidP="00936557">
      <w:pPr>
        <w:jc w:val="both"/>
        <w:rPr>
          <w:rFonts w:ascii="Times New Roman" w:hAnsi="Times New Roman" w:cs="Times New Roman"/>
          <w:sz w:val="28"/>
          <w:szCs w:val="28"/>
          <w:lang w:val="uz-Cyrl-UZ"/>
        </w:rPr>
      </w:pPr>
    </w:p>
    <w:p w:rsidR="00AC7D05" w:rsidRDefault="00050CF7" w:rsidP="00AC7D05">
      <w:pPr>
        <w:jc w:val="both"/>
        <w:rPr>
          <w:rFonts w:ascii="Times New Roman" w:hAnsi="Times New Roman" w:cs="Times New Roman"/>
          <w:b/>
          <w:sz w:val="28"/>
          <w:szCs w:val="28"/>
          <w:lang w:val="uz-Cyrl-UZ"/>
        </w:rPr>
      </w:pPr>
      <w:r>
        <w:rPr>
          <w:rFonts w:ascii="Times New Roman" w:hAnsi="Times New Roman" w:cs="Times New Roman"/>
          <w:b/>
          <w:sz w:val="28"/>
          <w:szCs w:val="28"/>
          <w:lang w:val="en-US"/>
        </w:rPr>
        <w:t>C</w:t>
      </w:r>
      <w:r w:rsidR="00AC7D05" w:rsidRPr="00CD5084">
        <w:rPr>
          <w:rFonts w:ascii="Times New Roman" w:hAnsi="Times New Roman" w:cs="Times New Roman"/>
          <w:b/>
          <w:sz w:val="28"/>
          <w:szCs w:val="28"/>
          <w:lang w:val="uz-Cyrl-UZ"/>
        </w:rPr>
        <w:t xml:space="preserve">avernous sinus thrombosis in 256 patients </w:t>
      </w:r>
      <w:r>
        <w:rPr>
          <w:rFonts w:ascii="Times New Roman" w:hAnsi="Times New Roman" w:cs="Times New Roman"/>
          <w:b/>
          <w:sz w:val="28"/>
          <w:szCs w:val="28"/>
          <w:lang w:val="en-US"/>
        </w:rPr>
        <w:t>after</w:t>
      </w:r>
      <w:r w:rsidR="00AC7D05" w:rsidRPr="00CD5084">
        <w:rPr>
          <w:rFonts w:ascii="Times New Roman" w:hAnsi="Times New Roman" w:cs="Times New Roman"/>
          <w:b/>
          <w:sz w:val="28"/>
          <w:szCs w:val="28"/>
          <w:lang w:val="uz-Cyrl-UZ"/>
        </w:rPr>
        <w:t xml:space="preserve"> coronavirus</w:t>
      </w:r>
      <w:r>
        <w:rPr>
          <w:rFonts w:ascii="Times New Roman" w:hAnsi="Times New Roman" w:cs="Times New Roman"/>
          <w:b/>
          <w:sz w:val="28"/>
          <w:szCs w:val="28"/>
          <w:lang w:val="en-US"/>
        </w:rPr>
        <w:t xml:space="preserve"> disease</w:t>
      </w:r>
      <w:r w:rsidR="00AC7D05" w:rsidRPr="00CD5084">
        <w:rPr>
          <w:rFonts w:ascii="Times New Roman" w:hAnsi="Times New Roman" w:cs="Times New Roman"/>
          <w:b/>
          <w:sz w:val="28"/>
          <w:szCs w:val="28"/>
          <w:lang w:val="uz-Cyrl-UZ"/>
        </w:rPr>
        <w:t xml:space="preserve"> in Uzbekistan.</w:t>
      </w:r>
    </w:p>
    <w:p w:rsidR="009B32F0" w:rsidRPr="009B32F0" w:rsidRDefault="009B32F0" w:rsidP="009B32F0">
      <w:pPr>
        <w:jc w:val="center"/>
        <w:rPr>
          <w:rFonts w:ascii="Times New Roman" w:hAnsi="Times New Roman" w:cs="Times New Roman"/>
          <w:b/>
          <w:sz w:val="28"/>
          <w:szCs w:val="28"/>
          <w:lang w:val="uz-Latn-UZ"/>
        </w:rPr>
      </w:pPr>
      <w:r>
        <w:rPr>
          <w:rFonts w:ascii="Times New Roman" w:hAnsi="Times New Roman" w:cs="Times New Roman"/>
          <w:b/>
          <w:sz w:val="28"/>
          <w:szCs w:val="28"/>
          <w:lang w:val="uz-Latn-UZ"/>
        </w:rPr>
        <w:t xml:space="preserve">Bobamuratova T. </w:t>
      </w:r>
      <w:bookmarkStart w:id="0" w:name="_GoBack"/>
      <w:bookmarkEnd w:id="0"/>
      <w:r>
        <w:rPr>
          <w:rFonts w:ascii="Times New Roman" w:hAnsi="Times New Roman" w:cs="Times New Roman"/>
          <w:b/>
          <w:sz w:val="28"/>
          <w:szCs w:val="28"/>
          <w:lang w:val="uz-Latn-UZ"/>
        </w:rPr>
        <w:t>Dilnoza, Azamatov L. Shakhzod</w:t>
      </w:r>
    </w:p>
    <w:p w:rsidR="00AC7D05" w:rsidRPr="00AC7D05" w:rsidRDefault="00AC7D05" w:rsidP="00AC7D05">
      <w:pPr>
        <w:jc w:val="both"/>
        <w:rPr>
          <w:rFonts w:ascii="Times New Roman" w:hAnsi="Times New Roman" w:cs="Times New Roman"/>
          <w:sz w:val="28"/>
          <w:szCs w:val="28"/>
          <w:lang w:val="uz-Cyrl-UZ"/>
        </w:rPr>
      </w:pPr>
      <w:r w:rsidRPr="00AC7D05">
        <w:rPr>
          <w:rFonts w:ascii="Times New Roman" w:hAnsi="Times New Roman" w:cs="Times New Roman"/>
          <w:sz w:val="28"/>
          <w:szCs w:val="28"/>
          <w:lang w:val="uz-Cyrl-UZ"/>
        </w:rPr>
        <w:t>Severe and life-threatening cases of blood vessel thrombosis in the brain and face increased dramatically over the next 2 years</w:t>
      </w:r>
      <w:r>
        <w:rPr>
          <w:rFonts w:ascii="Times New Roman" w:hAnsi="Times New Roman" w:cs="Times New Roman"/>
          <w:sz w:val="28"/>
          <w:szCs w:val="28"/>
          <w:lang w:val="uz-Cyrl-UZ"/>
        </w:rPr>
        <w:t xml:space="preserve"> </w:t>
      </w:r>
      <w:r>
        <w:rPr>
          <w:rFonts w:ascii="Times New Roman" w:hAnsi="Times New Roman" w:cs="Times New Roman"/>
          <w:sz w:val="28"/>
          <w:szCs w:val="28"/>
          <w:lang w:val="en-US"/>
        </w:rPr>
        <w:t>after Covid-19</w:t>
      </w:r>
      <w:r w:rsidRPr="00AC7D05">
        <w:rPr>
          <w:rFonts w:ascii="Times New Roman" w:hAnsi="Times New Roman" w:cs="Times New Roman"/>
          <w:sz w:val="28"/>
          <w:szCs w:val="28"/>
          <w:lang w:val="uz-Cyrl-UZ"/>
        </w:rPr>
        <w:t>. In addition to coagulopathy, the addition of infection to the adjacent oral and nasal cavities, the spread of infection to the lungs through the blood vessels leads to the development of septic thrombosis of the cavernous sinus.</w:t>
      </w:r>
    </w:p>
    <w:p w:rsidR="00AC7D05" w:rsidRPr="00AC7D05" w:rsidRDefault="00AC7D05" w:rsidP="00AC7D05">
      <w:pPr>
        <w:jc w:val="both"/>
        <w:rPr>
          <w:rFonts w:ascii="Times New Roman" w:hAnsi="Times New Roman" w:cs="Times New Roman"/>
          <w:sz w:val="28"/>
          <w:szCs w:val="28"/>
          <w:lang w:val="uz-Cyrl-UZ"/>
        </w:rPr>
      </w:pPr>
      <w:r w:rsidRPr="00FC4CCD">
        <w:rPr>
          <w:rFonts w:ascii="Times New Roman" w:hAnsi="Times New Roman" w:cs="Times New Roman"/>
          <w:b/>
          <w:sz w:val="28"/>
          <w:szCs w:val="28"/>
          <w:lang w:val="uz-Cyrl-UZ"/>
        </w:rPr>
        <w:t>Our goal</w:t>
      </w:r>
      <w:r w:rsidRPr="00AC7D05">
        <w:rPr>
          <w:rFonts w:ascii="Times New Roman" w:hAnsi="Times New Roman" w:cs="Times New Roman"/>
          <w:sz w:val="28"/>
          <w:szCs w:val="28"/>
          <w:lang w:val="uz-Cyrl-UZ"/>
        </w:rPr>
        <w:t xml:space="preserve"> is to analyze the clinical course of facial and maxillary complications in patients with coronavirus disease.</w:t>
      </w:r>
    </w:p>
    <w:p w:rsidR="00AC7D05" w:rsidRDefault="00AC7D05" w:rsidP="00AC7D05">
      <w:pPr>
        <w:jc w:val="both"/>
        <w:rPr>
          <w:rFonts w:ascii="Times New Roman" w:hAnsi="Times New Roman" w:cs="Times New Roman"/>
          <w:sz w:val="28"/>
          <w:szCs w:val="28"/>
          <w:lang w:val="uz-Cyrl-UZ"/>
        </w:rPr>
      </w:pPr>
      <w:r w:rsidRPr="00FC4CCD">
        <w:rPr>
          <w:rFonts w:ascii="Times New Roman" w:hAnsi="Times New Roman" w:cs="Times New Roman"/>
          <w:b/>
          <w:sz w:val="28"/>
          <w:szCs w:val="28"/>
          <w:lang w:val="uz-Cyrl-UZ"/>
        </w:rPr>
        <w:t>Materials and methods</w:t>
      </w:r>
      <w:r w:rsidRPr="00AC7D05">
        <w:rPr>
          <w:rFonts w:ascii="Times New Roman" w:hAnsi="Times New Roman" w:cs="Times New Roman"/>
          <w:sz w:val="28"/>
          <w:szCs w:val="28"/>
          <w:lang w:val="uz-Cyrl-UZ"/>
        </w:rPr>
        <w:t>. Scientific analysis was carried out in 256 patients treated at the TTA multidisciplinary clinic with a diagnosis of postco</w:t>
      </w:r>
      <w:r>
        <w:rPr>
          <w:rFonts w:ascii="Times New Roman" w:hAnsi="Times New Roman" w:cs="Times New Roman"/>
          <w:sz w:val="28"/>
          <w:szCs w:val="28"/>
          <w:lang w:val="en-US"/>
        </w:rPr>
        <w:t>v</w:t>
      </w:r>
      <w:r w:rsidRPr="00AC7D05">
        <w:rPr>
          <w:rFonts w:ascii="Times New Roman" w:hAnsi="Times New Roman" w:cs="Times New Roman"/>
          <w:sz w:val="28"/>
          <w:szCs w:val="28"/>
          <w:lang w:val="uz-Cyrl-UZ"/>
        </w:rPr>
        <w:t xml:space="preserve">id syndrome, cavernous sinus thrombosis, osteomyelitis of the upper jaw. The age of the patients was from 18 to 76 years, the average age was 52.5 ± 3.9 years in 148 men (57.8%) and 108 women (42.2%). </w:t>
      </w:r>
    </w:p>
    <w:p w:rsidR="00AC7D05" w:rsidRPr="00AC7D05" w:rsidRDefault="00AC7D05" w:rsidP="00AC7D05">
      <w:pPr>
        <w:jc w:val="both"/>
        <w:rPr>
          <w:rFonts w:ascii="Times New Roman" w:hAnsi="Times New Roman" w:cs="Times New Roman"/>
          <w:sz w:val="28"/>
          <w:szCs w:val="28"/>
          <w:lang w:val="uz-Cyrl-UZ"/>
        </w:rPr>
      </w:pPr>
      <w:r w:rsidRPr="00FC4CCD">
        <w:rPr>
          <w:rFonts w:ascii="Times New Roman" w:hAnsi="Times New Roman" w:cs="Times New Roman"/>
          <w:b/>
          <w:sz w:val="28"/>
          <w:szCs w:val="28"/>
          <w:lang w:val="uz-Cyrl-UZ"/>
        </w:rPr>
        <w:t>Results</w:t>
      </w:r>
      <w:r w:rsidRPr="00AC7D05">
        <w:rPr>
          <w:rFonts w:ascii="Times New Roman" w:hAnsi="Times New Roman" w:cs="Times New Roman"/>
          <w:sz w:val="28"/>
          <w:szCs w:val="28"/>
          <w:lang w:val="uz-Cyrl-UZ"/>
        </w:rPr>
        <w:t>. Almost the bulk of the primary referrals of patients fell on the warm months of the year. Most patients have bilateral pneumonia, type II diabetes mellitus. In the polysyndromic course of cavernous sinus thrombosis, inflammation of the maxillofacial region and osteonecrosis, ophthalmological, neurological pathologies, and inflammation of the ENT organs prevailed</w:t>
      </w:r>
      <w:r>
        <w:rPr>
          <w:rFonts w:ascii="Times New Roman" w:hAnsi="Times New Roman" w:cs="Times New Roman"/>
          <w:sz w:val="28"/>
          <w:szCs w:val="28"/>
          <w:lang w:val="en-US"/>
        </w:rPr>
        <w:t xml:space="preserve"> (table 1)</w:t>
      </w:r>
      <w:r w:rsidRPr="00AC7D05">
        <w:rPr>
          <w:rFonts w:ascii="Times New Roman" w:hAnsi="Times New Roman" w:cs="Times New Roman"/>
          <w:sz w:val="28"/>
          <w:szCs w:val="28"/>
          <w:lang w:val="uz-Cyrl-UZ"/>
        </w:rPr>
        <w:t>.</w:t>
      </w:r>
      <w:r>
        <w:rPr>
          <w:rFonts w:ascii="Times New Roman" w:hAnsi="Times New Roman" w:cs="Times New Roman"/>
          <w:sz w:val="28"/>
          <w:szCs w:val="28"/>
          <w:lang w:val="en-US"/>
        </w:rPr>
        <w:t xml:space="preserve"> </w:t>
      </w:r>
      <w:r w:rsidRPr="00AC7D05">
        <w:rPr>
          <w:rFonts w:ascii="Times New Roman" w:hAnsi="Times New Roman" w:cs="Times New Roman"/>
          <w:sz w:val="28"/>
          <w:szCs w:val="28"/>
          <w:lang w:val="uz-Cyrl-UZ"/>
        </w:rPr>
        <w:t xml:space="preserve"> Circumstances causing disability and death, such as vision loss, cerebrovascular disorders and inflammation, stroke, soft tissue and bone necrosis, have been confirmed in these patients.</w:t>
      </w:r>
    </w:p>
    <w:p w:rsidR="00AC7D05" w:rsidRDefault="00AC7D05" w:rsidP="00AC7D05">
      <w:pPr>
        <w:jc w:val="both"/>
        <w:rPr>
          <w:rFonts w:ascii="Times New Roman" w:hAnsi="Times New Roman" w:cs="Times New Roman"/>
          <w:sz w:val="28"/>
          <w:szCs w:val="28"/>
          <w:lang w:val="uz-Cyrl-UZ"/>
        </w:rPr>
      </w:pPr>
      <w:r w:rsidRPr="00FC4CCD">
        <w:rPr>
          <w:rFonts w:ascii="Times New Roman" w:hAnsi="Times New Roman" w:cs="Times New Roman"/>
          <w:b/>
          <w:sz w:val="28"/>
          <w:szCs w:val="28"/>
          <w:lang w:val="uz-Cyrl-UZ"/>
        </w:rPr>
        <w:t>Conclusion</w:t>
      </w:r>
      <w:r w:rsidRPr="00AC7D05">
        <w:rPr>
          <w:rFonts w:ascii="Times New Roman" w:hAnsi="Times New Roman" w:cs="Times New Roman"/>
          <w:sz w:val="28"/>
          <w:szCs w:val="28"/>
          <w:lang w:val="uz-Cyrl-UZ"/>
        </w:rPr>
        <w:t>. Cavernous sinus thrombosis is characterized by ischemic, necrotic and inflammatory types, as well as neurological pathology in areas associated with angiopathy and neuropathy III, IV, V, VI pairs of brain nerves. In the early and late stages of the Covid-19 disease, it is necessary to strictly control the coagulogram and other metabolic parameters</w:t>
      </w:r>
      <w:r>
        <w:rPr>
          <w:rFonts w:ascii="Times New Roman" w:hAnsi="Times New Roman" w:cs="Times New Roman"/>
          <w:sz w:val="28"/>
          <w:szCs w:val="28"/>
          <w:lang w:val="en-US"/>
        </w:rPr>
        <w:t xml:space="preserve">, </w:t>
      </w:r>
      <w:r w:rsidR="00050CF7" w:rsidRPr="00050CF7">
        <w:rPr>
          <w:rFonts w:ascii="Times New Roman" w:hAnsi="Times New Roman" w:cs="Times New Roman"/>
          <w:sz w:val="28"/>
          <w:szCs w:val="28"/>
          <w:lang w:val="en-US"/>
        </w:rPr>
        <w:t>rehabilitation</w:t>
      </w:r>
      <w:r w:rsidR="00050CF7">
        <w:rPr>
          <w:rFonts w:ascii="Times New Roman" w:hAnsi="Times New Roman" w:cs="Times New Roman"/>
          <w:sz w:val="28"/>
          <w:szCs w:val="28"/>
          <w:lang w:val="uz-Cyrl-UZ"/>
        </w:rPr>
        <w:t xml:space="preserve"> foci of oral cavity infection</w:t>
      </w:r>
      <w:r w:rsidRPr="00AC7D05">
        <w:rPr>
          <w:rFonts w:ascii="Times New Roman" w:hAnsi="Times New Roman" w:cs="Times New Roman"/>
          <w:sz w:val="28"/>
          <w:szCs w:val="28"/>
          <w:lang w:val="uz-Cyrl-UZ"/>
        </w:rPr>
        <w:t xml:space="preserve"> and nasal cavities.</w:t>
      </w:r>
    </w:p>
    <w:p w:rsidR="00CD5084" w:rsidRDefault="00CD5084" w:rsidP="00AC7D05">
      <w:pPr>
        <w:jc w:val="both"/>
        <w:rPr>
          <w:rFonts w:ascii="Times New Roman" w:hAnsi="Times New Roman" w:cs="Times New Roman"/>
          <w:sz w:val="28"/>
          <w:szCs w:val="28"/>
          <w:lang w:val="uz-Cyrl-UZ"/>
        </w:rPr>
      </w:pPr>
    </w:p>
    <w:tbl>
      <w:tblPr>
        <w:tblStyle w:val="a3"/>
        <w:tblW w:w="0" w:type="auto"/>
        <w:tblLook w:val="04A0" w:firstRow="1" w:lastRow="0" w:firstColumn="1" w:lastColumn="0" w:noHBand="0" w:noVBand="1"/>
      </w:tblPr>
      <w:tblGrid>
        <w:gridCol w:w="5098"/>
        <w:gridCol w:w="2127"/>
        <w:gridCol w:w="1701"/>
      </w:tblGrid>
      <w:tr w:rsidR="00CD5084" w:rsidRPr="0026675F" w:rsidTr="00FD47BE">
        <w:tc>
          <w:tcPr>
            <w:tcW w:w="5098" w:type="dxa"/>
          </w:tcPr>
          <w:p w:rsidR="00CD5084" w:rsidRPr="002C1872" w:rsidRDefault="00CD5084" w:rsidP="00CD5084">
            <w:proofErr w:type="spellStart"/>
            <w:r w:rsidRPr="002C1872">
              <w:t>Clinical</w:t>
            </w:r>
            <w:proofErr w:type="spellEnd"/>
            <w:r w:rsidRPr="002C1872">
              <w:t xml:space="preserve"> </w:t>
            </w:r>
            <w:proofErr w:type="spellStart"/>
            <w:r w:rsidRPr="002C1872">
              <w:t>character</w:t>
            </w:r>
            <w:proofErr w:type="spellEnd"/>
          </w:p>
        </w:tc>
        <w:tc>
          <w:tcPr>
            <w:tcW w:w="2127" w:type="dxa"/>
          </w:tcPr>
          <w:p w:rsidR="00CD5084" w:rsidRPr="0026675F" w:rsidRDefault="00CD5084" w:rsidP="00CD5084">
            <w:pPr>
              <w:jc w:val="both"/>
              <w:rPr>
                <w:rFonts w:ascii="Times New Roman" w:hAnsi="Times New Roman" w:cs="Times New Roman"/>
                <w:sz w:val="28"/>
                <w:szCs w:val="28"/>
                <w:lang w:val="en-US"/>
              </w:rPr>
            </w:pPr>
            <w:r w:rsidRPr="00CD5084">
              <w:rPr>
                <w:rFonts w:ascii="Times New Roman" w:hAnsi="Times New Roman" w:cs="Times New Roman"/>
                <w:sz w:val="28"/>
                <w:szCs w:val="28"/>
                <w:lang w:val="uz-Cyrl-UZ"/>
              </w:rPr>
              <w:t>number of patients</w:t>
            </w:r>
            <w:r w:rsidRPr="0026675F">
              <w:rPr>
                <w:rFonts w:ascii="Times New Roman" w:hAnsi="Times New Roman" w:cs="Times New Roman"/>
                <w:sz w:val="28"/>
                <w:szCs w:val="28"/>
                <w:lang w:val="uz-Cyrl-UZ"/>
              </w:rPr>
              <w:t xml:space="preserve"> </w:t>
            </w:r>
            <w:r w:rsidRPr="0026675F">
              <w:rPr>
                <w:rFonts w:ascii="Times New Roman" w:hAnsi="Times New Roman" w:cs="Times New Roman"/>
                <w:sz w:val="28"/>
                <w:szCs w:val="28"/>
                <w:lang w:val="en-US"/>
              </w:rPr>
              <w:t>n=256</w:t>
            </w:r>
          </w:p>
        </w:tc>
        <w:tc>
          <w:tcPr>
            <w:tcW w:w="1701" w:type="dxa"/>
          </w:tcPr>
          <w:p w:rsidR="00CD5084" w:rsidRPr="0026675F" w:rsidRDefault="00CD5084" w:rsidP="00CD5084">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w:t>
            </w:r>
          </w:p>
        </w:tc>
      </w:tr>
      <w:tr w:rsidR="00170888" w:rsidRPr="0026675F" w:rsidTr="00FD47BE">
        <w:tc>
          <w:tcPr>
            <w:tcW w:w="5098" w:type="dxa"/>
          </w:tcPr>
          <w:p w:rsidR="00170888" w:rsidRPr="002C1872" w:rsidRDefault="00170888" w:rsidP="00170888">
            <w:proofErr w:type="spellStart"/>
            <w:r w:rsidRPr="002C1872">
              <w:t>Unilateral</w:t>
            </w:r>
            <w:proofErr w:type="spellEnd"/>
            <w:r w:rsidRPr="002C1872">
              <w:t xml:space="preserve"> </w:t>
            </w:r>
            <w:proofErr w:type="spellStart"/>
            <w:r w:rsidRPr="002C1872">
              <w:t>cavernous</w:t>
            </w:r>
            <w:proofErr w:type="spellEnd"/>
            <w:r w:rsidRPr="002C1872">
              <w:t xml:space="preserve"> </w:t>
            </w:r>
            <w:proofErr w:type="spellStart"/>
            <w:r w:rsidRPr="002C1872">
              <w:t>sinus</w:t>
            </w:r>
            <w:proofErr w:type="spellEnd"/>
            <w:r w:rsidRPr="002C1872">
              <w:t xml:space="preserve"> </w:t>
            </w:r>
            <w:proofErr w:type="spellStart"/>
            <w:r w:rsidRPr="002C1872">
              <w:t>thrombosis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194</w:t>
            </w:r>
          </w:p>
          <w:p w:rsidR="00170888" w:rsidRPr="0026675F" w:rsidRDefault="00170888" w:rsidP="00170888">
            <w:pPr>
              <w:jc w:val="both"/>
              <w:rPr>
                <w:rFonts w:ascii="Times New Roman" w:hAnsi="Times New Roman" w:cs="Times New Roman"/>
                <w:sz w:val="28"/>
                <w:szCs w:val="28"/>
                <w:lang w:val="uz-Cyrl-UZ"/>
              </w:rPr>
            </w:pPr>
          </w:p>
        </w:tc>
        <w:tc>
          <w:tcPr>
            <w:tcW w:w="1701" w:type="dxa"/>
          </w:tcPr>
          <w:p w:rsidR="00170888" w:rsidRPr="00E35BD4"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lang w:val="en-US"/>
              </w:rPr>
              <w:t>75,8</w:t>
            </w:r>
          </w:p>
        </w:tc>
      </w:tr>
      <w:tr w:rsidR="00170888" w:rsidRPr="0026675F" w:rsidTr="00FD47BE">
        <w:tc>
          <w:tcPr>
            <w:tcW w:w="5098" w:type="dxa"/>
          </w:tcPr>
          <w:p w:rsidR="00170888" w:rsidRPr="002C1872" w:rsidRDefault="00170888" w:rsidP="00170888">
            <w:r w:rsidRPr="002C1872">
              <w:t xml:space="preserve">               </w:t>
            </w:r>
            <w:proofErr w:type="spellStart"/>
            <w:r w:rsidRPr="002C1872">
              <w:t>left</w:t>
            </w:r>
            <w:proofErr w:type="spellEnd"/>
            <w:r w:rsidRPr="002C1872">
              <w:t xml:space="preserve"> </w:t>
            </w:r>
            <w:proofErr w:type="spellStart"/>
            <w:r w:rsidRPr="002C1872">
              <w:t>sided</w:t>
            </w:r>
            <w:proofErr w:type="spellEnd"/>
          </w:p>
        </w:tc>
        <w:tc>
          <w:tcPr>
            <w:tcW w:w="2127" w:type="dxa"/>
          </w:tcPr>
          <w:p w:rsidR="00170888" w:rsidRPr="0026675F"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lang w:val="en-US"/>
              </w:rPr>
              <w:t>112</w:t>
            </w:r>
          </w:p>
        </w:tc>
        <w:tc>
          <w:tcPr>
            <w:tcW w:w="1701" w:type="dxa"/>
          </w:tcPr>
          <w:p w:rsidR="00170888" w:rsidRPr="0026675F"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lang w:val="en-US"/>
              </w:rPr>
              <w:t>43,75</w:t>
            </w:r>
          </w:p>
        </w:tc>
      </w:tr>
      <w:tr w:rsidR="00170888" w:rsidRPr="0026675F" w:rsidTr="00FD47BE">
        <w:tc>
          <w:tcPr>
            <w:tcW w:w="5098" w:type="dxa"/>
          </w:tcPr>
          <w:p w:rsidR="00170888" w:rsidRPr="002C1872" w:rsidRDefault="00170888" w:rsidP="00170888">
            <w:r w:rsidRPr="002C1872">
              <w:lastRenderedPageBreak/>
              <w:t xml:space="preserve">               </w:t>
            </w:r>
            <w:proofErr w:type="spellStart"/>
            <w:r w:rsidRPr="002C1872">
              <w:t>right-sided</w:t>
            </w:r>
            <w:proofErr w:type="spellEnd"/>
          </w:p>
        </w:tc>
        <w:tc>
          <w:tcPr>
            <w:tcW w:w="2127" w:type="dxa"/>
          </w:tcPr>
          <w:p w:rsidR="00170888" w:rsidRPr="0026675F"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lang w:val="en-US"/>
              </w:rPr>
              <w:t>82</w:t>
            </w:r>
          </w:p>
        </w:tc>
        <w:tc>
          <w:tcPr>
            <w:tcW w:w="1701" w:type="dxa"/>
          </w:tcPr>
          <w:p w:rsidR="00170888" w:rsidRPr="0026675F"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rPr>
              <w:t>32,0</w:t>
            </w:r>
            <w:r w:rsidRPr="0026675F">
              <w:rPr>
                <w:rFonts w:ascii="Times New Roman" w:hAnsi="Times New Roman" w:cs="Times New Roman"/>
                <w:sz w:val="28"/>
                <w:szCs w:val="28"/>
                <w:lang w:val="en-US"/>
              </w:rPr>
              <w:t>3</w:t>
            </w:r>
          </w:p>
        </w:tc>
      </w:tr>
      <w:tr w:rsidR="00170888" w:rsidRPr="0026675F" w:rsidTr="00FD47BE">
        <w:tc>
          <w:tcPr>
            <w:tcW w:w="5098" w:type="dxa"/>
          </w:tcPr>
          <w:p w:rsidR="00170888" w:rsidRPr="002C1872" w:rsidRDefault="00170888" w:rsidP="00170888">
            <w:r w:rsidRPr="002C1872">
              <w:t xml:space="preserve"> </w:t>
            </w:r>
            <w:proofErr w:type="spellStart"/>
            <w:r w:rsidRPr="002C1872">
              <w:t>bilateral</w:t>
            </w:r>
            <w:proofErr w:type="spellEnd"/>
            <w:r w:rsidRPr="002C1872">
              <w:t xml:space="preserve"> </w:t>
            </w:r>
            <w:proofErr w:type="spellStart"/>
            <w:r w:rsidRPr="002C1872">
              <w:t>cavernous</w:t>
            </w:r>
            <w:proofErr w:type="spellEnd"/>
            <w:r w:rsidRPr="002C1872">
              <w:t xml:space="preserve"> </w:t>
            </w:r>
            <w:proofErr w:type="spellStart"/>
            <w:r w:rsidRPr="002C1872">
              <w:t>sinus</w:t>
            </w:r>
            <w:proofErr w:type="spellEnd"/>
            <w:r w:rsidRPr="002C1872">
              <w:t xml:space="preserve"> </w:t>
            </w:r>
            <w:proofErr w:type="spellStart"/>
            <w:r w:rsidRPr="002C1872">
              <w:t>thrombosis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62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24,2</w:t>
            </w:r>
          </w:p>
        </w:tc>
      </w:tr>
      <w:tr w:rsidR="00170888" w:rsidRPr="0026675F" w:rsidTr="00FD47BE">
        <w:tc>
          <w:tcPr>
            <w:tcW w:w="5098" w:type="dxa"/>
          </w:tcPr>
          <w:p w:rsidR="00170888" w:rsidRPr="002C1872" w:rsidRDefault="00170888" w:rsidP="00170888">
            <w:proofErr w:type="spellStart"/>
            <w:r w:rsidRPr="002C1872">
              <w:t>Osteomyelitis</w:t>
            </w:r>
            <w:proofErr w:type="spellEnd"/>
            <w:r w:rsidRPr="002C1872">
              <w:t xml:space="preserve">, </w:t>
            </w:r>
            <w:proofErr w:type="spellStart"/>
            <w:r w:rsidRPr="002C1872">
              <w:t>osteonecrosis</w:t>
            </w:r>
            <w:proofErr w:type="spellEnd"/>
            <w:r w:rsidRPr="002C1872">
              <w:t>:</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en-US"/>
              </w:rPr>
              <w:t>23</w:t>
            </w:r>
            <w:r w:rsidRPr="0026675F">
              <w:rPr>
                <w:rFonts w:ascii="Times New Roman" w:hAnsi="Times New Roman" w:cs="Times New Roman"/>
                <w:sz w:val="28"/>
                <w:szCs w:val="28"/>
                <w:lang w:val="uz-Cyrl-UZ"/>
              </w:rPr>
              <w:t>6</w:t>
            </w:r>
          </w:p>
        </w:tc>
        <w:tc>
          <w:tcPr>
            <w:tcW w:w="1701" w:type="dxa"/>
          </w:tcPr>
          <w:p w:rsidR="00170888" w:rsidRPr="0026675F" w:rsidRDefault="00170888" w:rsidP="00170888">
            <w:pPr>
              <w:jc w:val="both"/>
              <w:rPr>
                <w:rFonts w:ascii="Times New Roman" w:hAnsi="Times New Roman" w:cs="Times New Roman"/>
                <w:sz w:val="28"/>
                <w:szCs w:val="28"/>
                <w:lang w:val="en-US"/>
              </w:rPr>
            </w:pPr>
            <w:r w:rsidRPr="0026675F">
              <w:rPr>
                <w:rFonts w:ascii="Times New Roman" w:hAnsi="Times New Roman" w:cs="Times New Roman"/>
                <w:sz w:val="28"/>
                <w:szCs w:val="28"/>
                <w:lang w:val="en-US"/>
              </w:rPr>
              <w:t>92,2</w:t>
            </w:r>
          </w:p>
          <w:p w:rsidR="00170888" w:rsidRPr="0026675F" w:rsidRDefault="00170888" w:rsidP="00170888">
            <w:pPr>
              <w:jc w:val="both"/>
              <w:rPr>
                <w:rFonts w:ascii="Times New Roman" w:hAnsi="Times New Roman" w:cs="Times New Roman"/>
                <w:sz w:val="28"/>
                <w:szCs w:val="28"/>
                <w:lang w:val="uz-Cyrl-UZ"/>
              </w:rPr>
            </w:pPr>
          </w:p>
        </w:tc>
      </w:tr>
      <w:tr w:rsidR="00170888" w:rsidRPr="0026675F" w:rsidTr="00FD47BE">
        <w:tc>
          <w:tcPr>
            <w:tcW w:w="5098" w:type="dxa"/>
          </w:tcPr>
          <w:p w:rsidR="00170888" w:rsidRPr="002C1872" w:rsidRDefault="00170888" w:rsidP="00170888">
            <w:r w:rsidRPr="002C1872">
              <w:t xml:space="preserve">              </w:t>
            </w:r>
            <w:proofErr w:type="spellStart"/>
            <w:r w:rsidRPr="002C1872">
              <w:t>upper</w:t>
            </w:r>
            <w:proofErr w:type="spellEnd"/>
            <w:r w:rsidRPr="002C1872">
              <w:t xml:space="preserve"> </w:t>
            </w:r>
            <w:proofErr w:type="spellStart"/>
            <w:r w:rsidRPr="002C1872">
              <w:t>jaw</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230</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89,8</w:t>
            </w:r>
          </w:p>
        </w:tc>
      </w:tr>
      <w:tr w:rsidR="00170888" w:rsidRPr="0026675F" w:rsidTr="00FD47BE">
        <w:tc>
          <w:tcPr>
            <w:tcW w:w="5098" w:type="dxa"/>
          </w:tcPr>
          <w:p w:rsidR="00170888" w:rsidRPr="00CD5084" w:rsidRDefault="00170888" w:rsidP="00170888">
            <w:pPr>
              <w:rPr>
                <w:lang w:val="en-US"/>
              </w:rPr>
            </w:pPr>
            <w:r w:rsidRPr="00CD5084">
              <w:rPr>
                <w:lang w:val="en-US"/>
              </w:rPr>
              <w:t xml:space="preserve">              the walls of the sinus cavity</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230</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89,8</w:t>
            </w:r>
          </w:p>
        </w:tc>
      </w:tr>
      <w:tr w:rsidR="00170888" w:rsidRPr="0026675F" w:rsidTr="00FD47BE">
        <w:tc>
          <w:tcPr>
            <w:tcW w:w="5098" w:type="dxa"/>
          </w:tcPr>
          <w:p w:rsidR="00170888" w:rsidRPr="002C1872" w:rsidRDefault="00170888" w:rsidP="004F25EB">
            <w:r w:rsidRPr="002C1872">
              <w:t xml:space="preserve">              </w:t>
            </w:r>
            <w:r w:rsidR="004F25EB">
              <w:rPr>
                <w:lang w:val="en-US"/>
              </w:rPr>
              <w:t>palate</w:t>
            </w:r>
            <w:r w:rsidRPr="002C1872">
              <w:t xml:space="preserve"> </w:t>
            </w:r>
            <w:proofErr w:type="spellStart"/>
            <w:r w:rsidRPr="002C1872">
              <w:t>necrosis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174</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68</w:t>
            </w:r>
          </w:p>
        </w:tc>
      </w:tr>
      <w:tr w:rsidR="00170888" w:rsidRPr="0026675F" w:rsidTr="00FD47BE">
        <w:tc>
          <w:tcPr>
            <w:tcW w:w="5098" w:type="dxa"/>
          </w:tcPr>
          <w:p w:rsidR="00170888" w:rsidRPr="002C1872" w:rsidRDefault="00170888" w:rsidP="00170888">
            <w:r w:rsidRPr="002C1872">
              <w:t xml:space="preserve">              </w:t>
            </w:r>
            <w:proofErr w:type="spellStart"/>
            <w:r w:rsidRPr="002C1872">
              <w:t>alveolar</w:t>
            </w:r>
            <w:proofErr w:type="spellEnd"/>
            <w:r w:rsidRPr="002C1872">
              <w:t xml:space="preserve"> </w:t>
            </w:r>
            <w:proofErr w:type="spellStart"/>
            <w:r w:rsidRPr="002C1872">
              <w:t>bone</w:t>
            </w:r>
            <w:proofErr w:type="spellEnd"/>
            <w:r w:rsidRPr="002C1872">
              <w:t xml:space="preserve"> </w:t>
            </w:r>
            <w:proofErr w:type="spellStart"/>
            <w:r w:rsidRPr="002C1872">
              <w:t>necrosis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133</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52,1</w:t>
            </w:r>
          </w:p>
        </w:tc>
      </w:tr>
      <w:tr w:rsidR="00170888" w:rsidRPr="0026675F" w:rsidTr="00FD47BE">
        <w:tc>
          <w:tcPr>
            <w:tcW w:w="5098" w:type="dxa"/>
          </w:tcPr>
          <w:p w:rsidR="00170888" w:rsidRPr="002C1872" w:rsidRDefault="00170888" w:rsidP="00170888">
            <w:r w:rsidRPr="002C1872">
              <w:t xml:space="preserve">              </w:t>
            </w:r>
            <w:proofErr w:type="spellStart"/>
            <w:r w:rsidRPr="002C1872">
              <w:t>cheekbone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60</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23,4</w:t>
            </w:r>
          </w:p>
        </w:tc>
      </w:tr>
      <w:tr w:rsidR="00170888" w:rsidRPr="0026675F" w:rsidTr="00FD47BE">
        <w:tc>
          <w:tcPr>
            <w:tcW w:w="5098" w:type="dxa"/>
          </w:tcPr>
          <w:p w:rsidR="00170888" w:rsidRPr="00CD5084" w:rsidRDefault="00170888" w:rsidP="00170888">
            <w:pPr>
              <w:rPr>
                <w:lang w:val="en-US"/>
              </w:rPr>
            </w:pPr>
            <w:r w:rsidRPr="00CD5084">
              <w:rPr>
                <w:lang w:val="en-US"/>
              </w:rPr>
              <w:t xml:space="preserve">              the walls of the eyeball</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88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34, 4</w:t>
            </w:r>
          </w:p>
        </w:tc>
      </w:tr>
      <w:tr w:rsidR="00170888" w:rsidRPr="0026675F" w:rsidTr="00FD47BE">
        <w:tc>
          <w:tcPr>
            <w:tcW w:w="5098" w:type="dxa"/>
          </w:tcPr>
          <w:p w:rsidR="00170888" w:rsidRPr="002C1872" w:rsidRDefault="00170888" w:rsidP="00170888">
            <w:r w:rsidRPr="002C1872">
              <w:t xml:space="preserve">              </w:t>
            </w:r>
            <w:proofErr w:type="spellStart"/>
            <w:r w:rsidRPr="002C1872">
              <w:t>nasal</w:t>
            </w:r>
            <w:proofErr w:type="spellEnd"/>
            <w:r w:rsidRPr="002C1872">
              <w:t xml:space="preserve"> </w:t>
            </w:r>
            <w:proofErr w:type="spellStart"/>
            <w:r w:rsidRPr="002C1872">
              <w:t>barrier</w:t>
            </w:r>
            <w:proofErr w:type="spellEnd"/>
            <w:r w:rsidRPr="002C1872">
              <w:t xml:space="preserve">, </w:t>
            </w:r>
            <w:proofErr w:type="spellStart"/>
            <w:r w:rsidRPr="002C1872">
              <w:t>bones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161</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62,9</w:t>
            </w:r>
          </w:p>
        </w:tc>
      </w:tr>
      <w:tr w:rsidR="00170888" w:rsidRPr="0026675F" w:rsidTr="00FD47BE">
        <w:tc>
          <w:tcPr>
            <w:tcW w:w="5098" w:type="dxa"/>
          </w:tcPr>
          <w:p w:rsidR="00170888" w:rsidRPr="002C1872" w:rsidRDefault="00170888" w:rsidP="00170888">
            <w:r w:rsidRPr="002C1872">
              <w:t xml:space="preserve">               </w:t>
            </w:r>
            <w:proofErr w:type="spellStart"/>
            <w:r w:rsidRPr="002C1872">
              <w:t>temporal</w:t>
            </w:r>
            <w:proofErr w:type="spellEnd"/>
            <w:r w:rsidRPr="002C1872">
              <w:t xml:space="preserve"> </w:t>
            </w:r>
            <w:proofErr w:type="spellStart"/>
            <w:r w:rsidRPr="002C1872">
              <w:t>bone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41</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16</w:t>
            </w:r>
          </w:p>
        </w:tc>
      </w:tr>
      <w:tr w:rsidR="00170888" w:rsidRPr="0026675F" w:rsidTr="00FD47BE">
        <w:tc>
          <w:tcPr>
            <w:tcW w:w="5098" w:type="dxa"/>
          </w:tcPr>
          <w:p w:rsidR="00170888" w:rsidRPr="002C1872" w:rsidRDefault="00170888" w:rsidP="00170888">
            <w:r w:rsidRPr="002C1872">
              <w:t xml:space="preserve">               </w:t>
            </w:r>
            <w:proofErr w:type="spellStart"/>
            <w:r w:rsidRPr="002C1872">
              <w:t>forehead</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3</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1,17</w:t>
            </w:r>
          </w:p>
        </w:tc>
      </w:tr>
      <w:tr w:rsidR="00170888" w:rsidRPr="0026675F" w:rsidTr="00FD47BE">
        <w:tc>
          <w:tcPr>
            <w:tcW w:w="5098" w:type="dxa"/>
          </w:tcPr>
          <w:p w:rsidR="00170888" w:rsidRPr="002C1872" w:rsidRDefault="00170888" w:rsidP="00170888">
            <w:r w:rsidRPr="002C1872">
              <w:t xml:space="preserve">               </w:t>
            </w:r>
            <w:proofErr w:type="spellStart"/>
            <w:r w:rsidRPr="002C1872">
              <w:t>complex</w:t>
            </w:r>
            <w:proofErr w:type="spellEnd"/>
            <w:r w:rsidRPr="002C1872">
              <w:t xml:space="preserve">, </w:t>
            </w:r>
            <w:proofErr w:type="spellStart"/>
            <w:r w:rsidRPr="002C1872">
              <w:t>scattered</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145</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56,6</w:t>
            </w:r>
          </w:p>
        </w:tc>
      </w:tr>
      <w:tr w:rsidR="00170888" w:rsidRPr="0026675F" w:rsidTr="00FD47BE">
        <w:tc>
          <w:tcPr>
            <w:tcW w:w="5098" w:type="dxa"/>
          </w:tcPr>
          <w:p w:rsidR="00170888" w:rsidRPr="002C1872" w:rsidRDefault="00170888" w:rsidP="00170888">
            <w:r w:rsidRPr="002C1872">
              <w:t xml:space="preserve">               </w:t>
            </w:r>
            <w:proofErr w:type="spellStart"/>
            <w:r w:rsidRPr="002C1872">
              <w:t>lower</w:t>
            </w:r>
            <w:proofErr w:type="spellEnd"/>
            <w:r w:rsidRPr="002C1872">
              <w:t xml:space="preserve"> </w:t>
            </w:r>
            <w:proofErr w:type="spellStart"/>
            <w:r w:rsidRPr="002C1872">
              <w:t>jaw</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0,78</w:t>
            </w:r>
          </w:p>
        </w:tc>
      </w:tr>
      <w:tr w:rsidR="00170888" w:rsidRPr="0026675F" w:rsidTr="00FD47BE">
        <w:tc>
          <w:tcPr>
            <w:tcW w:w="5098" w:type="dxa"/>
          </w:tcPr>
          <w:p w:rsidR="00170888" w:rsidRPr="00CD5084" w:rsidRDefault="00170888" w:rsidP="00170888">
            <w:pPr>
              <w:rPr>
                <w:lang w:val="en-US"/>
              </w:rPr>
            </w:pPr>
            <w:r w:rsidRPr="00CD5084">
              <w:rPr>
                <w:lang w:val="en-US"/>
              </w:rPr>
              <w:t>Inflammation of the soft tissues of the face</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190</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74,2</w:t>
            </w:r>
          </w:p>
        </w:tc>
      </w:tr>
      <w:tr w:rsidR="00170888" w:rsidRPr="0026675F" w:rsidTr="00FD47BE">
        <w:tc>
          <w:tcPr>
            <w:tcW w:w="5098" w:type="dxa"/>
          </w:tcPr>
          <w:p w:rsidR="00170888" w:rsidRPr="002C1872" w:rsidRDefault="00170888" w:rsidP="00170888">
            <w:proofErr w:type="spellStart"/>
            <w:r w:rsidRPr="002C1872">
              <w:t>Facial</w:t>
            </w:r>
            <w:proofErr w:type="spellEnd"/>
            <w:r w:rsidRPr="002C1872">
              <w:t xml:space="preserve"> </w:t>
            </w:r>
            <w:proofErr w:type="spellStart"/>
            <w:r w:rsidRPr="002C1872">
              <w:t>soft</w:t>
            </w:r>
            <w:proofErr w:type="spellEnd"/>
            <w:r w:rsidRPr="002C1872">
              <w:t xml:space="preserve"> </w:t>
            </w:r>
            <w:proofErr w:type="spellStart"/>
            <w:r w:rsidRPr="002C1872">
              <w:t>tissue</w:t>
            </w:r>
            <w:proofErr w:type="spellEnd"/>
            <w:r w:rsidRPr="002C1872">
              <w:t xml:space="preserve"> </w:t>
            </w:r>
            <w:proofErr w:type="spellStart"/>
            <w:r w:rsidRPr="002C1872">
              <w:t>necrosis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29</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11,3</w:t>
            </w:r>
          </w:p>
        </w:tc>
      </w:tr>
      <w:tr w:rsidR="00170888" w:rsidRPr="0026675F" w:rsidTr="00FD47BE">
        <w:tc>
          <w:tcPr>
            <w:tcW w:w="5098" w:type="dxa"/>
          </w:tcPr>
          <w:p w:rsidR="00170888" w:rsidRPr="002C1872" w:rsidRDefault="00170888" w:rsidP="00170888">
            <w:proofErr w:type="spellStart"/>
            <w:r w:rsidRPr="002C1872">
              <w:t>Facial</w:t>
            </w:r>
            <w:proofErr w:type="spellEnd"/>
            <w:r w:rsidRPr="002C1872">
              <w:t xml:space="preserve"> </w:t>
            </w:r>
            <w:proofErr w:type="spellStart"/>
            <w:r w:rsidRPr="002C1872">
              <w:t>vein</w:t>
            </w:r>
            <w:proofErr w:type="spellEnd"/>
            <w:r w:rsidRPr="002C1872">
              <w:t xml:space="preserve"> </w:t>
            </w:r>
            <w:proofErr w:type="spellStart"/>
            <w:r w:rsidRPr="002C1872">
              <w:t>thrombophlebitis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23</w:t>
            </w:r>
          </w:p>
        </w:tc>
        <w:tc>
          <w:tcPr>
            <w:tcW w:w="1701" w:type="dxa"/>
          </w:tcPr>
          <w:p w:rsidR="00170888" w:rsidRPr="0026675F" w:rsidRDefault="00170888" w:rsidP="00170888">
            <w:pPr>
              <w:jc w:val="both"/>
              <w:rPr>
                <w:rFonts w:ascii="Times New Roman" w:hAnsi="Times New Roman" w:cs="Times New Roman"/>
                <w:sz w:val="28"/>
                <w:szCs w:val="28"/>
              </w:rPr>
            </w:pPr>
            <w:r w:rsidRPr="0026675F">
              <w:rPr>
                <w:rFonts w:ascii="Times New Roman" w:hAnsi="Times New Roman" w:cs="Times New Roman"/>
                <w:sz w:val="28"/>
                <w:szCs w:val="28"/>
                <w:lang w:val="uz-Cyrl-UZ"/>
              </w:rPr>
              <w:t>9</w:t>
            </w:r>
          </w:p>
        </w:tc>
      </w:tr>
      <w:tr w:rsidR="00170888" w:rsidRPr="0026675F" w:rsidTr="00FD47BE">
        <w:tc>
          <w:tcPr>
            <w:tcW w:w="5098" w:type="dxa"/>
          </w:tcPr>
          <w:p w:rsidR="00170888" w:rsidRPr="00CD5084" w:rsidRDefault="00170888" w:rsidP="00170888">
            <w:pPr>
              <w:rPr>
                <w:lang w:val="en-US"/>
              </w:rPr>
            </w:pPr>
            <w:r w:rsidRPr="00CD5084">
              <w:rPr>
                <w:lang w:val="en-US"/>
              </w:rPr>
              <w:t>Necrosis of the nasal mucosa</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256</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100</w:t>
            </w:r>
          </w:p>
        </w:tc>
      </w:tr>
      <w:tr w:rsidR="00170888" w:rsidRPr="0026675F" w:rsidTr="00FD47BE">
        <w:tc>
          <w:tcPr>
            <w:tcW w:w="5098" w:type="dxa"/>
          </w:tcPr>
          <w:p w:rsidR="00170888" w:rsidRPr="002C1872" w:rsidRDefault="00170888" w:rsidP="00170888">
            <w:proofErr w:type="spellStart"/>
            <w:r w:rsidRPr="002C1872">
              <w:t>Hemisinusitis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138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54</w:t>
            </w:r>
          </w:p>
        </w:tc>
      </w:tr>
      <w:tr w:rsidR="00170888" w:rsidRPr="0026675F" w:rsidTr="00FD47BE">
        <w:tc>
          <w:tcPr>
            <w:tcW w:w="5098" w:type="dxa"/>
          </w:tcPr>
          <w:p w:rsidR="00170888" w:rsidRPr="002C1872" w:rsidRDefault="00170888" w:rsidP="00170888">
            <w:proofErr w:type="spellStart"/>
            <w:r w:rsidRPr="002C1872">
              <w:t>Pansinusitis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118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46</w:t>
            </w:r>
          </w:p>
        </w:tc>
      </w:tr>
      <w:tr w:rsidR="00170888" w:rsidRPr="0026675F" w:rsidTr="00FD47BE">
        <w:tc>
          <w:tcPr>
            <w:tcW w:w="5098" w:type="dxa"/>
          </w:tcPr>
          <w:p w:rsidR="00170888" w:rsidRPr="00CD5084" w:rsidRDefault="00170888" w:rsidP="00170888">
            <w:pPr>
              <w:rPr>
                <w:lang w:val="en-US"/>
              </w:rPr>
            </w:pPr>
            <w:proofErr w:type="spellStart"/>
            <w:r w:rsidRPr="00CD5084">
              <w:rPr>
                <w:lang w:val="en-US"/>
              </w:rPr>
              <w:t>isolat</w:t>
            </w:r>
            <w:proofErr w:type="spellEnd"/>
            <w:r w:rsidRPr="00CD5084">
              <w:rPr>
                <w:lang w:val="en-US"/>
              </w:rPr>
              <w:t>. sinusitis (</w:t>
            </w:r>
            <w:proofErr w:type="spellStart"/>
            <w:r>
              <w:rPr>
                <w:lang w:val="en-US"/>
              </w:rPr>
              <w:t>h</w:t>
            </w:r>
            <w:r w:rsidRPr="00CD5084">
              <w:rPr>
                <w:lang w:val="en-US"/>
              </w:rPr>
              <w:t>aymorit</w:t>
            </w:r>
            <w:proofErr w:type="spellEnd"/>
            <w:r w:rsidRPr="00CD5084">
              <w:rPr>
                <w:lang w:val="en-US"/>
              </w:rPr>
              <w:t>)</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26</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10,1</w:t>
            </w:r>
          </w:p>
        </w:tc>
      </w:tr>
      <w:tr w:rsidR="00170888" w:rsidRPr="0026675F" w:rsidTr="00FD47BE">
        <w:tc>
          <w:tcPr>
            <w:tcW w:w="5098" w:type="dxa"/>
          </w:tcPr>
          <w:p w:rsidR="00170888" w:rsidRPr="00CD5084" w:rsidRDefault="00170888" w:rsidP="00170888">
            <w:pPr>
              <w:rPr>
                <w:lang w:val="en-US"/>
              </w:rPr>
            </w:pPr>
            <w:r w:rsidRPr="00CD5084">
              <w:rPr>
                <w:lang w:val="en-US"/>
              </w:rPr>
              <w:t>Neurological disorders:</w:t>
            </w:r>
          </w:p>
        </w:tc>
        <w:tc>
          <w:tcPr>
            <w:tcW w:w="2127" w:type="dxa"/>
          </w:tcPr>
          <w:p w:rsidR="00170888" w:rsidRPr="0026675F" w:rsidRDefault="00170888" w:rsidP="00170888">
            <w:pPr>
              <w:jc w:val="both"/>
              <w:rPr>
                <w:rFonts w:ascii="Times New Roman" w:hAnsi="Times New Roman" w:cs="Times New Roman"/>
                <w:sz w:val="28"/>
                <w:szCs w:val="28"/>
                <w:lang w:val="uz-Cyrl-UZ"/>
              </w:rPr>
            </w:pPr>
          </w:p>
        </w:tc>
        <w:tc>
          <w:tcPr>
            <w:tcW w:w="1701" w:type="dxa"/>
          </w:tcPr>
          <w:p w:rsidR="00170888" w:rsidRPr="0026675F" w:rsidRDefault="00170888" w:rsidP="00170888">
            <w:pPr>
              <w:jc w:val="both"/>
              <w:rPr>
                <w:rFonts w:ascii="Times New Roman" w:hAnsi="Times New Roman" w:cs="Times New Roman"/>
                <w:sz w:val="28"/>
                <w:szCs w:val="28"/>
                <w:lang w:val="uz-Cyrl-UZ"/>
              </w:rPr>
            </w:pPr>
          </w:p>
        </w:tc>
      </w:tr>
      <w:tr w:rsidR="00170888" w:rsidRPr="00CD5084" w:rsidTr="00FD47BE">
        <w:tc>
          <w:tcPr>
            <w:tcW w:w="5098" w:type="dxa"/>
          </w:tcPr>
          <w:p w:rsidR="00170888" w:rsidRPr="00CD5084" w:rsidRDefault="00170888" w:rsidP="00170888">
            <w:pPr>
              <w:rPr>
                <w:lang w:val="en-US"/>
              </w:rPr>
            </w:pPr>
            <w:r w:rsidRPr="00CD5084">
              <w:rPr>
                <w:lang w:val="en-US"/>
              </w:rPr>
              <w:t>circulatory encephalopathy</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124</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48,4</w:t>
            </w:r>
          </w:p>
        </w:tc>
      </w:tr>
      <w:tr w:rsidR="00170888" w:rsidRPr="00CD5084" w:rsidTr="00FD47BE">
        <w:tc>
          <w:tcPr>
            <w:tcW w:w="5098" w:type="dxa"/>
          </w:tcPr>
          <w:p w:rsidR="00170888" w:rsidRPr="00CD5084" w:rsidRDefault="00170888" w:rsidP="00170888">
            <w:pPr>
              <w:rPr>
                <w:lang w:val="en-US"/>
              </w:rPr>
            </w:pPr>
            <w:r w:rsidRPr="00CD5084">
              <w:rPr>
                <w:lang w:val="en-US"/>
              </w:rPr>
              <w:t>Facial nerve paresis</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95</w:t>
            </w:r>
          </w:p>
        </w:tc>
        <w:tc>
          <w:tcPr>
            <w:tcW w:w="1701" w:type="dxa"/>
          </w:tcPr>
          <w:p w:rsidR="00170888" w:rsidRPr="0026675F" w:rsidRDefault="00170888" w:rsidP="00170888">
            <w:pPr>
              <w:jc w:val="both"/>
              <w:rPr>
                <w:rFonts w:ascii="Times New Roman" w:hAnsi="Times New Roman" w:cs="Times New Roman"/>
                <w:sz w:val="28"/>
                <w:szCs w:val="28"/>
                <w:lang w:val="uz-Cyrl-UZ"/>
              </w:rPr>
            </w:pPr>
          </w:p>
        </w:tc>
      </w:tr>
      <w:tr w:rsidR="00170888" w:rsidRPr="00CD5084" w:rsidTr="00FD47BE">
        <w:tc>
          <w:tcPr>
            <w:tcW w:w="5098" w:type="dxa"/>
          </w:tcPr>
          <w:p w:rsidR="00170888" w:rsidRPr="002C1872" w:rsidRDefault="00170888" w:rsidP="00170888">
            <w:r>
              <w:rPr>
                <w:lang w:val="en-US"/>
              </w:rPr>
              <w:t>trigeminal</w:t>
            </w:r>
            <w:r w:rsidRPr="002C1872">
              <w:t xml:space="preserve"> </w:t>
            </w:r>
            <w:proofErr w:type="spellStart"/>
            <w:r w:rsidRPr="002C1872">
              <w:t>nerve</w:t>
            </w:r>
            <w:proofErr w:type="spellEnd"/>
            <w:r w:rsidRPr="002C1872">
              <w:t xml:space="preserve"> </w:t>
            </w:r>
            <w:proofErr w:type="spellStart"/>
            <w:r w:rsidRPr="002C1872">
              <w:t>anesthesia</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256</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100</w:t>
            </w:r>
          </w:p>
        </w:tc>
      </w:tr>
      <w:tr w:rsidR="00170888" w:rsidRPr="00CD5084" w:rsidTr="00170888">
        <w:trPr>
          <w:trHeight w:val="70"/>
        </w:trPr>
        <w:tc>
          <w:tcPr>
            <w:tcW w:w="5098" w:type="dxa"/>
          </w:tcPr>
          <w:p w:rsidR="00170888" w:rsidRPr="002C1872" w:rsidRDefault="00170888" w:rsidP="00170888">
            <w:r w:rsidRPr="002C1872">
              <w:t xml:space="preserve">            </w:t>
            </w:r>
            <w:proofErr w:type="spellStart"/>
            <w:r w:rsidRPr="002C1872">
              <w:t>mandibular</w:t>
            </w:r>
            <w:proofErr w:type="spellEnd"/>
            <w:r w:rsidRPr="002C1872">
              <w:t xml:space="preserve"> </w:t>
            </w:r>
            <w:proofErr w:type="spellStart"/>
            <w:r w:rsidRPr="002C1872">
              <w:t>nerve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0,78</w:t>
            </w:r>
          </w:p>
        </w:tc>
      </w:tr>
      <w:tr w:rsidR="00170888" w:rsidRPr="00CD5084" w:rsidTr="00FD47BE">
        <w:tc>
          <w:tcPr>
            <w:tcW w:w="5098" w:type="dxa"/>
          </w:tcPr>
          <w:p w:rsidR="00170888" w:rsidRPr="002C1872" w:rsidRDefault="00170888" w:rsidP="00170888">
            <w:r w:rsidRPr="002C1872">
              <w:t xml:space="preserve">            </w:t>
            </w:r>
            <w:proofErr w:type="spellStart"/>
            <w:r w:rsidRPr="002C1872">
              <w:t>maxillary</w:t>
            </w:r>
            <w:proofErr w:type="spellEnd"/>
            <w:r w:rsidRPr="002C1872">
              <w:t xml:space="preserve"> </w:t>
            </w:r>
            <w:proofErr w:type="spellStart"/>
            <w:r w:rsidRPr="002C1872">
              <w:t>nerve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98,4</w:t>
            </w:r>
          </w:p>
        </w:tc>
      </w:tr>
      <w:tr w:rsidR="00170888" w:rsidRPr="0026675F" w:rsidTr="00FD47BE">
        <w:tc>
          <w:tcPr>
            <w:tcW w:w="5098" w:type="dxa"/>
          </w:tcPr>
          <w:p w:rsidR="00170888" w:rsidRPr="002C1872" w:rsidRDefault="00170888" w:rsidP="00170888">
            <w:r w:rsidRPr="002C1872">
              <w:t xml:space="preserve">            </w:t>
            </w:r>
            <w:proofErr w:type="spellStart"/>
            <w:r w:rsidRPr="002C1872">
              <w:t>ophthalmic</w:t>
            </w:r>
            <w:proofErr w:type="spellEnd"/>
            <w:r w:rsidRPr="002C1872">
              <w:t xml:space="preserve"> </w:t>
            </w:r>
            <w:proofErr w:type="spellStart"/>
            <w:r w:rsidRPr="002C1872">
              <w:t>nerve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239</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93,3</w:t>
            </w:r>
          </w:p>
        </w:tc>
      </w:tr>
      <w:tr w:rsidR="00170888" w:rsidRPr="0026675F" w:rsidTr="00FD47BE">
        <w:tc>
          <w:tcPr>
            <w:tcW w:w="5098" w:type="dxa"/>
          </w:tcPr>
          <w:p w:rsidR="00170888" w:rsidRPr="002C1872" w:rsidRDefault="00170888" w:rsidP="00170888">
            <w:proofErr w:type="spellStart"/>
            <w:r w:rsidRPr="002C1872">
              <w:t>Headaches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256</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100</w:t>
            </w:r>
          </w:p>
        </w:tc>
      </w:tr>
      <w:tr w:rsidR="00170888" w:rsidRPr="0026675F" w:rsidTr="00FD47BE">
        <w:tc>
          <w:tcPr>
            <w:tcW w:w="5098" w:type="dxa"/>
          </w:tcPr>
          <w:p w:rsidR="00170888" w:rsidRPr="00CD5084" w:rsidRDefault="00170888" w:rsidP="00170888">
            <w:pPr>
              <w:rPr>
                <w:lang w:val="en-US"/>
              </w:rPr>
            </w:pPr>
            <w:r w:rsidRPr="00CD5084">
              <w:rPr>
                <w:lang w:val="en-US"/>
              </w:rPr>
              <w:t>III, IV, VI pair of nerve dysfunctions (tear syndrome)</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207</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81</w:t>
            </w:r>
          </w:p>
        </w:tc>
      </w:tr>
      <w:tr w:rsidR="00170888" w:rsidRPr="0026675F" w:rsidTr="00FD47BE">
        <w:tc>
          <w:tcPr>
            <w:tcW w:w="5098" w:type="dxa"/>
          </w:tcPr>
          <w:p w:rsidR="00170888" w:rsidRPr="002C1872" w:rsidRDefault="00170888" w:rsidP="00170888">
            <w:proofErr w:type="spellStart"/>
            <w:r w:rsidRPr="002C1872">
              <w:t>Difficulty</w:t>
            </w:r>
            <w:proofErr w:type="spellEnd"/>
            <w:r w:rsidRPr="002C1872">
              <w:t xml:space="preserve"> </w:t>
            </w:r>
            <w:proofErr w:type="spellStart"/>
            <w:r w:rsidRPr="002C1872">
              <w:t>swallowing</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10,9</w:t>
            </w:r>
          </w:p>
        </w:tc>
      </w:tr>
      <w:tr w:rsidR="00170888" w:rsidRPr="0026675F" w:rsidTr="00FD47BE">
        <w:tc>
          <w:tcPr>
            <w:tcW w:w="5098" w:type="dxa"/>
          </w:tcPr>
          <w:p w:rsidR="00170888" w:rsidRPr="002C1872" w:rsidRDefault="00170888" w:rsidP="00170888">
            <w:proofErr w:type="spellStart"/>
            <w:r w:rsidRPr="002C1872">
              <w:t>Ophthalmological</w:t>
            </w:r>
            <w:proofErr w:type="spellEnd"/>
            <w:r w:rsidRPr="002C1872">
              <w:t xml:space="preserve"> </w:t>
            </w:r>
            <w:proofErr w:type="spellStart"/>
            <w:r w:rsidRPr="002C1872">
              <w:t>changes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248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97</w:t>
            </w:r>
          </w:p>
        </w:tc>
      </w:tr>
      <w:tr w:rsidR="00170888" w:rsidRPr="0026675F" w:rsidTr="00FD47BE">
        <w:tc>
          <w:tcPr>
            <w:tcW w:w="5098" w:type="dxa"/>
          </w:tcPr>
          <w:p w:rsidR="00170888" w:rsidRPr="002C1872" w:rsidRDefault="00170888" w:rsidP="00170888">
            <w:r w:rsidRPr="002C1872">
              <w:t xml:space="preserve">                 </w:t>
            </w:r>
            <w:proofErr w:type="spellStart"/>
            <w:r w:rsidRPr="002C1872">
              <w:t>midriasis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153</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59.8</w:t>
            </w:r>
          </w:p>
        </w:tc>
      </w:tr>
      <w:tr w:rsidR="00170888" w:rsidRPr="0026675F" w:rsidTr="00FD47BE">
        <w:tc>
          <w:tcPr>
            <w:tcW w:w="5098" w:type="dxa"/>
          </w:tcPr>
          <w:p w:rsidR="00170888" w:rsidRPr="002C1872" w:rsidRDefault="00170888" w:rsidP="00170888">
            <w:r w:rsidRPr="002C1872">
              <w:t xml:space="preserve">                 </w:t>
            </w:r>
            <w:proofErr w:type="spellStart"/>
            <w:r w:rsidRPr="002C1872">
              <w:t>ptoz</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181</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70.7</w:t>
            </w:r>
          </w:p>
        </w:tc>
      </w:tr>
      <w:tr w:rsidR="00170888" w:rsidRPr="0026675F" w:rsidTr="00FD47BE">
        <w:tc>
          <w:tcPr>
            <w:tcW w:w="5098" w:type="dxa"/>
          </w:tcPr>
          <w:p w:rsidR="00170888" w:rsidRPr="002C1872" w:rsidRDefault="00170888" w:rsidP="00170888">
            <w:r w:rsidRPr="002C1872">
              <w:t xml:space="preserve">                 </w:t>
            </w:r>
            <w:proofErr w:type="spellStart"/>
            <w:r w:rsidRPr="002C1872">
              <w:t>blindness</w:t>
            </w:r>
            <w:proofErr w:type="spellEnd"/>
            <w:r w:rsidRPr="002C1872">
              <w:t xml:space="preserve"> (1 </w:t>
            </w:r>
            <w:proofErr w:type="spellStart"/>
            <w:r w:rsidRPr="002C1872">
              <w:t>side</w:t>
            </w:r>
            <w:proofErr w:type="spellEnd"/>
            <w:r w:rsidRPr="002C1872">
              <w:t>)</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112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43.7</w:t>
            </w:r>
          </w:p>
        </w:tc>
      </w:tr>
      <w:tr w:rsidR="00170888" w:rsidRPr="0026675F" w:rsidTr="00FD47BE">
        <w:tc>
          <w:tcPr>
            <w:tcW w:w="5098" w:type="dxa"/>
          </w:tcPr>
          <w:p w:rsidR="00170888" w:rsidRPr="002C1872" w:rsidRDefault="00170888" w:rsidP="00170888">
            <w:r w:rsidRPr="002C1872">
              <w:t xml:space="preserve">                 </w:t>
            </w:r>
            <w:proofErr w:type="spellStart"/>
            <w:r w:rsidRPr="002C1872">
              <w:t>blindness</w:t>
            </w:r>
            <w:proofErr w:type="spellEnd"/>
            <w:r w:rsidRPr="002C1872">
              <w:t xml:space="preserve"> (2-sided)</w:t>
            </w:r>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20</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7.8</w:t>
            </w:r>
          </w:p>
        </w:tc>
      </w:tr>
      <w:tr w:rsidR="00170888" w:rsidRPr="0026675F" w:rsidTr="00FD47BE">
        <w:tc>
          <w:tcPr>
            <w:tcW w:w="5098" w:type="dxa"/>
          </w:tcPr>
          <w:p w:rsidR="00170888" w:rsidRPr="002C1872" w:rsidRDefault="00170888" w:rsidP="00170888">
            <w:r w:rsidRPr="002C1872">
              <w:t xml:space="preserve">                 </w:t>
            </w:r>
            <w:proofErr w:type="spellStart"/>
            <w:r w:rsidRPr="002C1872">
              <w:t>blurred</w:t>
            </w:r>
            <w:proofErr w:type="spellEnd"/>
            <w:r w:rsidRPr="002C1872">
              <w:t xml:space="preserve"> </w:t>
            </w:r>
            <w:proofErr w:type="spellStart"/>
            <w:r w:rsidRPr="002C1872">
              <w:t>vision</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143</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55.8</w:t>
            </w:r>
          </w:p>
        </w:tc>
      </w:tr>
      <w:tr w:rsidR="00170888" w:rsidRPr="0026675F" w:rsidTr="00FD47BE">
        <w:tc>
          <w:tcPr>
            <w:tcW w:w="5098" w:type="dxa"/>
          </w:tcPr>
          <w:p w:rsidR="00170888" w:rsidRPr="002C1872" w:rsidRDefault="00170888" w:rsidP="00170888">
            <w:r>
              <w:rPr>
                <w:lang w:val="en-US"/>
              </w:rPr>
              <w:t xml:space="preserve">                 </w:t>
            </w:r>
            <w:proofErr w:type="spellStart"/>
            <w:r w:rsidRPr="002C1872">
              <w:t>retrobulbar</w:t>
            </w:r>
            <w:proofErr w:type="spellEnd"/>
            <w:r w:rsidRPr="002C1872">
              <w:t xml:space="preserve">, </w:t>
            </w:r>
            <w:proofErr w:type="spellStart"/>
            <w:r w:rsidRPr="002C1872">
              <w:t>periorbital</w:t>
            </w:r>
            <w:proofErr w:type="spellEnd"/>
            <w:r w:rsidRPr="002C1872">
              <w:t xml:space="preserve"> </w:t>
            </w:r>
            <w:proofErr w:type="spellStart"/>
            <w:r w:rsidRPr="002C1872">
              <w:t>edema</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207</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80.9</w:t>
            </w:r>
          </w:p>
        </w:tc>
      </w:tr>
      <w:tr w:rsidR="00170888" w:rsidRPr="0026675F" w:rsidTr="00FD47BE">
        <w:tc>
          <w:tcPr>
            <w:tcW w:w="5098" w:type="dxa"/>
          </w:tcPr>
          <w:p w:rsidR="00170888" w:rsidRPr="002C1872" w:rsidRDefault="00170888" w:rsidP="00170888">
            <w:r w:rsidRPr="002C1872">
              <w:t xml:space="preserve">                </w:t>
            </w:r>
            <w:proofErr w:type="spellStart"/>
            <w:r w:rsidRPr="002C1872">
              <w:t>exophthalmos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138</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54</w:t>
            </w:r>
          </w:p>
        </w:tc>
      </w:tr>
      <w:tr w:rsidR="00170888" w:rsidRPr="0026675F" w:rsidTr="00FD47BE">
        <w:tc>
          <w:tcPr>
            <w:tcW w:w="5098" w:type="dxa"/>
          </w:tcPr>
          <w:p w:rsidR="00170888" w:rsidRPr="002C1872" w:rsidRDefault="00170888" w:rsidP="00170888">
            <w:r w:rsidRPr="002C1872">
              <w:t xml:space="preserve">                </w:t>
            </w:r>
            <w:proofErr w:type="spellStart"/>
            <w:r w:rsidRPr="002C1872">
              <w:t>chemosis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197</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76.9</w:t>
            </w:r>
          </w:p>
        </w:tc>
      </w:tr>
      <w:tr w:rsidR="00170888" w:rsidRPr="0026675F" w:rsidTr="00FD47BE">
        <w:tc>
          <w:tcPr>
            <w:tcW w:w="5098" w:type="dxa"/>
          </w:tcPr>
          <w:p w:rsidR="00170888" w:rsidRPr="002C1872" w:rsidRDefault="00170888" w:rsidP="00170888">
            <w:proofErr w:type="spellStart"/>
            <w:r w:rsidRPr="002C1872">
              <w:t>General</w:t>
            </w:r>
            <w:proofErr w:type="spellEnd"/>
            <w:r w:rsidRPr="002C1872">
              <w:t xml:space="preserve"> </w:t>
            </w:r>
            <w:proofErr w:type="spellStart"/>
            <w:r w:rsidRPr="002C1872">
              <w:t>complaints</w:t>
            </w:r>
            <w:proofErr w:type="spellEnd"/>
            <w:r w:rsidRPr="002C1872">
              <w:t>:</w:t>
            </w:r>
          </w:p>
        </w:tc>
        <w:tc>
          <w:tcPr>
            <w:tcW w:w="2127" w:type="dxa"/>
          </w:tcPr>
          <w:p w:rsidR="00170888" w:rsidRPr="0026675F" w:rsidRDefault="00170888" w:rsidP="00170888">
            <w:pPr>
              <w:jc w:val="both"/>
              <w:rPr>
                <w:rFonts w:ascii="Times New Roman" w:hAnsi="Times New Roman" w:cs="Times New Roman"/>
                <w:sz w:val="28"/>
                <w:szCs w:val="28"/>
                <w:lang w:val="uz-Cyrl-UZ"/>
              </w:rPr>
            </w:pPr>
          </w:p>
        </w:tc>
        <w:tc>
          <w:tcPr>
            <w:tcW w:w="1701" w:type="dxa"/>
          </w:tcPr>
          <w:p w:rsidR="00170888" w:rsidRPr="0026675F" w:rsidRDefault="00170888" w:rsidP="00170888">
            <w:pPr>
              <w:jc w:val="both"/>
              <w:rPr>
                <w:rFonts w:ascii="Times New Roman" w:hAnsi="Times New Roman" w:cs="Times New Roman"/>
                <w:sz w:val="28"/>
                <w:szCs w:val="28"/>
                <w:lang w:val="uz-Cyrl-UZ"/>
              </w:rPr>
            </w:pPr>
          </w:p>
        </w:tc>
      </w:tr>
      <w:tr w:rsidR="00170888" w:rsidRPr="0026675F" w:rsidTr="00FD47BE">
        <w:tc>
          <w:tcPr>
            <w:tcW w:w="5098" w:type="dxa"/>
          </w:tcPr>
          <w:p w:rsidR="00170888" w:rsidRPr="002C1872" w:rsidRDefault="00170888" w:rsidP="00170888">
            <w:proofErr w:type="spellStart"/>
            <w:r w:rsidRPr="002C1872">
              <w:t>shortness</w:t>
            </w:r>
            <w:proofErr w:type="spellEnd"/>
            <w:r w:rsidRPr="002C1872">
              <w:t xml:space="preserve"> </w:t>
            </w:r>
            <w:proofErr w:type="spellStart"/>
            <w:r w:rsidRPr="002C1872">
              <w:t>of</w:t>
            </w:r>
            <w:proofErr w:type="spellEnd"/>
            <w:r w:rsidRPr="002C1872">
              <w:t xml:space="preserve"> </w:t>
            </w:r>
            <w:proofErr w:type="spellStart"/>
            <w:r w:rsidRPr="002C1872">
              <w:t>breath</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105</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41</w:t>
            </w:r>
          </w:p>
        </w:tc>
      </w:tr>
      <w:tr w:rsidR="00170888" w:rsidRPr="0026675F" w:rsidTr="00FD47BE">
        <w:tc>
          <w:tcPr>
            <w:tcW w:w="5098" w:type="dxa"/>
          </w:tcPr>
          <w:p w:rsidR="00170888" w:rsidRPr="002C1872" w:rsidRDefault="00170888" w:rsidP="00170888">
            <w:proofErr w:type="spellStart"/>
            <w:r w:rsidRPr="002C1872">
              <w:lastRenderedPageBreak/>
              <w:t>cough</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64</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w:t>
            </w:r>
          </w:p>
        </w:tc>
      </w:tr>
      <w:tr w:rsidR="00170888" w:rsidRPr="0026675F" w:rsidTr="00FD47BE">
        <w:tc>
          <w:tcPr>
            <w:tcW w:w="5098" w:type="dxa"/>
          </w:tcPr>
          <w:p w:rsidR="00170888" w:rsidRPr="005354FD" w:rsidRDefault="00170888" w:rsidP="00170888">
            <w:proofErr w:type="spellStart"/>
            <w:r w:rsidRPr="005354FD">
              <w:t>weakness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256</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100</w:t>
            </w:r>
          </w:p>
        </w:tc>
      </w:tr>
      <w:tr w:rsidR="00170888" w:rsidRPr="0026675F" w:rsidTr="00FD47BE">
        <w:tc>
          <w:tcPr>
            <w:tcW w:w="5098" w:type="dxa"/>
          </w:tcPr>
          <w:p w:rsidR="00170888" w:rsidRPr="005354FD" w:rsidRDefault="00170888" w:rsidP="00170888">
            <w:proofErr w:type="spellStart"/>
            <w:r w:rsidRPr="005354FD">
              <w:t>decreased</w:t>
            </w:r>
            <w:proofErr w:type="spellEnd"/>
            <w:r w:rsidRPr="005354FD">
              <w:t xml:space="preserve"> </w:t>
            </w:r>
            <w:proofErr w:type="spellStart"/>
            <w:r w:rsidRPr="005354FD">
              <w:t>appetite</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184</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71,9</w:t>
            </w:r>
          </w:p>
        </w:tc>
      </w:tr>
      <w:tr w:rsidR="00170888" w:rsidRPr="0026675F" w:rsidTr="00FD47BE">
        <w:tc>
          <w:tcPr>
            <w:tcW w:w="5098" w:type="dxa"/>
          </w:tcPr>
          <w:p w:rsidR="00170888" w:rsidRPr="005354FD" w:rsidRDefault="00170888" w:rsidP="00170888">
            <w:proofErr w:type="spellStart"/>
            <w:r w:rsidRPr="005354FD">
              <w:t>myalgia</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112</w:t>
            </w:r>
          </w:p>
        </w:tc>
        <w:tc>
          <w:tcPr>
            <w:tcW w:w="1701"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43,7</w:t>
            </w:r>
          </w:p>
        </w:tc>
      </w:tr>
      <w:tr w:rsidR="00170888" w:rsidRPr="0026675F" w:rsidTr="00FD47BE">
        <w:tc>
          <w:tcPr>
            <w:tcW w:w="5098" w:type="dxa"/>
          </w:tcPr>
          <w:p w:rsidR="00170888" w:rsidRPr="005354FD" w:rsidRDefault="00170888" w:rsidP="00170888">
            <w:proofErr w:type="spellStart"/>
            <w:r w:rsidRPr="00A12B90">
              <w:t>Mental</w:t>
            </w:r>
            <w:proofErr w:type="spellEnd"/>
            <w:r w:rsidRPr="00A12B90">
              <w:t xml:space="preserve"> </w:t>
            </w:r>
            <w:proofErr w:type="spellStart"/>
            <w:r w:rsidRPr="00A12B90">
              <w:t>disorders</w:t>
            </w:r>
            <w:proofErr w:type="spellEnd"/>
          </w:p>
        </w:tc>
        <w:tc>
          <w:tcPr>
            <w:tcW w:w="2127" w:type="dxa"/>
          </w:tcPr>
          <w:p w:rsidR="00170888" w:rsidRPr="0026675F" w:rsidRDefault="00170888" w:rsidP="00170888">
            <w:pPr>
              <w:jc w:val="both"/>
              <w:rPr>
                <w:rFonts w:ascii="Times New Roman" w:hAnsi="Times New Roman" w:cs="Times New Roman"/>
                <w:sz w:val="28"/>
                <w:szCs w:val="28"/>
                <w:lang w:val="uz-Cyrl-UZ"/>
              </w:rPr>
            </w:pPr>
            <w:r w:rsidRPr="0026675F">
              <w:rPr>
                <w:rFonts w:ascii="Times New Roman" w:hAnsi="Times New Roman" w:cs="Times New Roman"/>
                <w:sz w:val="28"/>
                <w:szCs w:val="28"/>
                <w:lang w:val="uz-Cyrl-UZ"/>
              </w:rPr>
              <w:t>205</w:t>
            </w:r>
          </w:p>
        </w:tc>
        <w:tc>
          <w:tcPr>
            <w:tcW w:w="1701" w:type="dxa"/>
          </w:tcPr>
          <w:p w:rsidR="00170888" w:rsidRPr="0026675F" w:rsidRDefault="00170888" w:rsidP="00170888">
            <w:pPr>
              <w:jc w:val="both"/>
              <w:rPr>
                <w:rFonts w:ascii="Times New Roman" w:hAnsi="Times New Roman" w:cs="Times New Roman"/>
                <w:sz w:val="28"/>
                <w:szCs w:val="28"/>
              </w:rPr>
            </w:pPr>
            <w:r w:rsidRPr="0026675F">
              <w:rPr>
                <w:rFonts w:ascii="Times New Roman" w:hAnsi="Times New Roman" w:cs="Times New Roman"/>
                <w:sz w:val="28"/>
                <w:szCs w:val="28"/>
                <w:lang w:val="uz-Cyrl-UZ"/>
              </w:rPr>
              <w:t>80,1</w:t>
            </w:r>
          </w:p>
        </w:tc>
      </w:tr>
    </w:tbl>
    <w:p w:rsidR="00CD5084" w:rsidRDefault="00CD5084" w:rsidP="00FC4CCD">
      <w:pPr>
        <w:jc w:val="both"/>
        <w:rPr>
          <w:rFonts w:ascii="Times New Roman" w:hAnsi="Times New Roman" w:cs="Times New Roman"/>
          <w:sz w:val="28"/>
          <w:szCs w:val="28"/>
          <w:lang w:val="uz-Cyrl-UZ"/>
        </w:rPr>
      </w:pPr>
    </w:p>
    <w:p w:rsidR="00692E7E" w:rsidRPr="00692E7E" w:rsidRDefault="00692E7E" w:rsidP="00FC4CCD">
      <w:pPr>
        <w:ind w:left="426" w:hanging="568"/>
        <w:jc w:val="both"/>
        <w:rPr>
          <w:rFonts w:ascii="Times New Roman" w:hAnsi="Times New Roman" w:cs="Times New Roman"/>
          <w:b/>
          <w:lang w:val="uz-Latn-UZ"/>
        </w:rPr>
      </w:pPr>
      <w:r w:rsidRPr="00692E7E">
        <w:rPr>
          <w:rFonts w:ascii="Times New Roman" w:hAnsi="Times New Roman" w:cs="Times New Roman"/>
          <w:b/>
          <w:lang w:val="uz-Latn-UZ"/>
        </w:rPr>
        <w:t>Publications.</w:t>
      </w:r>
    </w:p>
    <w:p w:rsidR="00692E7E" w:rsidRPr="00692E7E" w:rsidRDefault="00692E7E" w:rsidP="00692E7E">
      <w:pPr>
        <w:widowControl w:val="0"/>
        <w:autoSpaceDE w:val="0"/>
        <w:autoSpaceDN w:val="0"/>
        <w:adjustRightInd w:val="0"/>
        <w:spacing w:line="240" w:lineRule="auto"/>
        <w:ind w:left="426" w:hanging="568"/>
        <w:rPr>
          <w:rFonts w:ascii="Times New Roman" w:hAnsi="Times New Roman" w:cs="Times New Roman"/>
          <w:noProof/>
          <w:lang w:val="en-US"/>
        </w:rPr>
      </w:pPr>
      <w:r w:rsidRPr="00692E7E">
        <w:rPr>
          <w:rFonts w:ascii="Times New Roman" w:hAnsi="Times New Roman" w:cs="Times New Roman"/>
          <w:noProof/>
          <w:lang w:val="en-US"/>
        </w:rPr>
        <w:t xml:space="preserve">1.Bobamuratova DT, Boymuradov SA, Dar-Odeh NS, Kurbanov YK, Umarov RZ. Impact of COVID-19 disease and its treatment on the development of maxillofacial complications. Adv Oral Maxillofac Surg. 2021 Oct;4. </w:t>
      </w:r>
    </w:p>
    <w:p w:rsidR="00692E7E" w:rsidRPr="00692E7E" w:rsidRDefault="00692E7E" w:rsidP="00FC4CCD">
      <w:pPr>
        <w:ind w:left="426" w:hanging="568"/>
        <w:jc w:val="both"/>
        <w:rPr>
          <w:rFonts w:ascii="Times New Roman" w:hAnsi="Times New Roman" w:cs="Times New Roman"/>
          <w:noProof/>
          <w:lang w:val="en-US"/>
        </w:rPr>
      </w:pPr>
      <w:r w:rsidRPr="00692E7E">
        <w:rPr>
          <w:rFonts w:ascii="Times New Roman" w:hAnsi="Times New Roman" w:cs="Times New Roman"/>
          <w:noProof/>
          <w:lang w:val="en-US"/>
        </w:rPr>
        <w:t xml:space="preserve">2.Dar-Odeh N, Bobamuratova DT, Alnazzawi A, Babkair H, Jambi S, Abu-Hammad A, et al. Jaw-related complications in COVID-19 patients; a systematic review. Cranio [Internet]. 2022 Jan 27 [cited 2022 Feb 9];1–8. Available from: </w:t>
      </w:r>
      <w:hyperlink r:id="rId5" w:history="1">
        <w:r w:rsidRPr="00692E7E">
          <w:rPr>
            <w:rStyle w:val="a4"/>
            <w:rFonts w:ascii="Times New Roman" w:hAnsi="Times New Roman" w:cs="Times New Roman"/>
            <w:noProof/>
            <w:lang w:val="en-US"/>
          </w:rPr>
          <w:t>https://pubmed.ncbi.nlm.nih.gov/35083956/</w:t>
        </w:r>
      </w:hyperlink>
    </w:p>
    <w:p w:rsidR="00692E7E" w:rsidRPr="00692E7E" w:rsidRDefault="00692E7E" w:rsidP="00FC4CCD">
      <w:pPr>
        <w:ind w:left="426" w:hanging="568"/>
        <w:jc w:val="both"/>
        <w:rPr>
          <w:rFonts w:ascii="Times New Roman" w:hAnsi="Times New Roman" w:cs="Times New Roman"/>
          <w:noProof/>
          <w:lang w:val="en-US"/>
        </w:rPr>
      </w:pPr>
      <w:r w:rsidRPr="00692E7E">
        <w:rPr>
          <w:rFonts w:ascii="Times New Roman" w:hAnsi="Times New Roman" w:cs="Times New Roman"/>
          <w:noProof/>
          <w:lang w:val="en-US"/>
        </w:rPr>
        <w:t>3.Boymuradov SA, Rustamova DA, Bobamuratova DT, Kurbanov YX, Karimberdiyev BI, Yusupov SS, et al. Complications of COVID-19 in the maxillo-facial region: Clinical case and review of the literature. Adv Oral Maxillofac Surg. 2021 Jul 1;3:100091.</w:t>
      </w:r>
    </w:p>
    <w:p w:rsidR="00692E7E" w:rsidRPr="00692E7E" w:rsidRDefault="00692E7E" w:rsidP="00692E7E">
      <w:pPr>
        <w:widowControl w:val="0"/>
        <w:autoSpaceDE w:val="0"/>
        <w:autoSpaceDN w:val="0"/>
        <w:adjustRightInd w:val="0"/>
        <w:spacing w:line="240" w:lineRule="auto"/>
        <w:ind w:left="426" w:hanging="568"/>
        <w:rPr>
          <w:rFonts w:ascii="Times New Roman" w:hAnsi="Times New Roman" w:cs="Times New Roman"/>
          <w:noProof/>
          <w:lang w:val="en-US"/>
        </w:rPr>
      </w:pPr>
      <w:r w:rsidRPr="00692E7E">
        <w:rPr>
          <w:rFonts w:ascii="Times New Roman" w:hAnsi="Times New Roman" w:cs="Times New Roman"/>
          <w:noProof/>
          <w:lang w:val="en-US"/>
        </w:rPr>
        <w:t>4. Bobamuratova D, Boymuradov S, Kazimov A, Kurbanov Y. Diagnosis of thrombosis of cerebral vessels and venous sinuses in patients with maxillofacial complications after COVID-19. J Neurol Sci [Internet]. 2021 Oct [cited 2022 Feb 10];429:119923. Available from: /pmc/articles/PMC8498502/</w:t>
      </w:r>
    </w:p>
    <w:p w:rsidR="00692E7E" w:rsidRPr="00692E7E" w:rsidRDefault="00692E7E" w:rsidP="00692E7E">
      <w:pPr>
        <w:spacing w:after="0" w:line="276" w:lineRule="auto"/>
        <w:ind w:left="426" w:hanging="568"/>
        <w:jc w:val="both"/>
        <w:rPr>
          <w:rFonts w:ascii="Times New Roman" w:hAnsi="Times New Roman" w:cs="Times New Roman"/>
          <w:lang w:val="en-US"/>
        </w:rPr>
      </w:pPr>
      <w:r w:rsidRPr="00692E7E">
        <w:rPr>
          <w:rFonts w:ascii="Times New Roman" w:hAnsi="Times New Roman" w:cs="Times New Roman"/>
          <w:noProof/>
          <w:lang w:val="en-US"/>
        </w:rPr>
        <w:t>5.</w:t>
      </w:r>
      <w:r w:rsidRPr="00692E7E">
        <w:rPr>
          <w:rFonts w:ascii="Times New Roman" w:hAnsi="Times New Roman" w:cs="Times New Roman"/>
          <w:color w:val="000000"/>
          <w:lang w:val="uz-Cyrl-UZ"/>
        </w:rPr>
        <w:t xml:space="preserve"> Shukhrat A. Boymuradov, Dildora A. Rustamova, Dilnoza T. </w:t>
      </w:r>
      <w:proofErr w:type="gramStart"/>
      <w:r w:rsidRPr="00692E7E">
        <w:rPr>
          <w:rFonts w:ascii="Times New Roman" w:hAnsi="Times New Roman" w:cs="Times New Roman"/>
          <w:color w:val="000000"/>
          <w:lang w:val="uz-Cyrl-UZ"/>
        </w:rPr>
        <w:t>Bobamuratova,*</w:t>
      </w:r>
      <w:proofErr w:type="gramEnd"/>
      <w:r w:rsidRPr="00692E7E">
        <w:rPr>
          <w:rFonts w:ascii="Times New Roman" w:hAnsi="Times New Roman" w:cs="Times New Roman"/>
          <w:color w:val="000000"/>
          <w:lang w:val="uz-Cyrl-UZ"/>
        </w:rPr>
        <w:t xml:space="preserve">, Yakubjon X. Kurbanov, Bakhriddin I. Karimberdiyev, Shokhrukh Sh Yusupov, Ravshan Z. Umarov. </w:t>
      </w:r>
      <w:r w:rsidRPr="00692E7E">
        <w:rPr>
          <w:rFonts w:ascii="Times New Roman" w:hAnsi="Times New Roman" w:cs="Times New Roman"/>
          <w:lang w:val="uz-Cyrl-UZ"/>
        </w:rPr>
        <w:t>Aspects of Maxillar osteomyelitis in patients WHO had COVID-19in Uzbeki</w:t>
      </w:r>
      <w:proofErr w:type="spellStart"/>
      <w:r w:rsidRPr="00692E7E">
        <w:rPr>
          <w:rFonts w:ascii="Times New Roman" w:hAnsi="Times New Roman" w:cs="Times New Roman"/>
          <w:lang w:val="en-US"/>
        </w:rPr>
        <w:t>stan</w:t>
      </w:r>
      <w:proofErr w:type="spellEnd"/>
      <w:r w:rsidRPr="00692E7E">
        <w:rPr>
          <w:rFonts w:ascii="Times New Roman" w:hAnsi="Times New Roman" w:cs="Times New Roman"/>
          <w:lang w:val="uz-Cyrl-UZ"/>
        </w:rPr>
        <w:t xml:space="preserve">. Advances in Oral and Maxillofacial Surgery, </w:t>
      </w:r>
      <w:r w:rsidRPr="00692E7E">
        <w:rPr>
          <w:rFonts w:ascii="Times New Roman" w:hAnsi="Times New Roman" w:cs="Times New Roman"/>
          <w:lang w:val="en-US"/>
        </w:rPr>
        <w:t>2021:</w:t>
      </w:r>
      <w:r w:rsidRPr="00692E7E">
        <w:rPr>
          <w:rFonts w:ascii="Times New Roman" w:hAnsi="Times New Roman" w:cs="Times New Roman"/>
          <w:lang w:val="uz-Cyrl-UZ"/>
        </w:rPr>
        <w:t>4</w:t>
      </w:r>
      <w:r w:rsidRPr="00692E7E">
        <w:rPr>
          <w:rFonts w:ascii="Times New Roman" w:hAnsi="Times New Roman" w:cs="Times New Roman"/>
          <w:lang w:val="en-US"/>
        </w:rPr>
        <w:t>: 100</w:t>
      </w:r>
      <w:r w:rsidRPr="00692E7E">
        <w:rPr>
          <w:rFonts w:ascii="Times New Roman" w:hAnsi="Times New Roman" w:cs="Times New Roman"/>
          <w:lang w:val="uz-Cyrl-UZ"/>
        </w:rPr>
        <w:t>106</w:t>
      </w:r>
      <w:r w:rsidRPr="00692E7E">
        <w:rPr>
          <w:rFonts w:ascii="Times New Roman" w:hAnsi="Times New Roman" w:cs="Times New Roman"/>
          <w:lang w:val="en-US"/>
        </w:rPr>
        <w:t>.</w:t>
      </w:r>
    </w:p>
    <w:p w:rsidR="00692E7E" w:rsidRPr="004E1D09" w:rsidRDefault="00692E7E" w:rsidP="00692E7E">
      <w:pPr>
        <w:widowControl w:val="0"/>
        <w:autoSpaceDE w:val="0"/>
        <w:autoSpaceDN w:val="0"/>
        <w:adjustRightInd w:val="0"/>
        <w:spacing w:line="240" w:lineRule="auto"/>
        <w:ind w:left="640" w:hanging="640"/>
        <w:rPr>
          <w:rFonts w:ascii="Times New Roman" w:hAnsi="Times New Roman" w:cs="Times New Roman"/>
          <w:noProof/>
          <w:sz w:val="24"/>
          <w:szCs w:val="24"/>
          <w:lang w:val="en-US"/>
        </w:rPr>
      </w:pPr>
    </w:p>
    <w:p w:rsidR="00692E7E" w:rsidRPr="00692E7E" w:rsidRDefault="00692E7E" w:rsidP="00FC4CCD">
      <w:pPr>
        <w:jc w:val="both"/>
        <w:rPr>
          <w:rFonts w:ascii="Times New Roman" w:hAnsi="Times New Roman" w:cs="Times New Roman"/>
          <w:sz w:val="28"/>
          <w:szCs w:val="28"/>
          <w:lang w:val="en-US"/>
        </w:rPr>
      </w:pPr>
    </w:p>
    <w:p w:rsidR="00FC4CCD" w:rsidRDefault="00FC4CCD" w:rsidP="00FC4CCD">
      <w:pPr>
        <w:jc w:val="both"/>
        <w:rPr>
          <w:rFonts w:ascii="Times New Roman" w:hAnsi="Times New Roman" w:cs="Times New Roman"/>
          <w:sz w:val="28"/>
          <w:szCs w:val="28"/>
          <w:lang w:val="uz-Cyrl-UZ"/>
        </w:rPr>
      </w:pPr>
    </w:p>
    <w:p w:rsidR="00692E7E" w:rsidRPr="00692E7E" w:rsidRDefault="00867131" w:rsidP="00692E7E">
      <w:pPr>
        <w:jc w:val="both"/>
        <w:rPr>
          <w:rFonts w:ascii="Times New Roman" w:hAnsi="Times New Roman" w:cs="Times New Roman"/>
          <w:b/>
          <w:sz w:val="24"/>
          <w:szCs w:val="24"/>
          <w:lang w:val="uz-Latn-UZ"/>
        </w:rPr>
      </w:pPr>
      <w:proofErr w:type="spellStart"/>
      <w:r w:rsidRPr="00692E7E">
        <w:rPr>
          <w:rFonts w:asciiTheme="majorBidi" w:hAnsiTheme="majorBidi" w:cstheme="majorBidi"/>
          <w:b/>
          <w:bCs/>
          <w:sz w:val="24"/>
          <w:szCs w:val="24"/>
          <w:lang w:val="en-US"/>
        </w:rPr>
        <w:t>Bobamuratova</w:t>
      </w:r>
      <w:proofErr w:type="spellEnd"/>
      <w:r w:rsidRPr="00692E7E">
        <w:rPr>
          <w:rFonts w:asciiTheme="majorBidi" w:hAnsiTheme="majorBidi" w:cstheme="majorBidi"/>
          <w:b/>
          <w:bCs/>
          <w:sz w:val="24"/>
          <w:szCs w:val="24"/>
          <w:lang w:val="uz-Cyrl-UZ"/>
        </w:rPr>
        <w:t xml:space="preserve"> Dilnoza Turdikulovna - </w:t>
      </w:r>
      <w:r w:rsidRPr="00692E7E">
        <w:rPr>
          <w:rFonts w:asciiTheme="majorBidi" w:hAnsiTheme="majorBidi" w:cstheme="majorBidi"/>
          <w:b/>
          <w:bCs/>
          <w:sz w:val="24"/>
          <w:szCs w:val="24"/>
          <w:lang w:val="en-US"/>
        </w:rPr>
        <w:t>MD, PhD,</w:t>
      </w:r>
      <w:r w:rsidRPr="00692E7E">
        <w:rPr>
          <w:rFonts w:asciiTheme="majorBidi" w:hAnsiTheme="majorBidi" w:cstheme="majorBidi"/>
          <w:b/>
          <w:bCs/>
          <w:sz w:val="24"/>
          <w:szCs w:val="24"/>
          <w:lang w:val="uz-Cyrl-UZ"/>
        </w:rPr>
        <w:t xml:space="preserve"> </w:t>
      </w:r>
      <w:r w:rsidRPr="00692E7E">
        <w:rPr>
          <w:rFonts w:asciiTheme="majorBidi" w:hAnsiTheme="majorBidi" w:cstheme="majorBidi"/>
          <w:b/>
          <w:bCs/>
          <w:sz w:val="24"/>
          <w:szCs w:val="24"/>
          <w:lang w:val="en-US"/>
        </w:rPr>
        <w:t>teacher</w:t>
      </w:r>
      <w:r w:rsidRPr="00692E7E">
        <w:rPr>
          <w:rFonts w:asciiTheme="majorBidi" w:hAnsiTheme="majorBidi" w:cstheme="majorBidi"/>
          <w:b/>
          <w:bCs/>
          <w:sz w:val="24"/>
          <w:szCs w:val="24"/>
          <w:lang w:val="uz-Cyrl-UZ"/>
        </w:rPr>
        <w:t xml:space="preserve"> of the department of otolaryngology and dentistry of Tashkent medical academy, Republic of Uzbekistan. </w:t>
      </w:r>
      <w:r w:rsidR="00692E7E" w:rsidRPr="00692E7E">
        <w:rPr>
          <w:rFonts w:ascii="Times New Roman" w:hAnsi="Times New Roman" w:cs="Times New Roman"/>
          <w:b/>
          <w:sz w:val="24"/>
          <w:szCs w:val="24"/>
          <w:lang w:val="uz-Latn-UZ"/>
        </w:rPr>
        <w:t>Bobamuratova D. has published more than 50 articles in reputable peer-reviewed journals, is a member of the editorial board of 3 journals</w:t>
      </w:r>
    </w:p>
    <w:p w:rsidR="00FC4CCD" w:rsidRDefault="00867131" w:rsidP="00867131">
      <w:pPr>
        <w:jc w:val="both"/>
        <w:rPr>
          <w:rFonts w:asciiTheme="majorBidi" w:hAnsiTheme="majorBidi" w:cstheme="majorBidi"/>
          <w:b/>
          <w:bCs/>
          <w:sz w:val="24"/>
          <w:szCs w:val="24"/>
          <w:lang w:val="uz-Latn-UZ"/>
        </w:rPr>
      </w:pPr>
      <w:r w:rsidRPr="005F5833">
        <w:rPr>
          <w:rFonts w:asciiTheme="majorBidi" w:hAnsiTheme="majorBidi" w:cstheme="majorBidi"/>
          <w:b/>
          <w:bCs/>
          <w:sz w:val="24"/>
          <w:szCs w:val="24"/>
          <w:lang w:val="en-US"/>
        </w:rPr>
        <w:t>email: dbobamuratova@mail.ru; orcid.org/</w:t>
      </w:r>
      <w:r w:rsidRPr="005F5833">
        <w:rPr>
          <w:rFonts w:asciiTheme="majorBidi" w:hAnsiTheme="majorBidi" w:cstheme="majorBidi"/>
          <w:b/>
          <w:bCs/>
          <w:sz w:val="24"/>
          <w:szCs w:val="24"/>
          <w:lang w:val="uz-Cyrl-UZ"/>
        </w:rPr>
        <w:t>0000-0003-3862-1753</w:t>
      </w:r>
      <w:r>
        <w:rPr>
          <w:rFonts w:asciiTheme="majorBidi" w:hAnsiTheme="majorBidi" w:cstheme="majorBidi"/>
          <w:b/>
          <w:bCs/>
          <w:sz w:val="24"/>
          <w:szCs w:val="24"/>
          <w:lang w:val="uz-Latn-UZ"/>
        </w:rPr>
        <w:t>/</w:t>
      </w:r>
    </w:p>
    <w:p w:rsidR="00692E7E" w:rsidRPr="00867131" w:rsidRDefault="00692E7E">
      <w:pPr>
        <w:jc w:val="both"/>
        <w:rPr>
          <w:rFonts w:ascii="Times New Roman" w:hAnsi="Times New Roman" w:cs="Times New Roman"/>
          <w:sz w:val="28"/>
          <w:szCs w:val="28"/>
          <w:lang w:val="uz-Latn-UZ"/>
        </w:rPr>
      </w:pPr>
    </w:p>
    <w:sectPr w:rsidR="00692E7E" w:rsidRPr="008671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dvOT7b515deb">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075EB"/>
    <w:multiLevelType w:val="hybridMultilevel"/>
    <w:tmpl w:val="63565350"/>
    <w:lvl w:ilvl="0" w:tplc="50C881A6">
      <w:start w:val="1"/>
      <w:numFmt w:val="decimal"/>
      <w:lvlText w:val="%1."/>
      <w:lvlJc w:val="left"/>
      <w:pPr>
        <w:ind w:left="786" w:hanging="360"/>
      </w:pPr>
      <w:rPr>
        <w:rFonts w:ascii="AdvOT7b515deb" w:hAnsi="AdvOT7b515deb"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557"/>
    <w:rsid w:val="00050CF7"/>
    <w:rsid w:val="000F4096"/>
    <w:rsid w:val="00170888"/>
    <w:rsid w:val="003D5930"/>
    <w:rsid w:val="004F25EB"/>
    <w:rsid w:val="005B0600"/>
    <w:rsid w:val="006218F7"/>
    <w:rsid w:val="00692E7E"/>
    <w:rsid w:val="00867131"/>
    <w:rsid w:val="00936557"/>
    <w:rsid w:val="009B32F0"/>
    <w:rsid w:val="00A12B90"/>
    <w:rsid w:val="00AC7D05"/>
    <w:rsid w:val="00CD5084"/>
    <w:rsid w:val="00E945BB"/>
    <w:rsid w:val="00F92A5B"/>
    <w:rsid w:val="00FC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24C63"/>
  <w15:chartTrackingRefBased/>
  <w15:docId w15:val="{752E87CB-22B1-476C-A1EB-0AE675F48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5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6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92E7E"/>
    <w:rPr>
      <w:color w:val="0563C1" w:themeColor="hyperlink"/>
      <w:u w:val="single"/>
    </w:rPr>
  </w:style>
  <w:style w:type="paragraph" w:styleId="a5">
    <w:name w:val="List Paragraph"/>
    <w:basedOn w:val="a"/>
    <w:link w:val="a6"/>
    <w:uiPriority w:val="34"/>
    <w:qFormat/>
    <w:rsid w:val="00692E7E"/>
    <w:pPr>
      <w:ind w:left="720"/>
      <w:contextualSpacing/>
    </w:pPr>
  </w:style>
  <w:style w:type="character" w:customStyle="1" w:styleId="a6">
    <w:name w:val="Абзац списка Знак"/>
    <w:link w:val="a5"/>
    <w:uiPriority w:val="34"/>
    <w:locked/>
    <w:rsid w:val="00692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bmed.ncbi.nlm.nih.gov/3508395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3</Pages>
  <Words>827</Words>
  <Characters>4715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Пользователь</cp:lastModifiedBy>
  <cp:revision>14</cp:revision>
  <dcterms:created xsi:type="dcterms:W3CDTF">2021-10-19T15:42:00Z</dcterms:created>
  <dcterms:modified xsi:type="dcterms:W3CDTF">2022-03-24T10:08:00Z</dcterms:modified>
</cp:coreProperties>
</file>