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49CFE" w14:textId="57ABAE9F" w:rsidR="00B62808" w:rsidRDefault="004A6F58" w:rsidP="004A6F58">
      <w:pPr>
        <w:jc w:val="center"/>
        <w:rPr>
          <w:b/>
          <w:bCs/>
          <w:sz w:val="28"/>
          <w:szCs w:val="28"/>
          <w:u w:val="single"/>
        </w:rPr>
      </w:pPr>
      <w:r w:rsidRPr="004A6F58">
        <w:rPr>
          <w:b/>
          <w:bCs/>
          <w:sz w:val="28"/>
          <w:szCs w:val="28"/>
          <w:u w:val="single"/>
        </w:rPr>
        <w:t>SPEECH THERAPY PERFORMANCE IN CASES OF MUSCULAR TEMPOROMANDIBULAR DYSFUNCTION</w:t>
      </w:r>
    </w:p>
    <w:p w14:paraId="7056E6E5" w14:textId="4517C0D7" w:rsidR="004A6F58" w:rsidRPr="00D208D3" w:rsidRDefault="004A6F58" w:rsidP="00E17E92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</w:pPr>
      <w:r w:rsidRPr="00E17E92">
        <w:rPr>
          <w:rFonts w:ascii="Times New Roman" w:hAnsi="Times New Roman" w:cs="Times New Roman"/>
        </w:rPr>
        <w:t xml:space="preserve"> </w:t>
      </w:r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The temporomandibular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disorder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(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TMDs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)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is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a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broad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term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for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changes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and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clinical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problems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involving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temporomandibular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joints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(TMJ), the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muscles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of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mastication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and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other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associated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structures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. </w:t>
      </w:r>
    </w:p>
    <w:p w14:paraId="37F3617B" w14:textId="6E7B01F9" w:rsidR="004A6F58" w:rsidRPr="00D208D3" w:rsidRDefault="004A6F58" w:rsidP="00E17E92">
      <w:pPr>
        <w:jc w:val="both"/>
        <w:rPr>
          <w:rFonts w:ascii="Times New Roman" w:hAnsi="Times New Roman" w:cs="Times New Roman"/>
          <w:sz w:val="24"/>
          <w:szCs w:val="24"/>
        </w:rPr>
      </w:pPr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TMD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is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one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of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the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most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common causes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of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orofacial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pain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and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one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of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the major causes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of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musculoskeletal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pain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.</w:t>
      </w:r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sz w:val="24"/>
          <w:szCs w:val="24"/>
        </w:rPr>
        <w:t>Disorders</w:t>
      </w:r>
      <w:proofErr w:type="spellEnd"/>
      <w:r w:rsidRPr="00D20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08D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208D3">
        <w:rPr>
          <w:rFonts w:ascii="Times New Roman" w:hAnsi="Times New Roman" w:cs="Times New Roman"/>
          <w:sz w:val="24"/>
          <w:szCs w:val="24"/>
        </w:rPr>
        <w:t xml:space="preserve"> TMJ are </w:t>
      </w:r>
      <w:proofErr w:type="spellStart"/>
      <w:r w:rsidRPr="00D208D3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D20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08D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20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08D3">
        <w:rPr>
          <w:rFonts w:ascii="Times New Roman" w:hAnsi="Times New Roman" w:cs="Times New Roman"/>
          <w:sz w:val="24"/>
          <w:szCs w:val="24"/>
        </w:rPr>
        <w:t>multifactorial</w:t>
      </w:r>
      <w:proofErr w:type="spellEnd"/>
      <w:r w:rsidRPr="00D208D3">
        <w:rPr>
          <w:rFonts w:ascii="Times New Roman" w:hAnsi="Times New Roman" w:cs="Times New Roman"/>
          <w:sz w:val="24"/>
          <w:szCs w:val="24"/>
        </w:rPr>
        <w:t>.</w:t>
      </w:r>
    </w:p>
    <w:p w14:paraId="0007A3A0" w14:textId="7150147D" w:rsidR="00E17E92" w:rsidRPr="00D208D3" w:rsidRDefault="00E17E92" w:rsidP="00E17E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08D3">
        <w:rPr>
          <w:rFonts w:ascii="Times New Roman" w:hAnsi="Times New Roman" w:cs="Times New Roman"/>
          <w:sz w:val="24"/>
          <w:szCs w:val="24"/>
        </w:rPr>
        <w:t>Disorders</w:t>
      </w:r>
      <w:proofErr w:type="spellEnd"/>
      <w:r w:rsidRPr="00D20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08D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208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08D3">
        <w:rPr>
          <w:rFonts w:ascii="Times New Roman" w:hAnsi="Times New Roman" w:cs="Times New Roman"/>
          <w:sz w:val="24"/>
          <w:szCs w:val="24"/>
        </w:rPr>
        <w:t xml:space="preserve">TMJ 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manifest</w:t>
      </w:r>
      <w:proofErr w:type="spellEnd"/>
      <w:proofErr w:type="gramEnd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through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intermittent</w:t>
      </w:r>
      <w:proofErr w:type="spellEnd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pain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444444"/>
          <w:sz w:val="24"/>
          <w:szCs w:val="24"/>
        </w:rPr>
        <w:t>o</w:t>
      </w:r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r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444444"/>
          <w:sz w:val="24"/>
          <w:szCs w:val="24"/>
        </w:rPr>
        <w:t>persistent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in the </w:t>
      </w:r>
      <w:proofErr w:type="spellStart"/>
      <w:r w:rsidRPr="00D208D3">
        <w:rPr>
          <w:rFonts w:ascii="Times New Roman" w:hAnsi="Times New Roman" w:cs="Times New Roman"/>
          <w:color w:val="444444"/>
          <w:sz w:val="24"/>
          <w:szCs w:val="24"/>
        </w:rPr>
        <w:t>masti</w:t>
      </w:r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c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>at</w:t>
      </w:r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ory</w:t>
      </w:r>
      <w:proofErr w:type="spellEnd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muscles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and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in the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temporomandibular </w:t>
      </w:r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joint 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>(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>TMJ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),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associated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structures</w:t>
      </w:r>
      <w:proofErr w:type="spellEnd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, </w:t>
      </w:r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it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may</w:t>
      </w:r>
      <w:proofErr w:type="spellEnd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have</w:t>
      </w:r>
      <w:proofErr w:type="spellEnd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limitations</w:t>
      </w:r>
      <w:proofErr w:type="spellEnd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or</w:t>
      </w:r>
      <w:proofErr w:type="spellEnd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deviations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433773" w:rsidRPr="00D208D3">
        <w:rPr>
          <w:rFonts w:ascii="Times New Roman" w:hAnsi="Times New Roman" w:cs="Times New Roman"/>
          <w:color w:val="444444"/>
          <w:sz w:val="24"/>
          <w:szCs w:val="24"/>
        </w:rPr>
        <w:t>of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>moviment</w:t>
      </w:r>
      <w:proofErr w:type="spellEnd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amplitude, </w:t>
      </w:r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joint </w:t>
      </w:r>
      <w:proofErr w:type="spellStart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>sounds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>painful</w:t>
      </w:r>
      <w:proofErr w:type="spellEnd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points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>tinnitus</w:t>
      </w:r>
      <w:proofErr w:type="spellEnd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>and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>changed</w:t>
      </w:r>
      <w:proofErr w:type="spellEnd"/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444444"/>
          <w:sz w:val="24"/>
          <w:szCs w:val="24"/>
        </w:rPr>
        <w:t>degluti</w:t>
      </w:r>
      <w:r w:rsidR="00560203" w:rsidRPr="00D208D3">
        <w:rPr>
          <w:rFonts w:ascii="Times New Roman" w:hAnsi="Times New Roman" w:cs="Times New Roman"/>
          <w:color w:val="444444"/>
          <w:sz w:val="24"/>
          <w:szCs w:val="24"/>
        </w:rPr>
        <w:t>tion</w:t>
      </w:r>
      <w:proofErr w:type="spellEnd"/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.</w:t>
      </w:r>
    </w:p>
    <w:p w14:paraId="4992FB50" w14:textId="2B5B7B32" w:rsidR="004A6F58" w:rsidRPr="00D208D3" w:rsidRDefault="004A6F58" w:rsidP="00E17E92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</w:pPr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The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evaluation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instruments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proofErr w:type="gram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were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</w:t>
      </w:r>
      <w:proofErr w:type="spellEnd"/>
      <w:proofErr w:type="gram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Diagnostic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Criteria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Temporomandibular </w:t>
      </w:r>
      <w:proofErr w:type="spellStart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Disorders</w:t>
      </w:r>
      <w:proofErr w:type="spellEnd"/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RDC / TMD</w:t>
      </w:r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).</w:t>
      </w:r>
      <w:r w:rsidR="004A2BD0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ICON for </w:t>
      </w:r>
      <w:proofErr w:type="spellStart"/>
      <w:r w:rsidR="004A2BD0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classification</w:t>
      </w:r>
      <w:proofErr w:type="spellEnd"/>
      <w:r w:rsidR="004A2BD0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="004A2BD0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on</w:t>
      </w:r>
      <w:proofErr w:type="spellEnd"/>
      <w:r w:rsidR="004A2BD0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Orofacial </w:t>
      </w:r>
      <w:proofErr w:type="spellStart"/>
      <w:r w:rsidR="0087735D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P</w:t>
      </w:r>
      <w:r w:rsidR="004A2BD0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ain</w:t>
      </w:r>
      <w:proofErr w:type="spellEnd"/>
      <w:r w:rsidR="0087735D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.</w:t>
      </w:r>
    </w:p>
    <w:p w14:paraId="207CCD08" w14:textId="4E9EE3B2" w:rsidR="00E17E92" w:rsidRPr="00D208D3" w:rsidRDefault="00DA61C6" w:rsidP="00E17E92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</w:pPr>
      <w:r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The </w:t>
      </w:r>
      <w:r w:rsidR="00D208D3" w:rsidRPr="00D208D3">
        <w:rPr>
          <w:rFonts w:ascii="Times New Roman" w:hAnsi="Times New Roman" w:cs="Times New Roman"/>
          <w:color w:val="444444"/>
          <w:sz w:val="24"/>
          <w:szCs w:val="24"/>
          <w:lang w:val="en-US"/>
        </w:rPr>
        <w:t xml:space="preserve">speech-language pathologist </w:t>
      </w:r>
      <w:proofErr w:type="spellStart"/>
      <w:r w:rsidR="00B00C5A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is</w:t>
      </w:r>
      <w:proofErr w:type="spellEnd"/>
      <w:r w:rsidR="00B00C5A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="00B00C5A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part</w:t>
      </w:r>
      <w:proofErr w:type="spellEnd"/>
      <w:r w:rsidR="00B00C5A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="00D208D3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</w:t>
      </w:r>
      <w:r w:rsidR="00B00C5A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f</w:t>
      </w:r>
      <w:proofErr w:type="spellEnd"/>
      <w:r w:rsidR="00B00C5A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the </w:t>
      </w:r>
      <w:r w:rsidR="00712705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multidisciplinar </w:t>
      </w:r>
      <w:proofErr w:type="spellStart"/>
      <w:r w:rsidR="00712705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team</w:t>
      </w:r>
      <w:proofErr w:type="spellEnd"/>
      <w:r w:rsidR="00E17E92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, </w:t>
      </w:r>
      <w:proofErr w:type="spellStart"/>
      <w:r w:rsidR="00712705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were</w:t>
      </w:r>
      <w:proofErr w:type="spellEnd"/>
      <w:r w:rsidR="00712705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r w:rsidR="00036513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the </w:t>
      </w:r>
      <w:proofErr w:type="spellStart"/>
      <w:r w:rsidR="00036513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diagnosis</w:t>
      </w:r>
      <w:proofErr w:type="spellEnd"/>
      <w:r w:rsidR="00036513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="00036513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is</w:t>
      </w:r>
      <w:proofErr w:type="spellEnd"/>
      <w:r w:rsidR="00036513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="00036513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made</w:t>
      </w:r>
      <w:proofErr w:type="spellEnd"/>
      <w:r w:rsidR="00036513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="006A16A6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by</w:t>
      </w:r>
      <w:proofErr w:type="spellEnd"/>
      <w:r w:rsidR="006A16A6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the </w:t>
      </w:r>
      <w:proofErr w:type="spellStart"/>
      <w:r w:rsidR="006A16A6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doctor</w:t>
      </w:r>
      <w:proofErr w:type="spellEnd"/>
      <w:r w:rsidR="006A16A6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="006A16A6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or</w:t>
      </w:r>
      <w:proofErr w:type="spellEnd"/>
      <w:r w:rsidR="006A16A6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r w:rsidR="00761CD9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TMJ </w:t>
      </w:r>
      <w:proofErr w:type="spellStart"/>
      <w:proofErr w:type="gramStart"/>
      <w:r w:rsidR="00761CD9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Disorders</w:t>
      </w:r>
      <w:proofErr w:type="spellEnd"/>
      <w:r w:rsidR="00761CD9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 </w:t>
      </w:r>
      <w:proofErr w:type="spellStart"/>
      <w:r w:rsidR="00E17E92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especializa</w:t>
      </w:r>
      <w:r w:rsidR="00DF3052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ed</w:t>
      </w:r>
      <w:proofErr w:type="spellEnd"/>
      <w:proofErr w:type="gramEnd"/>
      <w:r w:rsidR="00E17E92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 xml:space="preserve"> </w:t>
      </w:r>
      <w:proofErr w:type="spellStart"/>
      <w:r w:rsidR="00DF3052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dentist</w:t>
      </w:r>
      <w:proofErr w:type="spellEnd"/>
      <w:r w:rsidR="00E17E92" w:rsidRPr="00D208D3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  <w:t>.</w:t>
      </w:r>
    </w:p>
    <w:p w14:paraId="677A9951" w14:textId="44D9CDBA" w:rsidR="003819ED" w:rsidRPr="00D208D3" w:rsidRDefault="003819ED" w:rsidP="00E17E92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</w:rPr>
      </w:pPr>
      <w:r w:rsidRPr="003819ED">
        <w:rPr>
          <w:rFonts w:ascii="Times New Roman" w:hAnsi="Times New Roman" w:cs="Times New Roman"/>
          <w:color w:val="222222"/>
          <w:sz w:val="24"/>
          <w:szCs w:val="24"/>
          <w:shd w:val="clear" w:color="auto" w:fill="EBF7FB"/>
          <w:lang w:val="en-US"/>
        </w:rPr>
        <w:t xml:space="preserve">Currently, the Federal Speech-Language Pathology Council (CFF) recognizes 14 specialties: Audiology, Language, Orofacial Myofunctional Disorders, Collective Health, Voice, Dysphagia, Educational Speech-Language Pathology, Gerontology, Neurofunctional Speech Therapy, Occupational Health Speech-Language Pathology, Neuropsychology, and Fluency. </w:t>
      </w:r>
    </w:p>
    <w:p w14:paraId="6CC7178D" w14:textId="685CF934" w:rsidR="00E17E92" w:rsidRPr="00D208D3" w:rsidRDefault="002B2F6F" w:rsidP="00E17E92">
      <w:pPr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The technique used </w:t>
      </w:r>
      <w:r w:rsidR="001B5A67" w:rsidRPr="00D208D3">
        <w:rPr>
          <w:rFonts w:ascii="Times New Roman" w:hAnsi="Times New Roman" w:cs="Times New Roman"/>
          <w:color w:val="444444"/>
          <w:sz w:val="24"/>
          <w:szCs w:val="24"/>
        </w:rPr>
        <w:t>for the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>re</w:t>
      </w:r>
      <w:r w:rsidR="001B5A67" w:rsidRPr="00D208D3">
        <w:rPr>
          <w:rFonts w:ascii="Times New Roman" w:hAnsi="Times New Roman" w:cs="Times New Roman"/>
          <w:color w:val="444444"/>
          <w:sz w:val="24"/>
          <w:szCs w:val="24"/>
        </w:rPr>
        <w:t>h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>abilit</w:t>
      </w:r>
      <w:r w:rsidR="001B5A67" w:rsidRPr="00D208D3">
        <w:rPr>
          <w:rFonts w:ascii="Times New Roman" w:hAnsi="Times New Roman" w:cs="Times New Roman"/>
          <w:color w:val="444444"/>
          <w:sz w:val="24"/>
          <w:szCs w:val="24"/>
        </w:rPr>
        <w:t>ation</w:t>
      </w:r>
      <w:proofErr w:type="spellEnd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EA5047" w:rsidRPr="00D208D3">
        <w:rPr>
          <w:rFonts w:ascii="Times New Roman" w:hAnsi="Times New Roman" w:cs="Times New Roman"/>
          <w:color w:val="444444"/>
          <w:sz w:val="24"/>
          <w:szCs w:val="24"/>
        </w:rPr>
        <w:t>of</w:t>
      </w:r>
      <w:proofErr w:type="spellEnd"/>
      <w:r w:rsidR="00EA5047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the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>stomatogn</w:t>
      </w:r>
      <w:r w:rsidR="008949B6" w:rsidRPr="00D208D3">
        <w:rPr>
          <w:rFonts w:ascii="Times New Roman" w:hAnsi="Times New Roman" w:cs="Times New Roman"/>
          <w:color w:val="444444"/>
          <w:sz w:val="24"/>
          <w:szCs w:val="24"/>
        </w:rPr>
        <w:t>athic</w:t>
      </w:r>
      <w:proofErr w:type="spellEnd"/>
      <w:r w:rsidR="008949B6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system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DE37DF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include the use </w:t>
      </w:r>
      <w:proofErr w:type="spellStart"/>
      <w:r w:rsidR="00DE37DF" w:rsidRPr="00D208D3">
        <w:rPr>
          <w:rFonts w:ascii="Times New Roman" w:hAnsi="Times New Roman" w:cs="Times New Roman"/>
          <w:color w:val="444444"/>
          <w:sz w:val="24"/>
          <w:szCs w:val="24"/>
        </w:rPr>
        <w:t>of</w:t>
      </w:r>
      <w:proofErr w:type="spellEnd"/>
      <w:r w:rsidR="00DE37DF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DE37DF" w:rsidRPr="00D208D3">
        <w:rPr>
          <w:rFonts w:ascii="Times New Roman" w:hAnsi="Times New Roman" w:cs="Times New Roman"/>
          <w:color w:val="444444"/>
          <w:sz w:val="24"/>
          <w:szCs w:val="24"/>
        </w:rPr>
        <w:t>resources</w:t>
      </w:r>
      <w:proofErr w:type="spellEnd"/>
      <w:r w:rsidR="00DE37DF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like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como </w:t>
      </w:r>
      <w:proofErr w:type="spellStart"/>
      <w:r w:rsidR="009D5C53" w:rsidRPr="00D208D3">
        <w:rPr>
          <w:rFonts w:ascii="Times New Roman" w:hAnsi="Times New Roman" w:cs="Times New Roman"/>
          <w:color w:val="444444"/>
          <w:sz w:val="24"/>
          <w:szCs w:val="24"/>
        </w:rPr>
        <w:t>muscles</w:t>
      </w:r>
      <w:proofErr w:type="spellEnd"/>
      <w:r w:rsidR="009D5C53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9D5C53" w:rsidRPr="00D208D3">
        <w:rPr>
          <w:rFonts w:ascii="Times New Roman" w:hAnsi="Times New Roman" w:cs="Times New Roman"/>
          <w:color w:val="444444"/>
          <w:sz w:val="24"/>
          <w:szCs w:val="24"/>
        </w:rPr>
        <w:t>maneuvers</w:t>
      </w:r>
      <w:proofErr w:type="spellEnd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proofErr w:type="gramStart"/>
      <w:r w:rsidR="00A36AF4" w:rsidRPr="00D208D3">
        <w:rPr>
          <w:rFonts w:ascii="Times New Roman" w:hAnsi="Times New Roman" w:cs="Times New Roman"/>
          <w:color w:val="444444"/>
          <w:sz w:val="24"/>
          <w:szCs w:val="24"/>
        </w:rPr>
        <w:t>stretches</w:t>
      </w:r>
      <w:proofErr w:type="spellEnd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,  </w:t>
      </w:r>
      <w:proofErr w:type="spellStart"/>
      <w:r w:rsidR="00A36AF4" w:rsidRPr="00D208D3">
        <w:rPr>
          <w:rFonts w:ascii="Times New Roman" w:hAnsi="Times New Roman" w:cs="Times New Roman"/>
          <w:color w:val="444444"/>
          <w:sz w:val="24"/>
          <w:szCs w:val="24"/>
        </w:rPr>
        <w:t>pain</w:t>
      </w:r>
      <w:proofErr w:type="spellEnd"/>
      <w:proofErr w:type="gramEnd"/>
      <w:r w:rsidR="00A36AF4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A36AF4" w:rsidRPr="00D208D3">
        <w:rPr>
          <w:rFonts w:ascii="Times New Roman" w:hAnsi="Times New Roman" w:cs="Times New Roman"/>
          <w:color w:val="444444"/>
          <w:sz w:val="24"/>
          <w:szCs w:val="24"/>
        </w:rPr>
        <w:t>map</w:t>
      </w:r>
      <w:proofErr w:type="spellEnd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, </w:t>
      </w:r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surface </w:t>
      </w:r>
      <w:proofErr w:type="spellStart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>eletromiogra</w:t>
      </w:r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phy</w:t>
      </w:r>
      <w:proofErr w:type="spellEnd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>t</w:t>
      </w:r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h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>ermot</w:t>
      </w:r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h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>erap</w:t>
      </w:r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y</w:t>
      </w:r>
      <w:proofErr w:type="spellEnd"/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(</w:t>
      </w:r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cold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and</w:t>
      </w:r>
      <w:proofErr w:type="spellEnd"/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hot</w:t>
      </w:r>
      <w:r w:rsidR="00E17E9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), </w:t>
      </w:r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laser</w:t>
      </w:r>
      <w:r w:rsidR="00B45B32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t</w:t>
      </w:r>
      <w:r w:rsidR="00AC6C50" w:rsidRPr="00D208D3">
        <w:rPr>
          <w:rFonts w:ascii="Times New Roman" w:hAnsi="Times New Roman" w:cs="Times New Roman"/>
          <w:color w:val="444444"/>
          <w:sz w:val="24"/>
          <w:szCs w:val="24"/>
        </w:rPr>
        <w:t>h</w:t>
      </w:r>
      <w:r w:rsidR="000003C5" w:rsidRPr="00D208D3">
        <w:rPr>
          <w:rFonts w:ascii="Times New Roman" w:hAnsi="Times New Roman" w:cs="Times New Roman"/>
          <w:color w:val="444444"/>
          <w:sz w:val="24"/>
          <w:szCs w:val="24"/>
        </w:rPr>
        <w:t>erapy</w:t>
      </w:r>
      <w:proofErr w:type="spellEnd"/>
      <w:r w:rsidR="00AC6C50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r w:rsidR="00A61B79" w:rsidRPr="00D208D3">
        <w:rPr>
          <w:rFonts w:ascii="Times New Roman" w:hAnsi="Times New Roman" w:cs="Times New Roman"/>
          <w:color w:val="444444"/>
          <w:sz w:val="24"/>
          <w:szCs w:val="24"/>
        </w:rPr>
        <w:t>guidelines</w:t>
      </w:r>
      <w:proofErr w:type="spellEnd"/>
      <w:r w:rsidR="00A61B79" w:rsidRPr="00D208D3">
        <w:rPr>
          <w:rFonts w:ascii="Times New Roman" w:hAnsi="Times New Roman" w:cs="Times New Roman"/>
          <w:color w:val="444444"/>
          <w:sz w:val="24"/>
          <w:szCs w:val="24"/>
        </w:rPr>
        <w:t>.</w:t>
      </w:r>
      <w:r w:rsidR="00AC6C50" w:rsidRPr="00D208D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0C328F" w:rsidRPr="00D208D3">
        <w:rPr>
          <w:rFonts w:ascii="Times New Roman" w:hAnsi="Times New Roman" w:cs="Times New Roman"/>
          <w:color w:val="444444"/>
          <w:sz w:val="24"/>
          <w:szCs w:val="24"/>
          <w:lang w:val="en-US"/>
        </w:rPr>
        <w:t>A</w:t>
      </w:r>
      <w:r w:rsidR="000C328F" w:rsidRPr="00D208D3">
        <w:rPr>
          <w:rFonts w:ascii="Times New Roman" w:hAnsi="Times New Roman" w:cs="Times New Roman"/>
          <w:color w:val="444444"/>
          <w:sz w:val="24"/>
          <w:szCs w:val="24"/>
          <w:lang w:val="en-US"/>
        </w:rPr>
        <w:t>ll resources part of the professional speech-language pathologist practice</w:t>
      </w:r>
    </w:p>
    <w:p w14:paraId="62392471" w14:textId="22DC68E2" w:rsidR="00E17E92" w:rsidRPr="00E17E92" w:rsidRDefault="00A61B79" w:rsidP="004C1208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</w:pPr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The </w:t>
      </w:r>
      <w:proofErr w:type="spellStart"/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exercises</w:t>
      </w:r>
      <w:proofErr w:type="spellEnd"/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used for the</w:t>
      </w:r>
      <w:r w:rsidR="00112C4B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proofErr w:type="gramStart"/>
      <w:r w:rsidR="00112C4B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treatment</w:t>
      </w:r>
      <w:proofErr w:type="spellEnd"/>
      <w:r w:rsidR="00112C4B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E17E92" w:rsidRPr="00D208D3">
        <w:rPr>
          <w:rFonts w:ascii="Times New Roman" w:hAnsi="Times New Roman" w:cs="Times New Roman"/>
          <w:sz w:val="24"/>
          <w:szCs w:val="24"/>
        </w:rPr>
        <w:t>Disorders</w:t>
      </w:r>
      <w:proofErr w:type="spellEnd"/>
      <w:proofErr w:type="gramEnd"/>
      <w:r w:rsidR="00E17E92" w:rsidRPr="00D20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E92" w:rsidRPr="00D208D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E17E92" w:rsidRPr="00D208D3">
        <w:rPr>
          <w:rFonts w:ascii="Times New Roman" w:hAnsi="Times New Roman" w:cs="Times New Roman"/>
          <w:sz w:val="24"/>
          <w:szCs w:val="24"/>
        </w:rPr>
        <w:t xml:space="preserve"> TMJ</w:t>
      </w:r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112C4B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promote</w:t>
      </w:r>
      <w:proofErr w:type="spellEnd"/>
      <w:r w:rsidR="00112C4B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112C4B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pain</w:t>
      </w:r>
      <w:proofErr w:type="spellEnd"/>
      <w:r w:rsidR="00112C4B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112C4B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reduction</w:t>
      </w:r>
      <w:proofErr w:type="spellEnd"/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,</w:t>
      </w:r>
      <w:r w:rsidR="004C1208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i</w:t>
      </w:r>
      <w:r w:rsidR="005608C1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mprove the </w:t>
      </w:r>
      <w:proofErr w:type="spellStart"/>
      <w:r w:rsidR="005608C1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coordenation</w:t>
      </w:r>
      <w:proofErr w:type="spellEnd"/>
      <w:r w:rsidR="000F0B7D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0F0B7D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of</w:t>
      </w:r>
      <w:proofErr w:type="spellEnd"/>
      <w:r w:rsidR="000F0B7D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the </w:t>
      </w:r>
      <w:proofErr w:type="spellStart"/>
      <w:r w:rsidR="000F0B7D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masticatory</w:t>
      </w:r>
      <w:proofErr w:type="spellEnd"/>
      <w:r w:rsidR="000F0B7D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0F0B7D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muscles</w:t>
      </w:r>
      <w:proofErr w:type="spellEnd"/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, </w:t>
      </w:r>
      <w:proofErr w:type="spellStart"/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redu</w:t>
      </w:r>
      <w:r w:rsidR="00793DF6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ces</w:t>
      </w:r>
      <w:proofErr w:type="spellEnd"/>
    </w:p>
    <w:p w14:paraId="4537F790" w14:textId="041C3642" w:rsidR="00E17E92" w:rsidRPr="00E17E92" w:rsidRDefault="00793DF6" w:rsidP="004C1208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</w:pPr>
      <w:proofErr w:type="spellStart"/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Muscles</w:t>
      </w:r>
      <w:proofErr w:type="spellEnd"/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spasm</w:t>
      </w:r>
      <w:proofErr w:type="spellEnd"/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and</w:t>
      </w:r>
      <w:proofErr w:type="spellEnd"/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gramStart"/>
      <w:r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the </w:t>
      </w:r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h</w:t>
      </w:r>
      <w:r w:rsidR="00BF1EB4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y</w:t>
      </w:r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pera</w:t>
      </w:r>
      <w:r w:rsidR="00BF1EB4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c</w:t>
      </w:r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tivi</w:t>
      </w:r>
      <w:r w:rsidR="00BF1EB4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ty</w:t>
      </w:r>
      <w:proofErr w:type="spellEnd"/>
      <w:proofErr w:type="gramEnd"/>
      <w:r w:rsidR="00B008D0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;</w:t>
      </w:r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rest</w:t>
      </w:r>
      <w:r w:rsidR="00C21E52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ore</w:t>
      </w:r>
      <w:proofErr w:type="spellEnd"/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r w:rsidR="00B008D0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the </w:t>
      </w:r>
      <w:proofErr w:type="spellStart"/>
      <w:r w:rsidR="00B008D0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lenght</w:t>
      </w:r>
      <w:proofErr w:type="spellEnd"/>
      <w:r w:rsidR="00B008D0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B008D0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muscle</w:t>
      </w:r>
      <w:proofErr w:type="spellEnd"/>
      <w:r w:rsidR="0039617F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39617F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and</w:t>
      </w:r>
      <w:proofErr w:type="spellEnd"/>
      <w:r w:rsidR="0039617F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joint </w:t>
      </w:r>
      <w:proofErr w:type="spellStart"/>
      <w:r w:rsidR="0039617F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mobility</w:t>
      </w:r>
      <w:proofErr w:type="spellEnd"/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, </w:t>
      </w:r>
      <w:r w:rsidR="00363C13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as </w:t>
      </w:r>
      <w:proofErr w:type="spellStart"/>
      <w:r w:rsidR="00363C13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well</w:t>
      </w:r>
      <w:proofErr w:type="spellEnd"/>
      <w:r w:rsidR="00363C13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the </w:t>
      </w:r>
      <w:proofErr w:type="spellStart"/>
      <w:r w:rsidR="00357CAC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strength</w:t>
      </w:r>
      <w:proofErr w:type="spellEnd"/>
      <w:r w:rsidR="00357CAC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363C13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incresa</w:t>
      </w:r>
      <w:r w:rsidR="00357CAC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se</w:t>
      </w:r>
      <w:proofErr w:type="spellEnd"/>
      <w:r w:rsidR="00357CAC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r w:rsidR="00A42076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for </w:t>
      </w:r>
      <w:proofErr w:type="spellStart"/>
      <w:r w:rsidR="00A42076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functions</w:t>
      </w:r>
      <w:proofErr w:type="spellEnd"/>
      <w:r w:rsidR="00A42076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/ </w:t>
      </w:r>
      <w:proofErr w:type="spellStart"/>
      <w:r w:rsidR="00A42076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moviments</w:t>
      </w:r>
      <w:proofErr w:type="spellEnd"/>
      <w:r w:rsidR="00A42076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. </w:t>
      </w:r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B46289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Tissue</w:t>
      </w:r>
      <w:proofErr w:type="spellEnd"/>
      <w:r w:rsidR="00B46289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  <w:proofErr w:type="spellStart"/>
      <w:r w:rsidR="00B46289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regenation</w:t>
      </w:r>
      <w:proofErr w:type="spellEnd"/>
      <w:r w:rsidR="00B46289" w:rsidRPr="00D208D3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>.</w:t>
      </w:r>
      <w:r w:rsidR="00E17E92" w:rsidRPr="00E17E92">
        <w:rPr>
          <w:rFonts w:ascii="Times New Roman" w:eastAsia="Times New Roman" w:hAnsi="Times New Roman" w:cs="Times New Roman"/>
          <w:color w:val="444444"/>
          <w:sz w:val="24"/>
          <w:szCs w:val="24"/>
          <w:lang w:eastAsia="pt-BR"/>
        </w:rPr>
        <w:t xml:space="preserve"> </w:t>
      </w:r>
    </w:p>
    <w:p w14:paraId="50557009" w14:textId="77777777" w:rsidR="00E17E92" w:rsidRPr="00D208D3" w:rsidRDefault="00E17E92" w:rsidP="004C120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E17E92" w:rsidRPr="00D208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F58"/>
    <w:rsid w:val="000003C5"/>
    <w:rsid w:val="00036513"/>
    <w:rsid w:val="000C328F"/>
    <w:rsid w:val="000F0B7D"/>
    <w:rsid w:val="00112C4B"/>
    <w:rsid w:val="001B5A67"/>
    <w:rsid w:val="002B2F6F"/>
    <w:rsid w:val="00357CAC"/>
    <w:rsid w:val="00363C13"/>
    <w:rsid w:val="003819ED"/>
    <w:rsid w:val="0039617F"/>
    <w:rsid w:val="00433773"/>
    <w:rsid w:val="004A2BD0"/>
    <w:rsid w:val="004A6F58"/>
    <w:rsid w:val="004C1208"/>
    <w:rsid w:val="00560203"/>
    <w:rsid w:val="005608C1"/>
    <w:rsid w:val="005E3DBB"/>
    <w:rsid w:val="006A16A6"/>
    <w:rsid w:val="00712705"/>
    <w:rsid w:val="00761CD9"/>
    <w:rsid w:val="00793DF6"/>
    <w:rsid w:val="0087735D"/>
    <w:rsid w:val="008949B6"/>
    <w:rsid w:val="009D5C53"/>
    <w:rsid w:val="00A36AF4"/>
    <w:rsid w:val="00A42076"/>
    <w:rsid w:val="00A61B79"/>
    <w:rsid w:val="00AC6C50"/>
    <w:rsid w:val="00B008D0"/>
    <w:rsid w:val="00B00C5A"/>
    <w:rsid w:val="00B45B32"/>
    <w:rsid w:val="00B46289"/>
    <w:rsid w:val="00B62808"/>
    <w:rsid w:val="00BF1EB4"/>
    <w:rsid w:val="00C21E52"/>
    <w:rsid w:val="00D208D3"/>
    <w:rsid w:val="00DA61C6"/>
    <w:rsid w:val="00DE37DF"/>
    <w:rsid w:val="00DF3052"/>
    <w:rsid w:val="00E17E92"/>
    <w:rsid w:val="00EA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65757"/>
  <w15:chartTrackingRefBased/>
  <w15:docId w15:val="{667C4166-A01F-4D3B-972B-1A32D8B6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7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7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0DAC9-5A26-4F03-B794-03D18E064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Alzira</dc:creator>
  <cp:keywords/>
  <dc:description/>
  <cp:lastModifiedBy>Alzira</cp:lastModifiedBy>
  <cp:revision>2</cp:revision>
  <dcterms:created xsi:type="dcterms:W3CDTF">2021-05-31T17:35:00Z</dcterms:created>
  <dcterms:modified xsi:type="dcterms:W3CDTF">2021-05-31T17:35:00Z</dcterms:modified>
</cp:coreProperties>
</file>