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6B780" w14:textId="0D675FAB" w:rsidR="002B765A" w:rsidRPr="002B765A" w:rsidRDefault="00692C4A" w:rsidP="002B765A">
      <w:pPr>
        <w:spacing w:after="120" w:line="360" w:lineRule="auto"/>
        <w:jc w:val="both"/>
        <w:rPr>
          <w:lang w:val="en-US" w:eastAsia="de-CH"/>
        </w:rPr>
      </w:pPr>
      <w:r>
        <w:rPr>
          <w:lang w:val="en-US" w:eastAsia="de-CH"/>
        </w:rPr>
        <w:t>Association of sphenoid sinus volume and pneumatization patterns in an Austrian population</w:t>
      </w:r>
    </w:p>
    <w:p w14:paraId="298B996A" w14:textId="4D2CF807" w:rsidR="000D1332" w:rsidRPr="00B975BA" w:rsidRDefault="000D1332" w:rsidP="000D1332">
      <w:pPr>
        <w:spacing w:after="120" w:line="360" w:lineRule="auto"/>
        <w:jc w:val="both"/>
        <w:rPr>
          <w:vertAlign w:val="superscript"/>
          <w:lang w:val="de-AT" w:eastAsia="de-CH"/>
        </w:rPr>
      </w:pPr>
      <w:r w:rsidRPr="000D1332">
        <w:rPr>
          <w:lang w:val="de-AT" w:eastAsia="de-CH"/>
        </w:rPr>
        <w:t>A. Andrianakis</w:t>
      </w:r>
      <w:r w:rsidR="00B975BA">
        <w:rPr>
          <w:sz w:val="20"/>
          <w:szCs w:val="20"/>
          <w:vertAlign w:val="superscript"/>
          <w:lang w:val="de-AT" w:eastAsia="de-CH"/>
        </w:rPr>
        <w:t>1</w:t>
      </w:r>
      <w:r w:rsidRPr="000D1332">
        <w:rPr>
          <w:lang w:val="de-AT" w:eastAsia="de-CH"/>
        </w:rPr>
        <w:t xml:space="preserve">, </w:t>
      </w:r>
      <w:r>
        <w:rPr>
          <w:lang w:val="de-AT" w:eastAsia="de-CH"/>
        </w:rPr>
        <w:t>P. Kiss</w:t>
      </w:r>
      <w:r>
        <w:rPr>
          <w:vertAlign w:val="superscript"/>
          <w:lang w:val="de-AT" w:eastAsia="de-CH"/>
        </w:rPr>
        <w:t>1</w:t>
      </w:r>
      <w:r>
        <w:rPr>
          <w:lang w:val="de-AT" w:eastAsia="de-CH"/>
        </w:rPr>
        <w:t xml:space="preserve">, </w:t>
      </w:r>
      <w:r w:rsidRPr="000D1332">
        <w:rPr>
          <w:lang w:val="de-AT" w:eastAsia="de-CH"/>
        </w:rPr>
        <w:t>A. Wolf</w:t>
      </w:r>
      <w:r>
        <w:rPr>
          <w:vertAlign w:val="superscript"/>
          <w:lang w:val="de-AT" w:eastAsia="de-CH"/>
        </w:rPr>
        <w:t>1</w:t>
      </w:r>
      <w:r w:rsidRPr="000D1332">
        <w:rPr>
          <w:lang w:val="de-AT" w:eastAsia="de-CH"/>
        </w:rPr>
        <w:t>, U. Pilsl</w:t>
      </w:r>
      <w:r w:rsidR="00B975BA">
        <w:rPr>
          <w:vertAlign w:val="superscript"/>
          <w:lang w:val="de-AT" w:eastAsia="de-CH"/>
        </w:rPr>
        <w:t>2</w:t>
      </w:r>
      <w:r w:rsidRPr="000D1332">
        <w:rPr>
          <w:lang w:val="de-AT" w:eastAsia="de-CH"/>
        </w:rPr>
        <w:t>, A. Palackic</w:t>
      </w:r>
      <w:r w:rsidR="00B975BA">
        <w:rPr>
          <w:vertAlign w:val="superscript"/>
          <w:lang w:val="de-AT" w:eastAsia="de-CH"/>
        </w:rPr>
        <w:t>2</w:t>
      </w:r>
      <w:r w:rsidRPr="000D1332">
        <w:rPr>
          <w:lang w:val="de-AT" w:eastAsia="de-CH"/>
        </w:rPr>
        <w:t>, C. Holzmeister</w:t>
      </w:r>
      <w:r w:rsidR="00B975BA">
        <w:rPr>
          <w:vertAlign w:val="superscript"/>
          <w:lang w:val="de-AT" w:eastAsia="de-CH"/>
        </w:rPr>
        <w:t>1</w:t>
      </w:r>
      <w:r w:rsidRPr="000D1332">
        <w:rPr>
          <w:lang w:val="de-AT" w:eastAsia="de-CH"/>
        </w:rPr>
        <w:t>, U. Moser</w:t>
      </w:r>
      <w:r w:rsidR="00B975BA">
        <w:rPr>
          <w:vertAlign w:val="superscript"/>
          <w:lang w:val="de-AT" w:eastAsia="de-CH"/>
        </w:rPr>
        <w:t>1</w:t>
      </w:r>
      <w:r w:rsidR="00B975BA">
        <w:rPr>
          <w:lang w:val="de-AT" w:eastAsia="de-CH"/>
        </w:rPr>
        <w:t xml:space="preserve">, </w:t>
      </w:r>
      <w:r w:rsidRPr="000D1332">
        <w:rPr>
          <w:lang w:val="de-AT" w:eastAsia="de-CH"/>
        </w:rPr>
        <w:t>P.V. Tomazic</w:t>
      </w:r>
      <w:r w:rsidR="00B975BA">
        <w:rPr>
          <w:vertAlign w:val="superscript"/>
          <w:lang w:val="de-AT" w:eastAsia="de-CH"/>
        </w:rPr>
        <w:t>1</w:t>
      </w:r>
    </w:p>
    <w:p w14:paraId="6B893459" w14:textId="77777777" w:rsidR="000D1332" w:rsidRPr="000D1332" w:rsidRDefault="000D1332" w:rsidP="000D1332">
      <w:pPr>
        <w:spacing w:after="120" w:line="360" w:lineRule="auto"/>
        <w:jc w:val="both"/>
        <w:rPr>
          <w:lang w:val="de-AT" w:eastAsia="de-CH"/>
        </w:rPr>
      </w:pPr>
    </w:p>
    <w:p w14:paraId="09AA270E" w14:textId="77777777" w:rsidR="000D1332" w:rsidRPr="000D1332" w:rsidRDefault="000D1332" w:rsidP="000D1332">
      <w:pPr>
        <w:spacing w:after="120" w:line="360" w:lineRule="auto"/>
        <w:jc w:val="both"/>
        <w:rPr>
          <w:lang w:val="en-US" w:eastAsia="de-CH"/>
        </w:rPr>
      </w:pPr>
      <w:proofErr w:type="gramStart"/>
      <w:r w:rsidRPr="000D1332">
        <w:rPr>
          <w:lang w:val="en-US" w:eastAsia="de-CH"/>
        </w:rPr>
        <w:t>1  Department</w:t>
      </w:r>
      <w:proofErr w:type="gramEnd"/>
      <w:r w:rsidRPr="000D1332">
        <w:rPr>
          <w:lang w:val="en-US" w:eastAsia="de-CH"/>
        </w:rPr>
        <w:t xml:space="preserve"> of Otorhinolaryngology, Medical University of Graz, Austria</w:t>
      </w:r>
    </w:p>
    <w:p w14:paraId="09E78436" w14:textId="69A01426" w:rsidR="002B765A" w:rsidRDefault="000D1332" w:rsidP="000D1332">
      <w:pPr>
        <w:spacing w:after="120" w:line="360" w:lineRule="auto"/>
        <w:jc w:val="both"/>
        <w:rPr>
          <w:lang w:val="en-US" w:eastAsia="de-CH"/>
        </w:rPr>
      </w:pPr>
      <w:r w:rsidRPr="000D1332">
        <w:rPr>
          <w:lang w:val="en-US" w:eastAsia="de-CH"/>
        </w:rPr>
        <w:t>2  Division of Macroscopic and Clinical Anatomy, Gottfried Schatz Research Center for Cell Signaling, Metabolism and Aging, Medical University Graz, Austria</w:t>
      </w:r>
    </w:p>
    <w:p w14:paraId="4AD722C9" w14:textId="77777777" w:rsidR="002B765A" w:rsidRPr="002B765A" w:rsidRDefault="002B765A" w:rsidP="002B765A">
      <w:pPr>
        <w:spacing w:after="120" w:line="360" w:lineRule="auto"/>
        <w:jc w:val="both"/>
        <w:rPr>
          <w:lang w:val="en-US" w:eastAsia="de-CH"/>
        </w:rPr>
      </w:pPr>
    </w:p>
    <w:p w14:paraId="12EFB059" w14:textId="4A1767E3" w:rsidR="00692C4A" w:rsidRDefault="00692C4A">
      <w:pPr>
        <w:rPr>
          <w:color w:val="000000"/>
          <w:lang w:val="en-US"/>
        </w:rPr>
      </w:pPr>
      <w:r w:rsidRPr="00692C4A">
        <w:rPr>
          <w:color w:val="000000"/>
          <w:lang w:val="en-US"/>
        </w:rPr>
        <w:t xml:space="preserve">Background: The </w:t>
      </w:r>
      <w:r>
        <w:rPr>
          <w:color w:val="000000"/>
          <w:lang w:val="en-US"/>
        </w:rPr>
        <w:t>objectives</w:t>
      </w:r>
      <w:r w:rsidRPr="00692C4A">
        <w:rPr>
          <w:color w:val="000000"/>
          <w:lang w:val="en-US"/>
        </w:rPr>
        <w:t xml:space="preserve"> of this </w:t>
      </w:r>
      <w:r>
        <w:rPr>
          <w:color w:val="000000"/>
          <w:lang w:val="en-US"/>
        </w:rPr>
        <w:t>trial</w:t>
      </w:r>
      <w:r w:rsidRPr="00692C4A">
        <w:rPr>
          <w:color w:val="000000"/>
          <w:lang w:val="en-US"/>
        </w:rPr>
        <w:t xml:space="preserve"> were to determine the sphenoid sinus volume in an Austrian population</w:t>
      </w:r>
      <w:r>
        <w:rPr>
          <w:color w:val="000000"/>
          <w:lang w:val="en-US"/>
        </w:rPr>
        <w:t xml:space="preserve"> and to</w:t>
      </w:r>
      <w:r w:rsidRPr="00692C4A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investigate</w:t>
      </w:r>
      <w:r w:rsidRPr="00692C4A">
        <w:rPr>
          <w:color w:val="000000"/>
          <w:lang w:val="en-US"/>
        </w:rPr>
        <w:t xml:space="preserve"> the </w:t>
      </w:r>
      <w:r>
        <w:rPr>
          <w:color w:val="000000"/>
          <w:lang w:val="en-US"/>
        </w:rPr>
        <w:t>association</w:t>
      </w:r>
      <w:r w:rsidRPr="00692C4A">
        <w:rPr>
          <w:color w:val="000000"/>
          <w:lang w:val="en-US"/>
        </w:rPr>
        <w:t xml:space="preserve"> between volume and </w:t>
      </w:r>
      <w:r>
        <w:rPr>
          <w:color w:val="000000"/>
          <w:lang w:val="en-US"/>
        </w:rPr>
        <w:t>patterns</w:t>
      </w:r>
      <w:r w:rsidRPr="00692C4A">
        <w:rPr>
          <w:color w:val="000000"/>
          <w:lang w:val="en-US"/>
        </w:rPr>
        <w:t xml:space="preserve"> of pneumatization</w:t>
      </w:r>
      <w:r>
        <w:rPr>
          <w:color w:val="000000"/>
          <w:lang w:val="en-US"/>
        </w:rPr>
        <w:t>.</w:t>
      </w:r>
      <w:r w:rsidRPr="00692C4A">
        <w:rPr>
          <w:color w:val="000000"/>
          <w:lang w:val="en-US"/>
        </w:rPr>
        <w:br/>
      </w:r>
    </w:p>
    <w:p w14:paraId="77A1C321" w14:textId="4BDD5E5D" w:rsidR="00692C4A" w:rsidRDefault="00692C4A">
      <w:pPr>
        <w:rPr>
          <w:color w:val="000000"/>
          <w:lang w:val="en-US"/>
        </w:rPr>
      </w:pPr>
      <w:r w:rsidRPr="00692C4A">
        <w:rPr>
          <w:color w:val="000000"/>
          <w:lang w:val="en-US"/>
        </w:rPr>
        <w:t xml:space="preserve">Methods: A total of </w:t>
      </w:r>
      <w:r w:rsidR="00B975BA">
        <w:rPr>
          <w:color w:val="000000"/>
          <w:lang w:val="en-US"/>
        </w:rPr>
        <w:t>100 cadaveric</w:t>
      </w:r>
      <w:r w:rsidRPr="00692C4A">
        <w:rPr>
          <w:color w:val="000000"/>
          <w:lang w:val="en-US"/>
        </w:rPr>
        <w:t xml:space="preserve"> sphenoid sinuses</w:t>
      </w:r>
      <w:r w:rsidR="00B975BA">
        <w:rPr>
          <w:color w:val="000000"/>
          <w:lang w:val="en-US"/>
        </w:rPr>
        <w:t xml:space="preserve"> (50 females and 50 males)</w:t>
      </w:r>
      <w:r w:rsidR="000D1332">
        <w:rPr>
          <w:color w:val="000000"/>
          <w:lang w:val="en-US"/>
        </w:rPr>
        <w:t xml:space="preserve"> </w:t>
      </w:r>
      <w:r w:rsidRPr="00692C4A">
        <w:rPr>
          <w:color w:val="000000"/>
          <w:lang w:val="en-US"/>
        </w:rPr>
        <w:t xml:space="preserve">were </w:t>
      </w:r>
      <w:r w:rsidR="00B975BA">
        <w:rPr>
          <w:color w:val="000000"/>
          <w:lang w:val="en-US"/>
        </w:rPr>
        <w:t>investigated. V</w:t>
      </w:r>
      <w:r w:rsidRPr="00692C4A">
        <w:rPr>
          <w:color w:val="000000"/>
          <w:lang w:val="en-US"/>
        </w:rPr>
        <w:t xml:space="preserve">olume and </w:t>
      </w:r>
      <w:r w:rsidR="000D1332">
        <w:rPr>
          <w:color w:val="000000"/>
          <w:lang w:val="en-US"/>
        </w:rPr>
        <w:t xml:space="preserve">pneumatization patterns </w:t>
      </w:r>
      <w:r w:rsidR="00B975BA">
        <w:rPr>
          <w:color w:val="000000"/>
          <w:lang w:val="en-US"/>
        </w:rPr>
        <w:t xml:space="preserve">of sphenoid sinus were obtained </w:t>
      </w:r>
      <w:r w:rsidRPr="00692C4A">
        <w:rPr>
          <w:color w:val="000000"/>
          <w:lang w:val="en-US"/>
        </w:rPr>
        <w:t xml:space="preserve">by using casts, made of </w:t>
      </w:r>
      <w:proofErr w:type="spellStart"/>
      <w:r w:rsidRPr="00692C4A">
        <w:rPr>
          <w:color w:val="000000"/>
          <w:lang w:val="en-US"/>
        </w:rPr>
        <w:t>quadrofunctional</w:t>
      </w:r>
      <w:proofErr w:type="spellEnd"/>
      <w:r w:rsidRPr="00692C4A">
        <w:rPr>
          <w:color w:val="000000"/>
          <w:lang w:val="en-US"/>
        </w:rPr>
        <w:t xml:space="preserve"> hydrophilic addition reaction silicone.</w:t>
      </w:r>
      <w:r w:rsidR="000D1332">
        <w:rPr>
          <w:color w:val="000000"/>
          <w:lang w:val="en-US"/>
        </w:rPr>
        <w:t xml:space="preserve"> Pattern of pneumatization involved the sagittal as well as the lateral extent of pneumatization</w:t>
      </w:r>
      <w:r w:rsidR="00B975BA">
        <w:rPr>
          <w:color w:val="000000"/>
          <w:lang w:val="en-US"/>
        </w:rPr>
        <w:t>.</w:t>
      </w:r>
      <w:r w:rsidRPr="00692C4A">
        <w:rPr>
          <w:color w:val="000000"/>
          <w:lang w:val="en-US"/>
        </w:rPr>
        <w:br/>
      </w:r>
    </w:p>
    <w:p w14:paraId="735B8483" w14:textId="654495CE" w:rsidR="00692C4A" w:rsidRDefault="00692C4A">
      <w:pPr>
        <w:rPr>
          <w:color w:val="000000"/>
          <w:lang w:val="en-US"/>
        </w:rPr>
      </w:pPr>
      <w:r w:rsidRPr="00692C4A">
        <w:rPr>
          <w:color w:val="000000"/>
          <w:lang w:val="en-US"/>
        </w:rPr>
        <w:t xml:space="preserve">Results: The sphenoid sinus volume </w:t>
      </w:r>
      <w:r>
        <w:rPr>
          <w:color w:val="000000"/>
          <w:lang w:val="en-US"/>
        </w:rPr>
        <w:t>quantified</w:t>
      </w:r>
      <w:r w:rsidRPr="00692C4A">
        <w:rPr>
          <w:color w:val="000000"/>
          <w:lang w:val="en-US"/>
        </w:rPr>
        <w:t xml:space="preserve"> 4.79 ± 2.39 cm</w:t>
      </w:r>
      <w:r w:rsidRPr="00692C4A">
        <w:rPr>
          <w:color w:val="000000"/>
          <w:vertAlign w:val="superscript"/>
          <w:lang w:val="en-US"/>
        </w:rPr>
        <w:t>3</w:t>
      </w:r>
      <w:r>
        <w:rPr>
          <w:color w:val="000000"/>
          <w:vertAlign w:val="superscript"/>
          <w:lang w:val="en-US"/>
        </w:rPr>
        <w:t xml:space="preserve"> </w:t>
      </w:r>
      <w:r>
        <w:rPr>
          <w:color w:val="000000"/>
          <w:lang w:val="en-US"/>
        </w:rPr>
        <w:t>on average.</w:t>
      </w:r>
      <w:r w:rsidRPr="00692C4A">
        <w:rPr>
          <w:color w:val="000000"/>
          <w:lang w:val="en-US"/>
        </w:rPr>
        <w:t xml:space="preserve"> Males </w:t>
      </w:r>
      <w:r>
        <w:rPr>
          <w:color w:val="000000"/>
          <w:lang w:val="en-US"/>
        </w:rPr>
        <w:t>presented</w:t>
      </w:r>
      <w:r w:rsidRPr="00692C4A">
        <w:rPr>
          <w:color w:val="000000"/>
          <w:lang w:val="en-US"/>
        </w:rPr>
        <w:t xml:space="preserve"> statistically significant larger sinus volumes than females (</w:t>
      </w:r>
      <w:r w:rsidRPr="00692C4A">
        <w:rPr>
          <w:i/>
          <w:color w:val="000000"/>
          <w:lang w:val="en-US"/>
        </w:rPr>
        <w:t xml:space="preserve">p </w:t>
      </w:r>
      <w:r w:rsidRPr="00692C4A">
        <w:rPr>
          <w:color w:val="000000"/>
          <w:lang w:val="en-US"/>
        </w:rPr>
        <w:t xml:space="preserve">= 0,048). </w:t>
      </w:r>
      <w:r>
        <w:rPr>
          <w:color w:val="000000"/>
          <w:lang w:val="en-US"/>
        </w:rPr>
        <w:t>There was a</w:t>
      </w:r>
      <w:r w:rsidRPr="00692C4A">
        <w:rPr>
          <w:color w:val="000000"/>
          <w:lang w:val="en-US"/>
        </w:rPr>
        <w:t xml:space="preserve"> statistically significant</w:t>
      </w:r>
      <w:r>
        <w:rPr>
          <w:color w:val="000000"/>
          <w:lang w:val="en-US"/>
        </w:rPr>
        <w:t xml:space="preserve"> difference</w:t>
      </w:r>
      <w:r w:rsidRPr="00692C4A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between the</w:t>
      </w:r>
      <w:r w:rsidRPr="00692C4A">
        <w:rPr>
          <w:color w:val="000000"/>
          <w:lang w:val="en-US"/>
        </w:rPr>
        <w:t xml:space="preserve"> different types of pneumatization</w:t>
      </w:r>
      <w:r>
        <w:rPr>
          <w:color w:val="000000"/>
          <w:lang w:val="en-US"/>
        </w:rPr>
        <w:t xml:space="preserve"> regarding volume</w:t>
      </w:r>
      <w:r w:rsidRPr="00692C4A">
        <w:rPr>
          <w:color w:val="000000"/>
          <w:lang w:val="en-US"/>
        </w:rPr>
        <w:t xml:space="preserve"> (</w:t>
      </w:r>
      <w:r w:rsidRPr="00692C4A">
        <w:rPr>
          <w:i/>
          <w:color w:val="000000"/>
          <w:lang w:val="en-US"/>
        </w:rPr>
        <w:t xml:space="preserve">p </w:t>
      </w:r>
      <w:r w:rsidRPr="00692C4A">
        <w:rPr>
          <w:color w:val="000000"/>
          <w:lang w:val="en-US"/>
        </w:rPr>
        <w:t xml:space="preserve">&lt; 0,001). The combined type of sphenoid sinus pneumatization </w:t>
      </w:r>
      <w:r>
        <w:rPr>
          <w:color w:val="000000"/>
          <w:lang w:val="en-US"/>
        </w:rPr>
        <w:t>showed</w:t>
      </w:r>
      <w:r w:rsidRPr="00692C4A">
        <w:rPr>
          <w:color w:val="000000"/>
          <w:lang w:val="en-US"/>
        </w:rPr>
        <w:t xml:space="preserve"> the largest volume with 7.20 cm</w:t>
      </w:r>
      <w:r w:rsidRPr="00692C4A">
        <w:rPr>
          <w:color w:val="000000"/>
          <w:vertAlign w:val="superscript"/>
          <w:lang w:val="en-US"/>
        </w:rPr>
        <w:t>3</w:t>
      </w:r>
      <w:r w:rsidRPr="00692C4A">
        <w:rPr>
          <w:color w:val="000000"/>
          <w:lang w:val="en-US"/>
        </w:rPr>
        <w:t xml:space="preserve">, followed by lateral, clival, sphenoid body, </w:t>
      </w:r>
      <w:proofErr w:type="spellStart"/>
      <w:r w:rsidRPr="00692C4A">
        <w:rPr>
          <w:color w:val="000000"/>
          <w:lang w:val="en-US"/>
        </w:rPr>
        <w:t>presellar</w:t>
      </w:r>
      <w:proofErr w:type="spellEnd"/>
      <w:r w:rsidRPr="00692C4A">
        <w:rPr>
          <w:color w:val="000000"/>
          <w:lang w:val="en-US"/>
        </w:rPr>
        <w:t xml:space="preserve"> and </w:t>
      </w:r>
      <w:proofErr w:type="spellStart"/>
      <w:r w:rsidRPr="00692C4A">
        <w:rPr>
          <w:color w:val="000000"/>
          <w:lang w:val="en-US"/>
        </w:rPr>
        <w:t>conchal</w:t>
      </w:r>
      <w:proofErr w:type="spellEnd"/>
      <w:r w:rsidRPr="00692C4A">
        <w:rPr>
          <w:color w:val="000000"/>
          <w:lang w:val="en-US"/>
        </w:rPr>
        <w:t xml:space="preserve"> sinus type with 5.72, 5.63, 4.25, 2.08 and 0.2 cm</w:t>
      </w:r>
      <w:r w:rsidRPr="00692C4A">
        <w:rPr>
          <w:color w:val="000000"/>
          <w:vertAlign w:val="superscript"/>
          <w:lang w:val="en-US"/>
        </w:rPr>
        <w:t>3</w:t>
      </w:r>
      <w:r w:rsidRPr="00692C4A">
        <w:rPr>
          <w:color w:val="000000"/>
          <w:lang w:val="en-US"/>
        </w:rPr>
        <w:t>, respectively.</w:t>
      </w:r>
      <w:r w:rsidRPr="00692C4A">
        <w:rPr>
          <w:color w:val="000000"/>
          <w:lang w:val="en-US"/>
        </w:rPr>
        <w:br/>
      </w:r>
    </w:p>
    <w:p w14:paraId="71EFEAA9" w14:textId="270AEFD9" w:rsidR="009449ED" w:rsidRDefault="00692C4A">
      <w:pPr>
        <w:rPr>
          <w:color w:val="000000"/>
          <w:lang w:val="en-US"/>
        </w:rPr>
      </w:pPr>
      <w:r w:rsidRPr="00692C4A">
        <w:rPr>
          <w:color w:val="000000"/>
          <w:lang w:val="en-US"/>
        </w:rPr>
        <w:t xml:space="preserve">Conclusions: </w:t>
      </w:r>
      <w:r w:rsidR="000D1332">
        <w:rPr>
          <w:color w:val="000000"/>
          <w:lang w:val="en-US"/>
        </w:rPr>
        <w:t>To the best of our knowledge, t</w:t>
      </w:r>
      <w:r w:rsidRPr="00692C4A">
        <w:rPr>
          <w:color w:val="000000"/>
          <w:lang w:val="en-US"/>
        </w:rPr>
        <w:t xml:space="preserve">his is the first </w:t>
      </w:r>
      <w:r w:rsidR="000D1332">
        <w:rPr>
          <w:color w:val="000000"/>
          <w:lang w:val="en-US"/>
        </w:rPr>
        <w:t>trial</w:t>
      </w:r>
      <w:r w:rsidRPr="00692C4A">
        <w:rPr>
          <w:color w:val="000000"/>
          <w:lang w:val="en-US"/>
        </w:rPr>
        <w:t xml:space="preserve"> which </w:t>
      </w:r>
      <w:r w:rsidR="000D1332">
        <w:rPr>
          <w:color w:val="000000"/>
          <w:lang w:val="en-US"/>
        </w:rPr>
        <w:t xml:space="preserve">determined </w:t>
      </w:r>
      <w:r w:rsidRPr="00692C4A">
        <w:rPr>
          <w:color w:val="000000"/>
          <w:lang w:val="en-US"/>
        </w:rPr>
        <w:t>the sphenoid sinus volume in a</w:t>
      </w:r>
      <w:r w:rsidR="000D1332">
        <w:rPr>
          <w:color w:val="000000"/>
          <w:lang w:val="en-US"/>
        </w:rPr>
        <w:t xml:space="preserve">n Austrian population </w:t>
      </w:r>
      <w:r w:rsidRPr="00692C4A">
        <w:rPr>
          <w:color w:val="000000"/>
          <w:lang w:val="en-US"/>
        </w:rPr>
        <w:t xml:space="preserve">and </w:t>
      </w:r>
      <w:r w:rsidR="00B975BA">
        <w:rPr>
          <w:color w:val="000000"/>
          <w:lang w:val="en-US"/>
        </w:rPr>
        <w:t>investigate</w:t>
      </w:r>
      <w:r w:rsidR="004A2B3B">
        <w:rPr>
          <w:color w:val="000000"/>
          <w:lang w:val="en-US"/>
        </w:rPr>
        <w:t>d</w:t>
      </w:r>
      <w:r w:rsidR="00B975BA">
        <w:rPr>
          <w:color w:val="000000"/>
          <w:lang w:val="en-US"/>
        </w:rPr>
        <w:t xml:space="preserve"> the correlation between</w:t>
      </w:r>
      <w:r w:rsidRPr="00692C4A">
        <w:rPr>
          <w:color w:val="000000"/>
          <w:lang w:val="en-US"/>
        </w:rPr>
        <w:t xml:space="preserve"> </w:t>
      </w:r>
      <w:r w:rsidR="00B975BA">
        <w:rPr>
          <w:color w:val="000000"/>
          <w:lang w:val="en-US"/>
        </w:rPr>
        <w:t xml:space="preserve">sphenoid sinus volume and </w:t>
      </w:r>
      <w:r w:rsidRPr="00692C4A">
        <w:rPr>
          <w:color w:val="000000"/>
          <w:lang w:val="en-US"/>
        </w:rPr>
        <w:t>pneumatization</w:t>
      </w:r>
      <w:r w:rsidR="00B975BA">
        <w:rPr>
          <w:color w:val="000000"/>
          <w:lang w:val="en-US"/>
        </w:rPr>
        <w:t xml:space="preserve"> pattern including both, sagittal and lateral extent</w:t>
      </w:r>
      <w:r w:rsidRPr="00692C4A">
        <w:rPr>
          <w:color w:val="000000"/>
          <w:lang w:val="en-US"/>
        </w:rPr>
        <w:t>. The highest volume occurred in simultaneously presence of sagittal and lateral type of pneumatization</w:t>
      </w:r>
      <w:r>
        <w:rPr>
          <w:color w:val="000000"/>
          <w:lang w:val="en-US"/>
        </w:rPr>
        <w:t>.</w:t>
      </w:r>
    </w:p>
    <w:p w14:paraId="0C1EAA26" w14:textId="77777777" w:rsidR="00692C4A" w:rsidRPr="00692C4A" w:rsidRDefault="00692C4A">
      <w:pPr>
        <w:rPr>
          <w:lang w:val="en-US"/>
        </w:rPr>
      </w:pPr>
    </w:p>
    <w:p w14:paraId="2B2EC267" w14:textId="3DAB6F48" w:rsidR="009449ED" w:rsidRPr="009449ED" w:rsidRDefault="009449ED">
      <w:pPr>
        <w:rPr>
          <w:lang w:val="en-US"/>
        </w:rPr>
      </w:pPr>
      <w:r w:rsidRPr="009449ED">
        <w:rPr>
          <w:lang w:val="en-US"/>
        </w:rPr>
        <w:t>Correspondence:</w:t>
      </w:r>
    </w:p>
    <w:p w14:paraId="4E64D4FC" w14:textId="1644E901" w:rsidR="009449ED" w:rsidRPr="009449ED" w:rsidRDefault="009449ED">
      <w:pPr>
        <w:rPr>
          <w:lang w:val="en-US"/>
        </w:rPr>
      </w:pPr>
      <w:r w:rsidRPr="009449ED">
        <w:rPr>
          <w:lang w:val="en-US"/>
        </w:rPr>
        <w:t xml:space="preserve">Alexandros </w:t>
      </w:r>
      <w:proofErr w:type="spellStart"/>
      <w:r w:rsidRPr="009449ED">
        <w:rPr>
          <w:lang w:val="en-US"/>
        </w:rPr>
        <w:t>Andrianakis</w:t>
      </w:r>
      <w:proofErr w:type="spellEnd"/>
      <w:r w:rsidRPr="009449ED">
        <w:rPr>
          <w:lang w:val="en-US"/>
        </w:rPr>
        <w:t>, M.D.</w:t>
      </w:r>
    </w:p>
    <w:p w14:paraId="31F7210F" w14:textId="7A3FCB98" w:rsidR="009449ED" w:rsidRDefault="009449ED" w:rsidP="009449ED">
      <w:pPr>
        <w:spacing w:after="120" w:line="360" w:lineRule="auto"/>
        <w:jc w:val="both"/>
        <w:rPr>
          <w:lang w:val="en-US" w:eastAsia="de-CH"/>
        </w:rPr>
      </w:pPr>
      <w:r w:rsidRPr="002B765A">
        <w:rPr>
          <w:lang w:val="en-US" w:eastAsia="de-CH"/>
        </w:rPr>
        <w:t>Department of Otorhinolaryngology, Medical University of Graz, Austria</w:t>
      </w:r>
    </w:p>
    <w:p w14:paraId="6CAB86DB" w14:textId="40635F03" w:rsidR="009449ED" w:rsidRPr="009449ED" w:rsidRDefault="009449ED">
      <w:pPr>
        <w:rPr>
          <w:lang w:val="en-US"/>
        </w:rPr>
      </w:pPr>
      <w:r>
        <w:rPr>
          <w:lang w:val="en-US"/>
        </w:rPr>
        <w:t>alexandros.andrianakis@medunigraz.at</w:t>
      </w:r>
    </w:p>
    <w:sectPr w:rsidR="009449ED" w:rsidRPr="009449ED" w:rsidSect="008652E8">
      <w:pgSz w:w="11906" w:h="16838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AE"/>
    <w:rsid w:val="000D1332"/>
    <w:rsid w:val="001E1F9B"/>
    <w:rsid w:val="002B765A"/>
    <w:rsid w:val="004A2B3B"/>
    <w:rsid w:val="0068629F"/>
    <w:rsid w:val="00692C4A"/>
    <w:rsid w:val="007170ED"/>
    <w:rsid w:val="00766055"/>
    <w:rsid w:val="008652E8"/>
    <w:rsid w:val="009449ED"/>
    <w:rsid w:val="00961885"/>
    <w:rsid w:val="00B975BA"/>
    <w:rsid w:val="00C141AE"/>
    <w:rsid w:val="00DD1924"/>
    <w:rsid w:val="00DD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28AB"/>
  <w15:chartTrackingRefBased/>
  <w15:docId w15:val="{6AD929AD-011F-44B0-92D1-CCB48F17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41AE"/>
    <w:pPr>
      <w:spacing w:after="200" w:line="276" w:lineRule="auto"/>
    </w:pPr>
    <w:rPr>
      <w:rFonts w:ascii="Calibri" w:eastAsia="Calibri" w:hAnsi="Calibri" w:cs="Times New Roman"/>
      <w:lang w:val="de-CH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2C4A"/>
    <w:rPr>
      <w:rFonts w:ascii="Segoe UI" w:eastAsia="Calibri" w:hAnsi="Segoe UI" w:cs="Segoe UI"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alexandros.andrianakis@gmx.at</dc:creator>
  <cp:keywords/>
  <dc:description/>
  <cp:lastModifiedBy>alexandros.andrianakis@gmx.at</cp:lastModifiedBy>
  <cp:revision>2</cp:revision>
  <dcterms:created xsi:type="dcterms:W3CDTF">2020-06-10T20:02:00Z</dcterms:created>
  <dcterms:modified xsi:type="dcterms:W3CDTF">2020-06-10T20:02:00Z</dcterms:modified>
</cp:coreProperties>
</file>