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F773BD" w14:textId="77777777" w:rsidR="00051AAD" w:rsidRDefault="00051AAD" w:rsidP="00051AAD">
      <w:pPr>
        <w:jc w:val="center"/>
      </w:pPr>
      <w:r w:rsidRPr="000B36A4">
        <w:rPr>
          <w:noProof/>
        </w:rPr>
        <w:drawing>
          <wp:inline distT="0" distB="0" distL="0" distR="0" wp14:anchorId="14FEAC56" wp14:editId="09262AA9">
            <wp:extent cx="3838575" cy="68580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38575" cy="685800"/>
                    </a:xfrm>
                    <a:prstGeom prst="rect">
                      <a:avLst/>
                    </a:prstGeom>
                    <a:noFill/>
                    <a:ln>
                      <a:noFill/>
                    </a:ln>
                  </pic:spPr>
                </pic:pic>
              </a:graphicData>
            </a:graphic>
          </wp:inline>
        </w:drawing>
      </w:r>
    </w:p>
    <w:p w14:paraId="201FF141" w14:textId="77777777" w:rsidR="00051AAD" w:rsidRDefault="00051AAD"/>
    <w:p w14:paraId="04770B0E" w14:textId="77777777" w:rsidR="00DD4A4A" w:rsidRPr="00DC5874" w:rsidRDefault="00700905" w:rsidP="00051AAD">
      <w:pPr>
        <w:jc w:val="center"/>
        <w:rPr>
          <w:rFonts w:ascii="Arial" w:hAnsi="Arial" w:cs="Arial"/>
          <w:b/>
          <w:bCs/>
          <w:sz w:val="24"/>
          <w:szCs w:val="24"/>
          <w:lang w:val="en-US"/>
        </w:rPr>
      </w:pPr>
      <w:r w:rsidRPr="00DC5874">
        <w:rPr>
          <w:rFonts w:ascii="Arial" w:hAnsi="Arial" w:cs="Arial"/>
          <w:b/>
          <w:bCs/>
          <w:sz w:val="24"/>
          <w:szCs w:val="24"/>
          <w:lang w:val="en-US"/>
        </w:rPr>
        <w:t>ABSTRACT TITLE: STRUCTURE OF THE SOCIAL REPRESENTATIONS OF THE ADHESION OF PEOPLE WITH DIABETES TO THEIR TREATMENT</w:t>
      </w:r>
    </w:p>
    <w:p w14:paraId="65EFD3A7" w14:textId="77777777" w:rsidR="00051AAD" w:rsidRPr="00051AAD" w:rsidRDefault="00051AAD" w:rsidP="00051AAD">
      <w:pPr>
        <w:pStyle w:val="Sumrio2"/>
        <w:spacing w:before="40" w:after="40" w:line="276" w:lineRule="auto"/>
        <w:ind w:left="0"/>
        <w:rPr>
          <w:rFonts w:ascii="Arial" w:eastAsia="Times New Roman" w:hAnsi="Arial" w:cs="Arial"/>
          <w:b w:val="0"/>
          <w:sz w:val="24"/>
          <w:szCs w:val="24"/>
          <w:vertAlign w:val="subscript"/>
          <w:lang w:eastAsia="pt-BR"/>
        </w:rPr>
      </w:pPr>
      <w:r w:rsidRPr="00051AAD">
        <w:rPr>
          <w:rFonts w:ascii="Arial" w:eastAsia="Times New Roman" w:hAnsi="Arial" w:cs="Arial"/>
          <w:b w:val="0"/>
          <w:sz w:val="24"/>
          <w:szCs w:val="24"/>
          <w:lang w:eastAsia="pt-BR"/>
        </w:rPr>
        <w:t>Torres RM</w:t>
      </w:r>
      <w:r w:rsidRPr="00051AAD">
        <w:rPr>
          <w:rFonts w:ascii="Arial" w:eastAsia="Times New Roman" w:hAnsi="Arial" w:cs="Arial"/>
          <w:b w:val="0"/>
          <w:sz w:val="24"/>
          <w:szCs w:val="24"/>
          <w:vertAlign w:val="subscript"/>
          <w:lang w:eastAsia="pt-BR"/>
        </w:rPr>
        <w:t>1</w:t>
      </w:r>
      <w:r w:rsidRPr="00051AAD">
        <w:rPr>
          <w:rFonts w:ascii="Arial" w:eastAsia="Times New Roman" w:hAnsi="Arial" w:cs="Arial"/>
          <w:b w:val="0"/>
          <w:sz w:val="24"/>
          <w:szCs w:val="24"/>
          <w:lang w:eastAsia="pt-BR"/>
        </w:rPr>
        <w:t>, Fernandes JD</w:t>
      </w:r>
      <w:r w:rsidRPr="00051AAD">
        <w:rPr>
          <w:rFonts w:ascii="Arial" w:eastAsia="Times New Roman" w:hAnsi="Arial" w:cs="Arial"/>
          <w:b w:val="0"/>
          <w:sz w:val="24"/>
          <w:szCs w:val="24"/>
          <w:vertAlign w:val="subscript"/>
          <w:lang w:eastAsia="pt-BR"/>
        </w:rPr>
        <w:t>2</w:t>
      </w:r>
      <w:r w:rsidRPr="00051AAD">
        <w:rPr>
          <w:rFonts w:ascii="Arial" w:eastAsia="Times New Roman" w:hAnsi="Arial" w:cs="Arial"/>
          <w:b w:val="0"/>
          <w:sz w:val="24"/>
          <w:szCs w:val="24"/>
          <w:lang w:eastAsia="pt-BR"/>
        </w:rPr>
        <w:t>, Cruz EA</w:t>
      </w:r>
      <w:r w:rsidRPr="00051AAD">
        <w:rPr>
          <w:rFonts w:ascii="Arial" w:eastAsia="Times New Roman" w:hAnsi="Arial" w:cs="Arial"/>
          <w:b w:val="0"/>
          <w:sz w:val="24"/>
          <w:szCs w:val="24"/>
          <w:vertAlign w:val="subscript"/>
          <w:lang w:eastAsia="pt-BR"/>
        </w:rPr>
        <w:t>3</w:t>
      </w:r>
      <w:r w:rsidRPr="00051AAD">
        <w:rPr>
          <w:rFonts w:ascii="Arial" w:eastAsia="Times New Roman" w:hAnsi="Arial" w:cs="Arial"/>
          <w:b w:val="0"/>
          <w:sz w:val="24"/>
          <w:szCs w:val="24"/>
          <w:lang w:eastAsia="pt-BR"/>
        </w:rPr>
        <w:t>, Silva IAS</w:t>
      </w:r>
      <w:r w:rsidRPr="00051AAD">
        <w:rPr>
          <w:rFonts w:ascii="Arial" w:eastAsia="Times New Roman" w:hAnsi="Arial" w:cs="Arial"/>
          <w:b w:val="0"/>
          <w:sz w:val="24"/>
          <w:szCs w:val="24"/>
          <w:vertAlign w:val="subscript"/>
          <w:lang w:eastAsia="pt-BR"/>
        </w:rPr>
        <w:t>4</w:t>
      </w:r>
    </w:p>
    <w:p w14:paraId="3C979705" w14:textId="77777777" w:rsidR="00051AAD" w:rsidRDefault="00051AAD" w:rsidP="00051AAD">
      <w:pPr>
        <w:pStyle w:val="Sumrio2"/>
        <w:spacing w:before="40" w:after="40" w:line="276" w:lineRule="auto"/>
        <w:ind w:left="0"/>
        <w:rPr>
          <w:rFonts w:ascii="Arial" w:hAnsi="Arial" w:cs="Arial"/>
          <w:b w:val="0"/>
          <w:color w:val="000000"/>
          <w:sz w:val="24"/>
          <w:szCs w:val="24"/>
        </w:rPr>
      </w:pPr>
    </w:p>
    <w:p w14:paraId="1E895D21" w14:textId="4A780604" w:rsidR="00051AAD" w:rsidRPr="00DC5874" w:rsidRDefault="00051AAD" w:rsidP="00051AAD">
      <w:pPr>
        <w:pStyle w:val="Sumrio2"/>
        <w:spacing w:before="40" w:after="40" w:line="276" w:lineRule="auto"/>
        <w:jc w:val="both"/>
        <w:rPr>
          <w:rFonts w:ascii="Arial" w:hAnsi="Arial" w:cs="Arial"/>
          <w:b w:val="0"/>
          <w:color w:val="000000"/>
          <w:sz w:val="24"/>
          <w:szCs w:val="24"/>
          <w:lang w:val="en-US"/>
        </w:rPr>
      </w:pPr>
      <w:r w:rsidRPr="00DC5874">
        <w:rPr>
          <w:rFonts w:ascii="Arial" w:hAnsi="Arial" w:cs="Arial"/>
          <w:b w:val="0"/>
          <w:color w:val="000000"/>
          <w:sz w:val="24"/>
          <w:szCs w:val="24"/>
          <w:vertAlign w:val="subscript"/>
          <w:lang w:val="en-US"/>
        </w:rPr>
        <w:t>1</w:t>
      </w:r>
      <w:r w:rsidRPr="00DC5874">
        <w:rPr>
          <w:rFonts w:ascii="Arial" w:hAnsi="Arial" w:cs="Arial"/>
          <w:b w:val="0"/>
          <w:color w:val="000000"/>
          <w:sz w:val="24"/>
          <w:szCs w:val="24"/>
          <w:lang w:val="en-US"/>
        </w:rPr>
        <w:t>. PhD student at the Nursing School</w:t>
      </w:r>
      <w:r w:rsidR="00F236A8">
        <w:rPr>
          <w:rFonts w:ascii="Arial" w:hAnsi="Arial" w:cs="Arial"/>
          <w:b w:val="0"/>
          <w:color w:val="000000"/>
          <w:sz w:val="24"/>
          <w:szCs w:val="24"/>
          <w:lang w:val="en-US"/>
        </w:rPr>
        <w:t>,</w:t>
      </w:r>
      <w:r w:rsidRPr="00DC5874">
        <w:rPr>
          <w:rFonts w:ascii="Arial" w:hAnsi="Arial" w:cs="Arial"/>
          <w:b w:val="0"/>
          <w:color w:val="000000"/>
          <w:sz w:val="24"/>
          <w:szCs w:val="24"/>
          <w:lang w:val="en-US"/>
        </w:rPr>
        <w:t xml:space="preserve"> Federal University of Bahia, Brazil. Nurse at the Rubens Bra</w:t>
      </w:r>
      <w:r w:rsidR="00B8566D">
        <w:rPr>
          <w:rFonts w:ascii="Arial" w:hAnsi="Arial" w:cs="Arial"/>
          <w:b w:val="0"/>
          <w:color w:val="000000"/>
          <w:sz w:val="24"/>
          <w:szCs w:val="24"/>
          <w:lang w:val="en-US"/>
        </w:rPr>
        <w:t>z</w:t>
      </w:r>
      <w:bookmarkStart w:id="0" w:name="_GoBack"/>
      <w:bookmarkEnd w:id="0"/>
      <w:r w:rsidRPr="00DC5874">
        <w:rPr>
          <w:rFonts w:ascii="Arial" w:hAnsi="Arial" w:cs="Arial"/>
          <w:b w:val="0"/>
          <w:color w:val="000000"/>
          <w:sz w:val="24"/>
          <w:szCs w:val="24"/>
          <w:lang w:val="en-US"/>
        </w:rPr>
        <w:t>il Medical Service, Federal University of Bahia, Brazil.</w:t>
      </w:r>
    </w:p>
    <w:p w14:paraId="16C68B50" w14:textId="78816611" w:rsidR="00051AAD" w:rsidRPr="00DC5874" w:rsidRDefault="00051AAD" w:rsidP="00051AAD">
      <w:pPr>
        <w:pStyle w:val="Sumrio2"/>
        <w:spacing w:before="40" w:after="40" w:line="276" w:lineRule="auto"/>
        <w:jc w:val="both"/>
        <w:rPr>
          <w:rFonts w:ascii="Arial" w:hAnsi="Arial" w:cs="Arial"/>
          <w:b w:val="0"/>
          <w:color w:val="000000"/>
          <w:sz w:val="24"/>
          <w:szCs w:val="24"/>
          <w:lang w:val="en-US"/>
        </w:rPr>
      </w:pPr>
      <w:r w:rsidRPr="00DC5874">
        <w:rPr>
          <w:rFonts w:ascii="Arial" w:hAnsi="Arial" w:cs="Arial"/>
          <w:b w:val="0"/>
          <w:color w:val="000000"/>
          <w:sz w:val="24"/>
          <w:szCs w:val="24"/>
          <w:vertAlign w:val="subscript"/>
          <w:lang w:val="en-US"/>
        </w:rPr>
        <w:t>2</w:t>
      </w:r>
      <w:r w:rsidRPr="00DC5874">
        <w:rPr>
          <w:rFonts w:ascii="Arial" w:hAnsi="Arial" w:cs="Arial"/>
          <w:b w:val="0"/>
          <w:color w:val="000000"/>
          <w:sz w:val="24"/>
          <w:szCs w:val="24"/>
          <w:lang w:val="en-US"/>
        </w:rPr>
        <w:t xml:space="preserve">. Emeritus </w:t>
      </w:r>
      <w:r w:rsidR="00F236A8">
        <w:rPr>
          <w:rFonts w:ascii="Arial" w:hAnsi="Arial" w:cs="Arial"/>
          <w:b w:val="0"/>
          <w:color w:val="000000"/>
          <w:sz w:val="24"/>
          <w:szCs w:val="24"/>
          <w:lang w:val="en-US"/>
        </w:rPr>
        <w:t>P</w:t>
      </w:r>
      <w:r w:rsidRPr="00DC5874">
        <w:rPr>
          <w:rFonts w:ascii="Arial" w:hAnsi="Arial" w:cs="Arial"/>
          <w:b w:val="0"/>
          <w:color w:val="000000"/>
          <w:sz w:val="24"/>
          <w:szCs w:val="24"/>
          <w:lang w:val="en-US"/>
        </w:rPr>
        <w:t xml:space="preserve">rofessor in </w:t>
      </w:r>
      <w:r w:rsidR="00F236A8">
        <w:rPr>
          <w:rFonts w:ascii="Arial" w:hAnsi="Arial" w:cs="Arial"/>
          <w:b w:val="0"/>
          <w:color w:val="000000"/>
          <w:sz w:val="24"/>
          <w:szCs w:val="24"/>
          <w:lang w:val="en-US"/>
        </w:rPr>
        <w:t>N</w:t>
      </w:r>
      <w:r w:rsidRPr="00DC5874">
        <w:rPr>
          <w:rFonts w:ascii="Arial" w:hAnsi="Arial" w:cs="Arial"/>
          <w:b w:val="0"/>
          <w:color w:val="000000"/>
          <w:sz w:val="24"/>
          <w:szCs w:val="24"/>
          <w:lang w:val="en-US"/>
        </w:rPr>
        <w:t>ursing, Federal University of Bahia, Brazil.</w:t>
      </w:r>
    </w:p>
    <w:p w14:paraId="59DB4B1C" w14:textId="77777777" w:rsidR="00051AAD" w:rsidRPr="00DC5874" w:rsidRDefault="00051AAD" w:rsidP="00051AAD">
      <w:pPr>
        <w:pStyle w:val="Sumrio2"/>
        <w:spacing w:before="40" w:after="40" w:line="276" w:lineRule="auto"/>
        <w:jc w:val="both"/>
        <w:rPr>
          <w:rFonts w:ascii="Arial" w:hAnsi="Arial" w:cs="Arial"/>
          <w:b w:val="0"/>
          <w:color w:val="000000"/>
          <w:sz w:val="24"/>
          <w:szCs w:val="24"/>
          <w:lang w:val="en-US"/>
        </w:rPr>
      </w:pPr>
      <w:r w:rsidRPr="00DC5874">
        <w:rPr>
          <w:rFonts w:ascii="Arial" w:hAnsi="Arial" w:cs="Arial"/>
          <w:b w:val="0"/>
          <w:color w:val="000000"/>
          <w:sz w:val="24"/>
          <w:szCs w:val="24"/>
          <w:vertAlign w:val="subscript"/>
          <w:lang w:val="en-US"/>
        </w:rPr>
        <w:t>3</w:t>
      </w:r>
      <w:r w:rsidRPr="00DC5874">
        <w:rPr>
          <w:rFonts w:ascii="Arial" w:hAnsi="Arial" w:cs="Arial"/>
          <w:b w:val="0"/>
          <w:color w:val="000000"/>
          <w:sz w:val="24"/>
          <w:szCs w:val="24"/>
          <w:lang w:val="en-US"/>
        </w:rPr>
        <w:t>. PhD Professor in Nursing, Federal University of Bahia, Brazil.</w:t>
      </w:r>
    </w:p>
    <w:p w14:paraId="4CDD6336" w14:textId="2E021721" w:rsidR="00051AAD" w:rsidRPr="00DC5874" w:rsidRDefault="00051AAD" w:rsidP="00051AAD">
      <w:pPr>
        <w:pStyle w:val="Sumrio2"/>
        <w:spacing w:before="40" w:after="40" w:line="276" w:lineRule="auto"/>
        <w:jc w:val="both"/>
        <w:rPr>
          <w:rFonts w:ascii="Arial" w:hAnsi="Arial" w:cs="Arial"/>
          <w:b w:val="0"/>
          <w:color w:val="000000"/>
          <w:sz w:val="24"/>
          <w:szCs w:val="24"/>
          <w:lang w:val="en-US"/>
        </w:rPr>
      </w:pPr>
      <w:r w:rsidRPr="00DC5874">
        <w:rPr>
          <w:rFonts w:ascii="Arial" w:hAnsi="Arial" w:cs="Arial"/>
          <w:b w:val="0"/>
          <w:color w:val="000000"/>
          <w:sz w:val="24"/>
          <w:szCs w:val="24"/>
          <w:vertAlign w:val="subscript"/>
          <w:lang w:val="en-US"/>
        </w:rPr>
        <w:t>4</w:t>
      </w:r>
      <w:r w:rsidRPr="00DC5874">
        <w:rPr>
          <w:rFonts w:ascii="Arial" w:hAnsi="Arial" w:cs="Arial"/>
          <w:b w:val="0"/>
          <w:color w:val="000000"/>
          <w:sz w:val="24"/>
          <w:szCs w:val="24"/>
          <w:lang w:val="en-US"/>
        </w:rPr>
        <w:t>. PhD Professor at the School of Nursing</w:t>
      </w:r>
      <w:r w:rsidR="00F236A8">
        <w:rPr>
          <w:rFonts w:ascii="Arial" w:hAnsi="Arial" w:cs="Arial"/>
          <w:b w:val="0"/>
          <w:color w:val="000000"/>
          <w:sz w:val="24"/>
          <w:szCs w:val="24"/>
          <w:lang w:val="en-US"/>
        </w:rPr>
        <w:t>,</w:t>
      </w:r>
      <w:r w:rsidRPr="00DC5874">
        <w:rPr>
          <w:rFonts w:ascii="Arial" w:hAnsi="Arial" w:cs="Arial"/>
          <w:b w:val="0"/>
          <w:color w:val="000000"/>
          <w:sz w:val="24"/>
          <w:szCs w:val="24"/>
          <w:lang w:val="en-US"/>
        </w:rPr>
        <w:t xml:space="preserve"> Federal University of Bahia, Brazil. Nurse at the Professor Edgar Santos University Complex, Federal University of Bahia, Brazil.</w:t>
      </w:r>
    </w:p>
    <w:p w14:paraId="6433F9FD" w14:textId="77777777" w:rsidR="00051AAD" w:rsidRPr="00DC5874" w:rsidRDefault="00051AAD" w:rsidP="00051AAD">
      <w:pPr>
        <w:pStyle w:val="Sumrio2"/>
        <w:spacing w:before="40" w:after="40" w:line="276" w:lineRule="auto"/>
        <w:jc w:val="both"/>
        <w:rPr>
          <w:rFonts w:ascii="Arial" w:hAnsi="Arial" w:cs="Arial"/>
          <w:b w:val="0"/>
          <w:color w:val="000000"/>
          <w:sz w:val="24"/>
          <w:szCs w:val="24"/>
          <w:lang w:val="en-US"/>
        </w:rPr>
      </w:pPr>
    </w:p>
    <w:p w14:paraId="390A43EA" w14:textId="37FD26D5" w:rsidR="00051AAD" w:rsidRPr="00DC5874" w:rsidRDefault="00051AAD" w:rsidP="00051AAD">
      <w:pPr>
        <w:pStyle w:val="Sumrio2"/>
        <w:spacing w:before="40" w:after="40" w:line="276" w:lineRule="auto"/>
        <w:ind w:left="0"/>
        <w:jc w:val="both"/>
        <w:rPr>
          <w:rFonts w:ascii="Arial" w:hAnsi="Arial" w:cs="Arial"/>
          <w:b w:val="0"/>
          <w:color w:val="000000"/>
          <w:sz w:val="24"/>
          <w:szCs w:val="24"/>
          <w:lang w:val="en-US"/>
        </w:rPr>
      </w:pPr>
      <w:r w:rsidRPr="00DC5874">
        <w:rPr>
          <w:rFonts w:ascii="Arial" w:hAnsi="Arial" w:cs="Arial"/>
          <w:bCs w:val="0"/>
          <w:color w:val="000000"/>
          <w:sz w:val="24"/>
          <w:szCs w:val="24"/>
          <w:lang w:val="en-US"/>
        </w:rPr>
        <w:t>Introduction:</w:t>
      </w:r>
      <w:r w:rsidRPr="00DC5874">
        <w:rPr>
          <w:rFonts w:ascii="Arial" w:hAnsi="Arial" w:cs="Arial"/>
          <w:b w:val="0"/>
          <w:color w:val="000000"/>
          <w:sz w:val="24"/>
          <w:szCs w:val="24"/>
          <w:lang w:val="en-US"/>
        </w:rPr>
        <w:t xml:space="preserve"> Adherence is a complex phenomenon, it goes beyond following protocols. It includes subjective factors of the person or group, related to the values, beliefs, attitudes and ideologies constructed socio and historically through social interactions. These elements give meaning to the life experiences of diabetic people, with and in the world. </w:t>
      </w:r>
      <w:r w:rsidR="00DC5874">
        <w:rPr>
          <w:rFonts w:ascii="Arial" w:hAnsi="Arial" w:cs="Arial"/>
          <w:b w:val="0"/>
          <w:color w:val="000000"/>
          <w:sz w:val="24"/>
          <w:szCs w:val="24"/>
          <w:lang w:val="en-US"/>
        </w:rPr>
        <w:t>T</w:t>
      </w:r>
      <w:r w:rsidRPr="00DC5874">
        <w:rPr>
          <w:rFonts w:ascii="Arial" w:hAnsi="Arial" w:cs="Arial"/>
          <w:b w:val="0"/>
          <w:color w:val="000000"/>
          <w:sz w:val="24"/>
          <w:szCs w:val="24"/>
          <w:lang w:val="en-US"/>
        </w:rPr>
        <w:t xml:space="preserve">he structural approach of Social Representations makes it possible to highlight ways in which the group of belonging is positioned in face of the need to adhere to treatment. </w:t>
      </w:r>
      <w:r w:rsidRPr="00DC5874">
        <w:rPr>
          <w:rFonts w:ascii="Arial" w:hAnsi="Arial" w:cs="Arial"/>
          <w:bCs w:val="0"/>
          <w:color w:val="000000"/>
          <w:sz w:val="24"/>
          <w:szCs w:val="24"/>
          <w:lang w:val="en-US"/>
        </w:rPr>
        <w:t>Objective</w:t>
      </w:r>
      <w:r w:rsidRPr="00DC5874">
        <w:rPr>
          <w:rFonts w:ascii="Arial" w:hAnsi="Arial" w:cs="Arial"/>
          <w:b w:val="0"/>
          <w:color w:val="000000"/>
          <w:sz w:val="24"/>
          <w:szCs w:val="24"/>
          <w:lang w:val="en-US"/>
        </w:rPr>
        <w:t>:</w:t>
      </w:r>
      <w:r w:rsidR="00F65BE9">
        <w:rPr>
          <w:rFonts w:ascii="Arial" w:hAnsi="Arial" w:cs="Arial"/>
          <w:b w:val="0"/>
          <w:color w:val="000000"/>
          <w:sz w:val="24"/>
          <w:szCs w:val="24"/>
          <w:lang w:val="en-US"/>
        </w:rPr>
        <w:t xml:space="preserve"> I</w:t>
      </w:r>
      <w:r w:rsidRPr="00DC5874">
        <w:rPr>
          <w:rFonts w:ascii="Arial" w:hAnsi="Arial" w:cs="Arial"/>
          <w:b w:val="0"/>
          <w:color w:val="000000"/>
          <w:sz w:val="24"/>
          <w:szCs w:val="24"/>
          <w:lang w:val="en-US"/>
        </w:rPr>
        <w:t xml:space="preserve">dentify the structure of social representations of the adherence of people with diabetes to their treatment. </w:t>
      </w:r>
      <w:r w:rsidRPr="00DC5874">
        <w:rPr>
          <w:rFonts w:ascii="Arial" w:hAnsi="Arial" w:cs="Arial"/>
          <w:bCs w:val="0"/>
          <w:color w:val="000000"/>
          <w:sz w:val="24"/>
          <w:szCs w:val="24"/>
          <w:lang w:val="en-US"/>
        </w:rPr>
        <w:t>Method:</w:t>
      </w:r>
      <w:r w:rsidRPr="00DC5874">
        <w:rPr>
          <w:rFonts w:ascii="Arial" w:hAnsi="Arial" w:cs="Arial"/>
          <w:b w:val="0"/>
          <w:color w:val="000000"/>
          <w:sz w:val="24"/>
          <w:szCs w:val="24"/>
          <w:lang w:val="en-US"/>
        </w:rPr>
        <w:t xml:space="preserve"> a descriptive study</w:t>
      </w:r>
      <w:r w:rsidR="00DC5874">
        <w:rPr>
          <w:rFonts w:ascii="Arial" w:hAnsi="Arial" w:cs="Arial"/>
          <w:b w:val="0"/>
          <w:color w:val="000000"/>
          <w:sz w:val="24"/>
          <w:szCs w:val="24"/>
          <w:lang w:val="en-US"/>
        </w:rPr>
        <w:t xml:space="preserve"> (</w:t>
      </w:r>
      <w:r w:rsidRPr="00DC5874">
        <w:rPr>
          <w:rFonts w:ascii="Arial" w:hAnsi="Arial" w:cs="Arial"/>
          <w:b w:val="0"/>
          <w:color w:val="000000"/>
          <w:sz w:val="24"/>
          <w:szCs w:val="24"/>
          <w:lang w:val="en-US"/>
        </w:rPr>
        <w:t>qualitative approach</w:t>
      </w:r>
      <w:r w:rsidR="00DC5874">
        <w:rPr>
          <w:rFonts w:ascii="Arial" w:hAnsi="Arial" w:cs="Arial"/>
          <w:b w:val="0"/>
          <w:color w:val="000000"/>
          <w:sz w:val="24"/>
          <w:szCs w:val="24"/>
          <w:lang w:val="en-US"/>
        </w:rPr>
        <w:t>)</w:t>
      </w:r>
      <w:r w:rsidRPr="00DC5874">
        <w:rPr>
          <w:rFonts w:ascii="Arial" w:hAnsi="Arial" w:cs="Arial"/>
          <w:b w:val="0"/>
          <w:color w:val="000000"/>
          <w:sz w:val="24"/>
          <w:szCs w:val="24"/>
          <w:lang w:val="en-US"/>
        </w:rPr>
        <w:t xml:space="preserve">, approved by the Secretary of Health of the State of Bahia, Brazil, in 2005. </w:t>
      </w:r>
      <w:r w:rsidR="00F65BE9">
        <w:rPr>
          <w:rFonts w:ascii="Arial" w:hAnsi="Arial" w:cs="Arial"/>
          <w:b w:val="0"/>
          <w:color w:val="000000"/>
          <w:sz w:val="24"/>
          <w:szCs w:val="24"/>
          <w:lang w:val="en-US"/>
        </w:rPr>
        <w:t xml:space="preserve">Were </w:t>
      </w:r>
      <w:r w:rsidR="00F65BE9" w:rsidRPr="00DC5874">
        <w:rPr>
          <w:rFonts w:ascii="Arial" w:hAnsi="Arial" w:cs="Arial"/>
          <w:b w:val="0"/>
          <w:color w:val="000000"/>
          <w:sz w:val="24"/>
          <w:szCs w:val="24"/>
          <w:lang w:val="en-US"/>
        </w:rPr>
        <w:t xml:space="preserve">randomly chosen </w:t>
      </w:r>
      <w:r w:rsidR="00F65BE9">
        <w:rPr>
          <w:rFonts w:ascii="Arial" w:hAnsi="Arial" w:cs="Arial"/>
          <w:b w:val="0"/>
          <w:color w:val="000000"/>
          <w:sz w:val="24"/>
          <w:szCs w:val="24"/>
          <w:lang w:val="en-US"/>
        </w:rPr>
        <w:t xml:space="preserve">60 </w:t>
      </w:r>
      <w:r w:rsidRPr="00DC5874">
        <w:rPr>
          <w:rFonts w:ascii="Arial" w:hAnsi="Arial" w:cs="Arial"/>
          <w:b w:val="0"/>
          <w:color w:val="000000"/>
          <w:sz w:val="24"/>
          <w:szCs w:val="24"/>
          <w:lang w:val="en-US"/>
        </w:rPr>
        <w:t xml:space="preserve">servants </w:t>
      </w:r>
      <w:r w:rsidR="00F65BE9">
        <w:rPr>
          <w:rFonts w:ascii="Arial" w:hAnsi="Arial" w:cs="Arial"/>
          <w:b w:val="0"/>
          <w:color w:val="000000"/>
          <w:sz w:val="24"/>
          <w:szCs w:val="24"/>
          <w:lang w:val="en-US"/>
        </w:rPr>
        <w:t>of</w:t>
      </w:r>
      <w:r w:rsidRPr="00DC5874">
        <w:rPr>
          <w:rFonts w:ascii="Arial" w:hAnsi="Arial" w:cs="Arial"/>
          <w:b w:val="0"/>
          <w:color w:val="000000"/>
          <w:sz w:val="24"/>
          <w:szCs w:val="24"/>
          <w:lang w:val="en-US"/>
        </w:rPr>
        <w:t xml:space="preserve"> diabetes program </w:t>
      </w:r>
      <w:r w:rsidR="00F65BE9">
        <w:rPr>
          <w:rFonts w:ascii="Arial" w:hAnsi="Arial" w:cs="Arial"/>
          <w:b w:val="0"/>
          <w:color w:val="000000"/>
          <w:sz w:val="24"/>
          <w:szCs w:val="24"/>
          <w:lang w:val="en-US"/>
        </w:rPr>
        <w:t xml:space="preserve">from </w:t>
      </w:r>
      <w:r w:rsidR="00F65BE9" w:rsidRPr="00DC5874">
        <w:rPr>
          <w:rFonts w:ascii="Arial" w:hAnsi="Arial" w:cs="Arial"/>
          <w:b w:val="0"/>
          <w:color w:val="000000"/>
          <w:sz w:val="24"/>
          <w:szCs w:val="24"/>
          <w:lang w:val="en-US"/>
        </w:rPr>
        <w:t xml:space="preserve">Medical Service </w:t>
      </w:r>
      <w:r w:rsidR="002B19C9">
        <w:rPr>
          <w:rFonts w:ascii="Arial" w:hAnsi="Arial" w:cs="Arial"/>
          <w:b w:val="0"/>
          <w:color w:val="000000"/>
          <w:sz w:val="24"/>
          <w:szCs w:val="24"/>
          <w:lang w:val="en-US"/>
        </w:rPr>
        <w:t>(</w:t>
      </w:r>
      <w:r w:rsidRPr="00DC5874">
        <w:rPr>
          <w:rFonts w:ascii="Arial" w:hAnsi="Arial" w:cs="Arial"/>
          <w:b w:val="0"/>
          <w:color w:val="000000"/>
          <w:sz w:val="24"/>
          <w:szCs w:val="24"/>
          <w:lang w:val="en-US"/>
        </w:rPr>
        <w:t>Federal University of Bahia</w:t>
      </w:r>
      <w:r w:rsidR="002B19C9">
        <w:rPr>
          <w:rFonts w:ascii="Arial" w:hAnsi="Arial" w:cs="Arial"/>
          <w:b w:val="0"/>
          <w:color w:val="000000"/>
          <w:sz w:val="24"/>
          <w:szCs w:val="24"/>
          <w:lang w:val="en-US"/>
        </w:rPr>
        <w:t>)</w:t>
      </w:r>
      <w:r w:rsidRPr="00DC5874">
        <w:rPr>
          <w:rFonts w:ascii="Arial" w:hAnsi="Arial" w:cs="Arial"/>
          <w:b w:val="0"/>
          <w:color w:val="000000"/>
          <w:sz w:val="24"/>
          <w:szCs w:val="24"/>
          <w:lang w:val="en-US"/>
        </w:rPr>
        <w:t xml:space="preserve">. Free Word Association Test was used based on the inductive term “adherence to diabetes treatment” to apprehend the structure of social representations. The evoked data were organized in decreasing order of importance and processed in the EVOC software, 2003. </w:t>
      </w:r>
      <w:r w:rsidRPr="00DC5874">
        <w:rPr>
          <w:rFonts w:ascii="Arial" w:hAnsi="Arial" w:cs="Arial"/>
          <w:bCs w:val="0"/>
          <w:color w:val="000000"/>
          <w:sz w:val="24"/>
          <w:szCs w:val="24"/>
          <w:lang w:val="en-US"/>
        </w:rPr>
        <w:t>Results:</w:t>
      </w:r>
      <w:r w:rsidRPr="00DC5874">
        <w:rPr>
          <w:rFonts w:ascii="Arial" w:hAnsi="Arial" w:cs="Arial"/>
          <w:b w:val="0"/>
          <w:color w:val="000000"/>
          <w:sz w:val="24"/>
          <w:szCs w:val="24"/>
          <w:lang w:val="en-US"/>
        </w:rPr>
        <w:t xml:space="preserve"> 300 evocations stood out, average order around 2.99 and average frequency around 11.76, distributed in </w:t>
      </w:r>
      <w:r w:rsidR="00F65BE9">
        <w:rPr>
          <w:rFonts w:ascii="Arial" w:hAnsi="Arial" w:cs="Arial"/>
          <w:b w:val="0"/>
          <w:color w:val="000000"/>
          <w:sz w:val="24"/>
          <w:szCs w:val="24"/>
          <w:lang w:val="en-US"/>
        </w:rPr>
        <w:t>a</w:t>
      </w:r>
      <w:r w:rsidRPr="00DC5874">
        <w:rPr>
          <w:rFonts w:ascii="Arial" w:hAnsi="Arial" w:cs="Arial"/>
          <w:b w:val="0"/>
          <w:color w:val="000000"/>
          <w:sz w:val="24"/>
          <w:szCs w:val="24"/>
          <w:lang w:val="en-US"/>
        </w:rPr>
        <w:t xml:space="preserve"> </w:t>
      </w:r>
      <w:r w:rsidR="00F65BE9" w:rsidRPr="00DC5874">
        <w:rPr>
          <w:rFonts w:ascii="Arial" w:hAnsi="Arial" w:cs="Arial"/>
          <w:b w:val="0"/>
          <w:color w:val="000000"/>
          <w:sz w:val="24"/>
          <w:szCs w:val="24"/>
          <w:lang w:val="en-US"/>
        </w:rPr>
        <w:t xml:space="preserve">four houses </w:t>
      </w:r>
      <w:r w:rsidRPr="00DC5874">
        <w:rPr>
          <w:rFonts w:ascii="Arial" w:hAnsi="Arial" w:cs="Arial"/>
          <w:b w:val="0"/>
          <w:color w:val="000000"/>
          <w:sz w:val="24"/>
          <w:szCs w:val="24"/>
          <w:lang w:val="en-US"/>
        </w:rPr>
        <w:t xml:space="preserve">table. In the first quadrant, the expression </w:t>
      </w:r>
      <w:r w:rsidRPr="00F65BE9">
        <w:rPr>
          <w:rFonts w:ascii="Arial" w:hAnsi="Arial" w:cs="Arial"/>
          <w:b w:val="0"/>
          <w:i/>
          <w:iCs/>
          <w:color w:val="000000"/>
          <w:sz w:val="24"/>
          <w:szCs w:val="24"/>
          <w:lang w:val="en-US"/>
        </w:rPr>
        <w:t>accept-a-disease</w:t>
      </w:r>
      <w:r w:rsidRPr="00DC5874">
        <w:rPr>
          <w:rFonts w:ascii="Arial" w:hAnsi="Arial" w:cs="Arial"/>
          <w:b w:val="0"/>
          <w:color w:val="000000"/>
          <w:sz w:val="24"/>
          <w:szCs w:val="24"/>
          <w:lang w:val="en-US"/>
        </w:rPr>
        <w:t xml:space="preserve">, followed by the terms </w:t>
      </w:r>
      <w:r w:rsidRPr="00F65BE9">
        <w:rPr>
          <w:rFonts w:ascii="Arial" w:hAnsi="Arial" w:cs="Arial"/>
          <w:b w:val="0"/>
          <w:i/>
          <w:iCs/>
          <w:color w:val="000000"/>
          <w:sz w:val="24"/>
          <w:szCs w:val="24"/>
          <w:lang w:val="en-US"/>
        </w:rPr>
        <w:t>do-diet</w:t>
      </w:r>
      <w:r w:rsidRPr="00DC5874">
        <w:rPr>
          <w:rFonts w:ascii="Arial" w:hAnsi="Arial" w:cs="Arial"/>
          <w:b w:val="0"/>
          <w:color w:val="000000"/>
          <w:sz w:val="24"/>
          <w:szCs w:val="24"/>
          <w:lang w:val="en-US"/>
        </w:rPr>
        <w:t xml:space="preserve">, </w:t>
      </w:r>
      <w:r w:rsidRPr="00F65BE9">
        <w:rPr>
          <w:rFonts w:ascii="Arial" w:hAnsi="Arial" w:cs="Arial"/>
          <w:b w:val="0"/>
          <w:i/>
          <w:iCs/>
          <w:color w:val="000000"/>
          <w:sz w:val="24"/>
          <w:szCs w:val="24"/>
          <w:lang w:val="en-US"/>
        </w:rPr>
        <w:t>take-medication</w:t>
      </w:r>
      <w:r w:rsidR="00F65BE9">
        <w:rPr>
          <w:rFonts w:ascii="Arial" w:hAnsi="Arial" w:cs="Arial"/>
          <w:b w:val="0"/>
          <w:color w:val="000000"/>
          <w:sz w:val="24"/>
          <w:szCs w:val="24"/>
          <w:lang w:val="en-US"/>
        </w:rPr>
        <w:t>,</w:t>
      </w:r>
      <w:r w:rsidRPr="00DC5874">
        <w:rPr>
          <w:rFonts w:ascii="Arial" w:hAnsi="Arial" w:cs="Arial"/>
          <w:b w:val="0"/>
          <w:color w:val="000000"/>
          <w:sz w:val="24"/>
          <w:szCs w:val="24"/>
          <w:lang w:val="en-US"/>
        </w:rPr>
        <w:t xml:space="preserve"> and </w:t>
      </w:r>
      <w:r w:rsidRPr="00F65BE9">
        <w:rPr>
          <w:rFonts w:ascii="Arial" w:hAnsi="Arial" w:cs="Arial"/>
          <w:b w:val="0"/>
          <w:i/>
          <w:iCs/>
          <w:color w:val="000000"/>
          <w:sz w:val="24"/>
          <w:szCs w:val="24"/>
          <w:lang w:val="en-US"/>
        </w:rPr>
        <w:t>care for oneself</w:t>
      </w:r>
      <w:r w:rsidRPr="00DC5874">
        <w:rPr>
          <w:rFonts w:ascii="Arial" w:hAnsi="Arial" w:cs="Arial"/>
          <w:b w:val="0"/>
          <w:color w:val="000000"/>
          <w:sz w:val="24"/>
          <w:szCs w:val="24"/>
          <w:lang w:val="en-US"/>
        </w:rPr>
        <w:t xml:space="preserve">, are understood as structuring and central, interrelated and proper to the group. In the fourth quadrant, the elements </w:t>
      </w:r>
      <w:r w:rsidRPr="00F65BE9">
        <w:rPr>
          <w:rFonts w:ascii="Arial" w:hAnsi="Arial" w:cs="Arial"/>
          <w:b w:val="0"/>
          <w:i/>
          <w:iCs/>
          <w:color w:val="000000"/>
          <w:sz w:val="24"/>
          <w:szCs w:val="24"/>
          <w:lang w:val="en-US"/>
        </w:rPr>
        <w:t>disease-awareness</w:t>
      </w:r>
      <w:r w:rsidRPr="00DC5874">
        <w:rPr>
          <w:rFonts w:ascii="Arial" w:hAnsi="Arial" w:cs="Arial"/>
          <w:b w:val="0"/>
          <w:color w:val="000000"/>
          <w:sz w:val="24"/>
          <w:szCs w:val="24"/>
          <w:lang w:val="en-US"/>
        </w:rPr>
        <w:t xml:space="preserve">, </w:t>
      </w:r>
      <w:r w:rsidRPr="00F65BE9">
        <w:rPr>
          <w:rFonts w:ascii="Arial" w:hAnsi="Arial" w:cs="Arial"/>
          <w:b w:val="0"/>
          <w:i/>
          <w:iCs/>
          <w:color w:val="000000"/>
          <w:sz w:val="24"/>
          <w:szCs w:val="24"/>
          <w:lang w:val="en-US"/>
        </w:rPr>
        <w:t>not-to-stress</w:t>
      </w:r>
      <w:r w:rsidR="00F65BE9">
        <w:rPr>
          <w:rFonts w:ascii="Arial" w:hAnsi="Arial" w:cs="Arial"/>
          <w:b w:val="0"/>
          <w:color w:val="000000"/>
          <w:sz w:val="24"/>
          <w:szCs w:val="24"/>
          <w:lang w:val="en-US"/>
        </w:rPr>
        <w:t>,</w:t>
      </w:r>
      <w:r w:rsidRPr="00DC5874">
        <w:rPr>
          <w:rFonts w:ascii="Arial" w:hAnsi="Arial" w:cs="Arial"/>
          <w:b w:val="0"/>
          <w:color w:val="000000"/>
          <w:sz w:val="24"/>
          <w:szCs w:val="24"/>
          <w:lang w:val="en-US"/>
        </w:rPr>
        <w:t xml:space="preserve"> and </w:t>
      </w:r>
      <w:r w:rsidRPr="00F65BE9">
        <w:rPr>
          <w:rFonts w:ascii="Arial" w:hAnsi="Arial" w:cs="Arial"/>
          <w:b w:val="0"/>
          <w:i/>
          <w:iCs/>
          <w:color w:val="000000"/>
          <w:sz w:val="24"/>
          <w:szCs w:val="24"/>
          <w:lang w:val="en-US"/>
        </w:rPr>
        <w:t>going to the doctor</w:t>
      </w:r>
      <w:r w:rsidRPr="00DC5874">
        <w:rPr>
          <w:rFonts w:ascii="Arial" w:hAnsi="Arial" w:cs="Arial"/>
          <w:b w:val="0"/>
          <w:color w:val="000000"/>
          <w:sz w:val="24"/>
          <w:szCs w:val="24"/>
          <w:lang w:val="en-US"/>
        </w:rPr>
        <w:t xml:space="preserve">, characterized as peripheral elements, show cognitive and attitudinal processes that can promote the interface between concrete reality and the central system. </w:t>
      </w:r>
      <w:r w:rsidRPr="00DC5874">
        <w:rPr>
          <w:rFonts w:ascii="Arial" w:hAnsi="Arial" w:cs="Arial"/>
          <w:bCs w:val="0"/>
          <w:color w:val="000000"/>
          <w:sz w:val="24"/>
          <w:szCs w:val="24"/>
          <w:lang w:val="en-US"/>
        </w:rPr>
        <w:t>Conclusion:</w:t>
      </w:r>
      <w:r w:rsidRPr="00DC5874">
        <w:rPr>
          <w:rFonts w:ascii="Arial" w:hAnsi="Arial" w:cs="Arial"/>
          <w:b w:val="0"/>
          <w:color w:val="000000"/>
          <w:sz w:val="24"/>
          <w:szCs w:val="24"/>
          <w:lang w:val="en-US"/>
        </w:rPr>
        <w:t xml:space="preserve"> </w:t>
      </w:r>
      <w:r w:rsidR="00F65BE9">
        <w:rPr>
          <w:rFonts w:ascii="Arial" w:hAnsi="Arial" w:cs="Arial"/>
          <w:b w:val="0"/>
          <w:color w:val="000000"/>
          <w:sz w:val="24"/>
          <w:szCs w:val="24"/>
          <w:lang w:val="en-US"/>
        </w:rPr>
        <w:t>t</w:t>
      </w:r>
      <w:r w:rsidRPr="00DC5874">
        <w:rPr>
          <w:rFonts w:ascii="Arial" w:hAnsi="Arial" w:cs="Arial"/>
          <w:b w:val="0"/>
          <w:color w:val="000000"/>
          <w:sz w:val="24"/>
          <w:szCs w:val="24"/>
          <w:lang w:val="en-US"/>
        </w:rPr>
        <w:t>he personal attributes and cognitive processes of the group that can influence adherence to the treatment of diabetes</w:t>
      </w:r>
      <w:r w:rsidR="00F65BE9">
        <w:rPr>
          <w:rFonts w:ascii="Arial" w:hAnsi="Arial" w:cs="Arial"/>
          <w:b w:val="0"/>
          <w:color w:val="000000"/>
          <w:sz w:val="24"/>
          <w:szCs w:val="24"/>
          <w:lang w:val="en-US"/>
        </w:rPr>
        <w:t xml:space="preserve"> need refle</w:t>
      </w:r>
      <w:r w:rsidR="002B19C9">
        <w:rPr>
          <w:rFonts w:ascii="Arial" w:hAnsi="Arial" w:cs="Arial"/>
          <w:b w:val="0"/>
          <w:color w:val="000000"/>
          <w:sz w:val="24"/>
          <w:szCs w:val="24"/>
          <w:lang w:val="en-US"/>
        </w:rPr>
        <w:t>ction</w:t>
      </w:r>
      <w:r w:rsidRPr="00DC5874">
        <w:rPr>
          <w:rFonts w:ascii="Arial" w:hAnsi="Arial" w:cs="Arial"/>
          <w:b w:val="0"/>
          <w:color w:val="000000"/>
          <w:sz w:val="24"/>
          <w:szCs w:val="24"/>
          <w:lang w:val="en-US"/>
        </w:rPr>
        <w:t xml:space="preserve">, </w:t>
      </w:r>
      <w:r w:rsidR="002B19C9">
        <w:rPr>
          <w:rFonts w:ascii="Arial" w:hAnsi="Arial" w:cs="Arial"/>
          <w:b w:val="0"/>
          <w:color w:val="000000"/>
          <w:sz w:val="24"/>
          <w:szCs w:val="24"/>
          <w:lang w:val="en-US"/>
        </w:rPr>
        <w:lastRenderedPageBreak/>
        <w:t xml:space="preserve">being </w:t>
      </w:r>
      <w:r w:rsidRPr="00DC5874">
        <w:rPr>
          <w:rFonts w:ascii="Arial" w:hAnsi="Arial" w:cs="Arial"/>
          <w:b w:val="0"/>
          <w:color w:val="000000"/>
          <w:sz w:val="24"/>
          <w:szCs w:val="24"/>
          <w:lang w:val="en-US"/>
        </w:rPr>
        <w:t>essential (re)orientation of the health team for a new look and inclusion of psychosocial and affective approaches in the treatment for the chronically ill.</w:t>
      </w:r>
    </w:p>
    <w:p w14:paraId="59DC3C27" w14:textId="77777777" w:rsidR="00051AAD" w:rsidRPr="00DC5874" w:rsidRDefault="00051AAD" w:rsidP="00051AAD">
      <w:pPr>
        <w:jc w:val="both"/>
        <w:rPr>
          <w:rFonts w:ascii="Arial" w:hAnsi="Arial" w:cs="Arial"/>
          <w:sz w:val="24"/>
          <w:szCs w:val="24"/>
          <w:lang w:val="en-US"/>
        </w:rPr>
      </w:pPr>
      <w:r w:rsidRPr="00DC5874">
        <w:rPr>
          <w:rFonts w:ascii="Arial" w:hAnsi="Arial" w:cs="Arial"/>
          <w:b/>
          <w:bCs/>
          <w:sz w:val="24"/>
          <w:szCs w:val="24"/>
          <w:lang w:val="en-US"/>
        </w:rPr>
        <w:t>Descriptors:</w:t>
      </w:r>
      <w:r w:rsidRPr="00DC5874">
        <w:rPr>
          <w:rFonts w:ascii="Arial" w:hAnsi="Arial" w:cs="Arial"/>
          <w:sz w:val="24"/>
          <w:szCs w:val="24"/>
          <w:lang w:val="en-US"/>
        </w:rPr>
        <w:t xml:space="preserve"> adherence to treatment, diabetes, nursing, social representation.</w:t>
      </w:r>
    </w:p>
    <w:p w14:paraId="70FC7D54" w14:textId="77777777" w:rsidR="00051AAD" w:rsidRPr="00DC5874" w:rsidRDefault="00051AAD" w:rsidP="00051AAD">
      <w:pPr>
        <w:jc w:val="both"/>
        <w:rPr>
          <w:rFonts w:ascii="Arial" w:hAnsi="Arial" w:cs="Arial"/>
          <w:sz w:val="24"/>
          <w:szCs w:val="24"/>
          <w:lang w:val="en-US"/>
        </w:rPr>
      </w:pPr>
    </w:p>
    <w:p w14:paraId="21610591" w14:textId="77777777" w:rsidR="00051AAD" w:rsidRPr="00DC5874" w:rsidRDefault="00051AAD" w:rsidP="00051AAD">
      <w:pPr>
        <w:jc w:val="both"/>
        <w:rPr>
          <w:rFonts w:ascii="Arial" w:hAnsi="Arial" w:cs="Arial"/>
          <w:b/>
          <w:bCs/>
          <w:sz w:val="24"/>
          <w:szCs w:val="24"/>
          <w:lang w:val="en-US"/>
        </w:rPr>
      </w:pPr>
      <w:r w:rsidRPr="00DC5874">
        <w:rPr>
          <w:rFonts w:ascii="Arial" w:hAnsi="Arial" w:cs="Arial"/>
          <w:b/>
          <w:bCs/>
          <w:sz w:val="24"/>
          <w:szCs w:val="24"/>
          <w:lang w:val="en-US"/>
        </w:rPr>
        <w:t>Personal biography:</w:t>
      </w:r>
    </w:p>
    <w:p w14:paraId="221F3D81" w14:textId="2C4BDE81" w:rsidR="00051AAD" w:rsidRPr="00DC5874" w:rsidRDefault="00051AAD" w:rsidP="00051AAD">
      <w:pPr>
        <w:jc w:val="both"/>
        <w:rPr>
          <w:rFonts w:ascii="Arial" w:hAnsi="Arial" w:cs="Arial"/>
          <w:sz w:val="24"/>
          <w:szCs w:val="24"/>
          <w:lang w:val="en-US"/>
        </w:rPr>
      </w:pPr>
      <w:r w:rsidRPr="00DC5874">
        <w:rPr>
          <w:rFonts w:ascii="Arial" w:hAnsi="Arial" w:cs="Arial"/>
          <w:sz w:val="24"/>
          <w:szCs w:val="24"/>
          <w:lang w:val="en-US"/>
        </w:rPr>
        <w:t xml:space="preserve">Raimeyre Marques Torres is a doctoral student at the School of Nursing at the Federal University of Bahia, Brazil, where she also participates in research groups in the areas of caring for the health of adults with diabetes and respiratory disorders such as asthma. He has extensive experience in assisting people with chronic conditions such as type 2 diabetes. </w:t>
      </w:r>
      <w:r w:rsidR="002B19C9">
        <w:rPr>
          <w:rFonts w:ascii="Arial" w:hAnsi="Arial" w:cs="Arial"/>
          <w:sz w:val="24"/>
          <w:szCs w:val="24"/>
          <w:lang w:val="en-US"/>
        </w:rPr>
        <w:t>Sh</w:t>
      </w:r>
      <w:r w:rsidRPr="00DC5874">
        <w:rPr>
          <w:rFonts w:ascii="Arial" w:hAnsi="Arial" w:cs="Arial"/>
          <w:sz w:val="24"/>
          <w:szCs w:val="24"/>
          <w:lang w:val="en-US"/>
        </w:rPr>
        <w:t xml:space="preserve">e is part of the Diabetes Program of the Medical Service of the Federal University of Bahia, Brazil, together with a multidisciplinary team, performing nursing consultations, participating in study groups and educational activities. </w:t>
      </w:r>
      <w:r w:rsidR="002B19C9">
        <w:rPr>
          <w:rFonts w:ascii="Arial" w:hAnsi="Arial" w:cs="Arial"/>
          <w:sz w:val="24"/>
          <w:szCs w:val="24"/>
          <w:lang w:val="en-US"/>
        </w:rPr>
        <w:t>Sh</w:t>
      </w:r>
      <w:r w:rsidRPr="00DC5874">
        <w:rPr>
          <w:rFonts w:ascii="Arial" w:hAnsi="Arial" w:cs="Arial"/>
          <w:sz w:val="24"/>
          <w:szCs w:val="24"/>
          <w:lang w:val="en-US"/>
        </w:rPr>
        <w:t xml:space="preserve">e has published 5 articles in renowned journals, has experience in teaching at a higher level and mentoring various undergraduate and graduate </w:t>
      </w:r>
      <w:r w:rsidR="002B19C9">
        <w:rPr>
          <w:rFonts w:ascii="Arial" w:hAnsi="Arial" w:cs="Arial"/>
          <w:sz w:val="24"/>
          <w:szCs w:val="24"/>
          <w:lang w:val="en-US"/>
        </w:rPr>
        <w:t>research</w:t>
      </w:r>
      <w:r w:rsidRPr="00DC5874">
        <w:rPr>
          <w:rFonts w:ascii="Arial" w:hAnsi="Arial" w:cs="Arial"/>
          <w:sz w:val="24"/>
          <w:szCs w:val="24"/>
          <w:lang w:val="en-US"/>
        </w:rPr>
        <w:t>.</w:t>
      </w:r>
    </w:p>
    <w:p w14:paraId="23874FB0" w14:textId="77777777" w:rsidR="00051AAD" w:rsidRPr="00DC5874" w:rsidRDefault="00051AAD" w:rsidP="00051AAD">
      <w:pPr>
        <w:jc w:val="both"/>
        <w:rPr>
          <w:rFonts w:ascii="Arial" w:hAnsi="Arial" w:cs="Arial"/>
          <w:sz w:val="24"/>
          <w:szCs w:val="24"/>
          <w:lang w:val="en-US"/>
        </w:rPr>
      </w:pPr>
    </w:p>
    <w:p w14:paraId="1908D3E7" w14:textId="77777777" w:rsidR="00051AAD" w:rsidRDefault="00051AAD" w:rsidP="00051AAD">
      <w:pPr>
        <w:jc w:val="both"/>
        <w:rPr>
          <w:rFonts w:ascii="Arial" w:hAnsi="Arial" w:cs="Arial"/>
          <w:b/>
          <w:bCs/>
          <w:sz w:val="24"/>
          <w:szCs w:val="24"/>
        </w:rPr>
      </w:pPr>
      <w:r w:rsidRPr="00051AAD">
        <w:rPr>
          <w:rFonts w:ascii="Arial" w:hAnsi="Arial" w:cs="Arial"/>
          <w:b/>
          <w:bCs/>
          <w:sz w:val="24"/>
          <w:szCs w:val="24"/>
        </w:rPr>
        <w:t>Paste your photo here:</w:t>
      </w:r>
    </w:p>
    <w:p w14:paraId="1CCD0C6C" w14:textId="77777777" w:rsidR="00051AAD" w:rsidRPr="00F236A8" w:rsidRDefault="00051AAD" w:rsidP="00051AAD">
      <w:pPr>
        <w:spacing w:line="360" w:lineRule="auto"/>
        <w:rPr>
          <w:rFonts w:ascii="Arial" w:hAnsi="Arial" w:cs="Arial"/>
          <w:b/>
          <w:bCs/>
          <w:lang w:val="en-US"/>
        </w:rPr>
      </w:pPr>
    </w:p>
    <w:p w14:paraId="0162502D" w14:textId="77777777" w:rsidR="00051AAD" w:rsidRDefault="00051AAD" w:rsidP="00051AAD">
      <w:pPr>
        <w:jc w:val="both"/>
        <w:rPr>
          <w:rFonts w:ascii="Arial" w:hAnsi="Arial" w:cs="Arial"/>
          <w:b/>
          <w:bCs/>
          <w:sz w:val="24"/>
          <w:szCs w:val="24"/>
        </w:rPr>
      </w:pPr>
      <w:r w:rsidRPr="00566C2F">
        <w:rPr>
          <w:rFonts w:ascii="Arial" w:hAnsi="Arial" w:cs="Arial"/>
          <w:b/>
          <w:noProof/>
        </w:rPr>
        <w:drawing>
          <wp:inline distT="0" distB="0" distL="0" distR="0" wp14:anchorId="183F5533" wp14:editId="50B43F69">
            <wp:extent cx="2352675" cy="26384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52675" cy="2638425"/>
                    </a:xfrm>
                    <a:prstGeom prst="rect">
                      <a:avLst/>
                    </a:prstGeom>
                    <a:noFill/>
                    <a:ln>
                      <a:noFill/>
                    </a:ln>
                  </pic:spPr>
                </pic:pic>
              </a:graphicData>
            </a:graphic>
          </wp:inline>
        </w:drawing>
      </w:r>
    </w:p>
    <w:p w14:paraId="33AA76A9" w14:textId="77777777" w:rsidR="00051AAD" w:rsidRDefault="00051AAD" w:rsidP="00051AAD">
      <w:pPr>
        <w:jc w:val="both"/>
        <w:rPr>
          <w:rFonts w:ascii="Arial" w:hAnsi="Arial" w:cs="Arial"/>
          <w:b/>
          <w:bCs/>
          <w:sz w:val="24"/>
          <w:szCs w:val="24"/>
        </w:rPr>
      </w:pPr>
    </w:p>
    <w:p w14:paraId="2D970099" w14:textId="77777777" w:rsidR="00051AAD" w:rsidRPr="00DC5874" w:rsidRDefault="00051AAD" w:rsidP="00051AAD">
      <w:pPr>
        <w:jc w:val="both"/>
        <w:rPr>
          <w:rFonts w:ascii="Arial" w:hAnsi="Arial" w:cs="Arial"/>
          <w:b/>
          <w:bCs/>
          <w:sz w:val="24"/>
          <w:szCs w:val="24"/>
          <w:lang w:val="en-US"/>
        </w:rPr>
      </w:pPr>
      <w:r w:rsidRPr="00DC5874">
        <w:rPr>
          <w:rFonts w:ascii="Arial" w:hAnsi="Arial" w:cs="Arial"/>
          <w:b/>
          <w:bCs/>
          <w:sz w:val="24"/>
          <w:szCs w:val="24"/>
          <w:lang w:val="en-US"/>
        </w:rPr>
        <w:t xml:space="preserve">Email identification: </w:t>
      </w:r>
      <w:r w:rsidRPr="00DC5874">
        <w:rPr>
          <w:rFonts w:ascii="Arial" w:hAnsi="Arial" w:cs="Arial"/>
          <w:sz w:val="24"/>
          <w:szCs w:val="24"/>
          <w:lang w:val="en-US"/>
        </w:rPr>
        <w:t>raimeyretorres@yahoo.com.br</w:t>
      </w:r>
    </w:p>
    <w:sectPr w:rsidR="00051AAD" w:rsidRPr="00DC587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905"/>
    <w:rsid w:val="00051AAD"/>
    <w:rsid w:val="002B19C9"/>
    <w:rsid w:val="00441823"/>
    <w:rsid w:val="00700905"/>
    <w:rsid w:val="00A80DFE"/>
    <w:rsid w:val="00B8566D"/>
    <w:rsid w:val="00DC5874"/>
    <w:rsid w:val="00DD4A4A"/>
    <w:rsid w:val="00E83370"/>
    <w:rsid w:val="00F236A8"/>
    <w:rsid w:val="00F65B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E6946"/>
  <w15:chartTrackingRefBased/>
  <w15:docId w15:val="{A1E59811-7B58-4ACB-9207-69720DB0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2">
    <w:name w:val="toc 2"/>
    <w:basedOn w:val="Normal"/>
    <w:rsid w:val="00051AAD"/>
    <w:pPr>
      <w:suppressAutoHyphens/>
      <w:spacing w:after="100" w:line="480" w:lineRule="auto"/>
      <w:ind w:left="220"/>
      <w:jc w:val="center"/>
    </w:pPr>
    <w:rPr>
      <w:rFonts w:ascii="Calibri" w:eastAsia="Calibri" w:hAnsi="Calibri" w:cs="Calibri"/>
      <w:b/>
      <w:bCs/>
      <w:lang w:eastAsia="zh-CN"/>
    </w:rPr>
  </w:style>
  <w:style w:type="paragraph" w:customStyle="1" w:styleId="Default">
    <w:name w:val="Default"/>
    <w:rsid w:val="00051AAD"/>
    <w:pPr>
      <w:autoSpaceDE w:val="0"/>
      <w:autoSpaceDN w:val="0"/>
      <w:adjustRightInd w:val="0"/>
      <w:spacing w:after="0" w:line="240" w:lineRule="auto"/>
    </w:pPr>
    <w:rPr>
      <w:rFonts w:ascii="Trebuchet MS" w:eastAsia="Times New Roman" w:hAnsi="Trebuchet MS" w:cs="Trebuchet MS"/>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565</Words>
  <Characters>3051</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4</cp:revision>
  <dcterms:created xsi:type="dcterms:W3CDTF">2020-04-24T19:29:00Z</dcterms:created>
  <dcterms:modified xsi:type="dcterms:W3CDTF">2020-04-24T19:31:00Z</dcterms:modified>
</cp:coreProperties>
</file>