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9AB74" w14:textId="2A10FA13" w:rsidR="008743F0" w:rsidRDefault="00C20188" w:rsidP="00C2018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20188">
        <w:rPr>
          <w:rFonts w:asciiTheme="majorBidi" w:hAnsiTheme="majorBidi" w:cstheme="majorBidi"/>
          <w:b/>
          <w:bCs/>
          <w:sz w:val="24"/>
          <w:szCs w:val="24"/>
        </w:rPr>
        <w:t>The inflammatory nature of diabetes and the ameliorating effects of Cialis as a new medical hypothesis</w:t>
      </w:r>
    </w:p>
    <w:p w14:paraId="46C421EC" w14:textId="5C4B3BC4" w:rsidR="005B6443" w:rsidRPr="009A5FF0" w:rsidRDefault="005B6443" w:rsidP="005B6443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113616372"/>
      <w:r w:rsidRPr="009A5FF0">
        <w:rPr>
          <w:rFonts w:asciiTheme="majorBidi" w:hAnsiTheme="majorBidi" w:cstheme="majorBidi"/>
          <w:b/>
          <w:bCs/>
          <w:sz w:val="24"/>
          <w:szCs w:val="24"/>
        </w:rPr>
        <w:t>Ahed J Alkhatib</w:t>
      </w:r>
      <w:r w:rsidRPr="009A5FF0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1, 2</w:t>
      </w:r>
    </w:p>
    <w:p w14:paraId="6D563851" w14:textId="77777777" w:rsidR="005B6443" w:rsidRPr="009A5FF0" w:rsidRDefault="005B6443" w:rsidP="005B6443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1" w:name="_Hlk113616549"/>
      <w:bookmarkEnd w:id="0"/>
      <w:r w:rsidRPr="009A5FF0">
        <w:rPr>
          <w:rFonts w:asciiTheme="majorBidi" w:hAnsiTheme="majorBidi" w:cstheme="majorBidi"/>
          <w:sz w:val="24"/>
          <w:szCs w:val="24"/>
        </w:rPr>
        <w:t xml:space="preserve">1 Department of Legal Medicine, Toxicology and Forensic Medicine, Jordan University of Science &amp; Technology, Jordan </w:t>
      </w:r>
      <w:hyperlink r:id="rId6" w:history="1">
        <w:r w:rsidRPr="009A5FF0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ajalkhatib@just.edu.jo</w:t>
        </w:r>
      </w:hyperlink>
    </w:p>
    <w:p w14:paraId="1FBB769C" w14:textId="77777777" w:rsidR="005B6443" w:rsidRPr="009A5FF0" w:rsidRDefault="005B6443" w:rsidP="005B6443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9A5FF0">
        <w:rPr>
          <w:rFonts w:asciiTheme="majorBidi" w:hAnsiTheme="majorBidi" w:cstheme="majorBidi"/>
          <w:sz w:val="24"/>
          <w:szCs w:val="24"/>
        </w:rPr>
        <w:t xml:space="preserve">2 International </w:t>
      </w:r>
      <w:proofErr w:type="spellStart"/>
      <w:r w:rsidRPr="009A5FF0">
        <w:rPr>
          <w:rFonts w:asciiTheme="majorBidi" w:hAnsiTheme="majorBidi" w:cstheme="majorBidi"/>
          <w:sz w:val="24"/>
          <w:szCs w:val="24"/>
        </w:rPr>
        <w:t>Mariinskaya</w:t>
      </w:r>
      <w:proofErr w:type="spellEnd"/>
      <w:r w:rsidRPr="009A5FF0">
        <w:rPr>
          <w:rFonts w:asciiTheme="majorBidi" w:hAnsiTheme="majorBidi" w:cstheme="majorBidi"/>
          <w:sz w:val="24"/>
          <w:szCs w:val="24"/>
        </w:rPr>
        <w:t xml:space="preserve"> Academy, department of medicine and critical care, department of philosophy, Academician secretary of department of Sociology. </w:t>
      </w:r>
      <w:hyperlink r:id="rId7" w:history="1">
        <w:r w:rsidRPr="009A5FF0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ajalkhatib@just.edu.jo</w:t>
        </w:r>
      </w:hyperlink>
    </w:p>
    <w:p w14:paraId="2FFFC49C" w14:textId="77777777" w:rsidR="005B6443" w:rsidRPr="009A5FF0" w:rsidRDefault="005B644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A5FF0">
        <w:rPr>
          <w:rFonts w:asciiTheme="majorBidi" w:hAnsiTheme="majorBidi" w:cstheme="majorBidi"/>
          <w:b/>
          <w:bCs/>
          <w:sz w:val="24"/>
          <w:szCs w:val="24"/>
        </w:rPr>
        <w:t xml:space="preserve">Corresponding Author: Ahed J </w:t>
      </w:r>
      <w:proofErr w:type="spellStart"/>
      <w:r w:rsidRPr="009A5FF0">
        <w:rPr>
          <w:rFonts w:asciiTheme="majorBidi" w:hAnsiTheme="majorBidi" w:cstheme="majorBidi"/>
          <w:b/>
          <w:bCs/>
          <w:sz w:val="24"/>
          <w:szCs w:val="24"/>
        </w:rPr>
        <w:t>Alkhatib</w:t>
      </w:r>
      <w:proofErr w:type="spellEnd"/>
    </w:p>
    <w:p w14:paraId="02267050" w14:textId="77777777" w:rsidR="005B6443" w:rsidRPr="009A5FF0" w:rsidRDefault="005B6443" w:rsidP="005B6443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A5FF0">
        <w:rPr>
          <w:rFonts w:asciiTheme="majorBidi" w:hAnsiTheme="majorBidi" w:cstheme="majorBidi"/>
          <w:b/>
          <w:bCs/>
          <w:sz w:val="24"/>
          <w:szCs w:val="24"/>
        </w:rPr>
        <w:t xml:space="preserve">e-mail: </w:t>
      </w:r>
      <w:hyperlink r:id="rId8" w:history="1">
        <w:r w:rsidRPr="009A5FF0">
          <w:rPr>
            <w:rStyle w:val="Hyperlink"/>
            <w:rFonts w:asciiTheme="majorBidi" w:hAnsiTheme="majorBidi" w:cstheme="majorBidi"/>
            <w:b/>
            <w:bCs/>
            <w:color w:val="auto"/>
            <w:sz w:val="24"/>
            <w:szCs w:val="24"/>
          </w:rPr>
          <w:t>ajalkhatib@just.edu.jo</w:t>
        </w:r>
      </w:hyperlink>
      <w:r w:rsidRPr="009A5FF0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hyperlink r:id="rId9" w:history="1">
        <w:r w:rsidRPr="009A5FF0">
          <w:rPr>
            <w:rStyle w:val="Hyperlink"/>
            <w:rFonts w:asciiTheme="majorBidi" w:hAnsiTheme="majorBidi" w:cstheme="majorBidi"/>
            <w:b/>
            <w:bCs/>
            <w:color w:val="auto"/>
            <w:sz w:val="24"/>
            <w:szCs w:val="24"/>
          </w:rPr>
          <w:t>drahedalkatib@yahoo.com</w:t>
        </w:r>
      </w:hyperlink>
      <w:r w:rsidRPr="009A5FF0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hyperlink r:id="rId10" w:history="1">
        <w:r w:rsidRPr="009A5FF0">
          <w:rPr>
            <w:rStyle w:val="Hyperlink"/>
            <w:rFonts w:asciiTheme="majorBidi" w:hAnsiTheme="majorBidi" w:cstheme="majorBidi"/>
            <w:b/>
            <w:bCs/>
            <w:color w:val="auto"/>
            <w:sz w:val="24"/>
            <w:szCs w:val="24"/>
          </w:rPr>
          <w:t>ahed.alkhatib64@yahoo.com</w:t>
        </w:r>
      </w:hyperlink>
      <w:r w:rsidRPr="009A5FF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17AF6629" w14:textId="4D40B0BC" w:rsidR="005B6443" w:rsidRDefault="005B644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A5FF0">
        <w:rPr>
          <w:rFonts w:asciiTheme="majorBidi" w:hAnsiTheme="majorBidi" w:cstheme="majorBidi"/>
          <w:b/>
          <w:bCs/>
          <w:sz w:val="24"/>
          <w:szCs w:val="24"/>
        </w:rPr>
        <w:t>Mobile no: 00962795905145</w:t>
      </w:r>
    </w:p>
    <w:bookmarkEnd w:id="1"/>
    <w:p w14:paraId="45C8F0AB" w14:textId="4E4131A4" w:rsidR="005B6443" w:rsidRDefault="005B644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Abstract:</w:t>
      </w:r>
      <w:r w:rsidR="0061395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361A4090" w14:textId="20A9E4AD" w:rsidR="00EC6C30" w:rsidRDefault="00EC6C30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Introduction: </w:t>
      </w:r>
    </w:p>
    <w:p w14:paraId="30B67BF8" w14:textId="28C2FCCB" w:rsidR="006F016B" w:rsidRDefault="006F016B" w:rsidP="00465368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idea that diabetes is a part of metabolic disorder is being expanded nowadays to include </w:t>
      </w:r>
      <w:r w:rsidR="00465368">
        <w:rPr>
          <w:rFonts w:asciiTheme="majorBidi" w:hAnsiTheme="majorBidi" w:cstheme="majorBidi"/>
          <w:sz w:val="24"/>
          <w:szCs w:val="24"/>
        </w:rPr>
        <w:t xml:space="preserve">inflammatory conditions. In a previous study we showed that we are missing the inflammatory conditions in treating and management of diabetes. </w:t>
      </w:r>
    </w:p>
    <w:p w14:paraId="5B68C24C" w14:textId="28A564EB" w:rsidR="00465368" w:rsidRDefault="00465368" w:rsidP="00465368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65368">
        <w:rPr>
          <w:rFonts w:asciiTheme="majorBidi" w:hAnsiTheme="majorBidi" w:cstheme="majorBidi"/>
          <w:b/>
          <w:bCs/>
          <w:sz w:val="24"/>
          <w:szCs w:val="24"/>
        </w:rPr>
        <w:t>Study objectives:</w:t>
      </w:r>
    </w:p>
    <w:p w14:paraId="69065368" w14:textId="32BA9B6B" w:rsidR="003970D9" w:rsidRDefault="00465368" w:rsidP="00465368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main objectives of the present study were to investigate the inflammatory nature of diabetes </w:t>
      </w:r>
      <w:r w:rsidR="003970D9">
        <w:rPr>
          <w:rFonts w:asciiTheme="majorBidi" w:hAnsiTheme="majorBidi" w:cstheme="majorBidi"/>
          <w:sz w:val="24"/>
          <w:szCs w:val="24"/>
        </w:rPr>
        <w:t>in animal models and in clinical practice.</w:t>
      </w:r>
    </w:p>
    <w:p w14:paraId="3BE91B28" w14:textId="7D737347" w:rsidR="003970D9" w:rsidRDefault="003970D9" w:rsidP="00465368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970D9">
        <w:rPr>
          <w:rFonts w:asciiTheme="majorBidi" w:hAnsiTheme="majorBidi" w:cstheme="majorBidi"/>
          <w:b/>
          <w:bCs/>
          <w:sz w:val="24"/>
          <w:szCs w:val="24"/>
        </w:rPr>
        <w:t>Methods: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0A1E5FC8" w14:textId="77777777" w:rsidR="003970D9" w:rsidRDefault="003970D9" w:rsidP="00465368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Animal model of diabetes type 1 was created using alloxan. Two groups of diabetes type 1 received chromium and tadalafil 5 mg. </w:t>
      </w:r>
    </w:p>
    <w:p w14:paraId="511A66A6" w14:textId="68943A73" w:rsidR="003970D9" w:rsidRDefault="003970D9" w:rsidP="00465368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Patients with type diabetes type two </w:t>
      </w:r>
      <w:r w:rsidR="00A63A4F">
        <w:rPr>
          <w:rFonts w:asciiTheme="majorBidi" w:hAnsiTheme="majorBidi" w:cstheme="majorBidi"/>
          <w:sz w:val="24"/>
          <w:szCs w:val="24"/>
        </w:rPr>
        <w:t xml:space="preserve">were assigned into two groups and one group received chromium one tablet daily, and the other group received tadalafil 5 mg daily. </w:t>
      </w:r>
      <w:r>
        <w:rPr>
          <w:rFonts w:asciiTheme="majorBidi" w:hAnsiTheme="majorBidi" w:cstheme="majorBidi"/>
          <w:sz w:val="24"/>
          <w:szCs w:val="24"/>
        </w:rPr>
        <w:t xml:space="preserve">  </w:t>
      </w:r>
    </w:p>
    <w:p w14:paraId="19933E19" w14:textId="7B1BA6FE" w:rsidR="00A63A4F" w:rsidRDefault="00A63A4F" w:rsidP="00465368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 both cases, results were compared with normal groups and diabetic groups.</w:t>
      </w:r>
    </w:p>
    <w:p w14:paraId="6EE24543" w14:textId="0DFDAB25" w:rsidR="008F2801" w:rsidRPr="008F2801" w:rsidRDefault="008F2801" w:rsidP="00465368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F2801">
        <w:rPr>
          <w:rFonts w:asciiTheme="majorBidi" w:hAnsiTheme="majorBidi" w:cstheme="majorBidi"/>
          <w:b/>
          <w:bCs/>
          <w:sz w:val="24"/>
          <w:szCs w:val="24"/>
        </w:rPr>
        <w:lastRenderedPageBreak/>
        <w:t>Results:</w:t>
      </w:r>
    </w:p>
    <w:p w14:paraId="41F6673F" w14:textId="77777777" w:rsidR="009F7C3E" w:rsidRDefault="008F2801" w:rsidP="00465368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results showed that in animal groups, </w:t>
      </w:r>
      <w:r w:rsidR="009F7C3E">
        <w:rPr>
          <w:rFonts w:asciiTheme="majorBidi" w:hAnsiTheme="majorBidi" w:cstheme="majorBidi"/>
          <w:sz w:val="24"/>
          <w:szCs w:val="24"/>
          <w:lang w:bidi="ar-JO"/>
        </w:rPr>
        <w:t>glucose level decreased from 450 mg/dl to 220 mg/dl using only chromium or tadalafil 5mg.</w:t>
      </w:r>
      <w:r w:rsidR="00465368">
        <w:rPr>
          <w:rFonts w:asciiTheme="majorBidi" w:hAnsiTheme="majorBidi" w:cstheme="majorBidi"/>
          <w:sz w:val="24"/>
          <w:szCs w:val="24"/>
        </w:rPr>
        <w:t xml:space="preserve"> </w:t>
      </w:r>
      <w:r w:rsidR="009F7C3E">
        <w:rPr>
          <w:rFonts w:asciiTheme="majorBidi" w:hAnsiTheme="majorBidi" w:cstheme="majorBidi"/>
          <w:sz w:val="24"/>
          <w:szCs w:val="24"/>
        </w:rPr>
        <w:t>The results also showed that patients with diabetes type 2, glucose levels decreased to normal levels using chromium or tadalafil 5 mg.</w:t>
      </w:r>
    </w:p>
    <w:p w14:paraId="6C1D5ED7" w14:textId="064D8848" w:rsidR="00465368" w:rsidRDefault="009F7C3E" w:rsidP="00465368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F7C3E">
        <w:rPr>
          <w:rFonts w:asciiTheme="majorBidi" w:hAnsiTheme="majorBidi" w:cstheme="majorBidi"/>
          <w:b/>
          <w:bCs/>
          <w:sz w:val="24"/>
          <w:szCs w:val="24"/>
        </w:rPr>
        <w:t xml:space="preserve">Conclusions: </w:t>
      </w:r>
    </w:p>
    <w:p w14:paraId="505B3D2D" w14:textId="77777777" w:rsidR="008C1066" w:rsidRDefault="009F7C3E" w:rsidP="00465368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possibility that anti-inflammatory </w:t>
      </w:r>
      <w:r w:rsidR="008C1066">
        <w:rPr>
          <w:rFonts w:asciiTheme="majorBidi" w:hAnsiTheme="majorBidi" w:cstheme="majorBidi"/>
          <w:sz w:val="24"/>
          <w:szCs w:val="24"/>
        </w:rPr>
        <w:t>treatments could play a significant role in diabetic management confirm our hypothesis that diabetes has an inflammatory nature.</w:t>
      </w:r>
    </w:p>
    <w:p w14:paraId="38A44CF0" w14:textId="5AC2A199" w:rsidR="009F7C3E" w:rsidRPr="00D973CA" w:rsidRDefault="008C1066" w:rsidP="00465368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bidi="ar-JO"/>
        </w:rPr>
      </w:pPr>
      <w:r w:rsidRPr="008C1066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="00D973C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973CA">
        <w:rPr>
          <w:rFonts w:asciiTheme="majorBidi" w:hAnsiTheme="majorBidi" w:cstheme="majorBidi"/>
          <w:sz w:val="24"/>
          <w:szCs w:val="24"/>
        </w:rPr>
        <w:t>diabetes type 1, diabetes type 2, inflammation, chromium, tadalafil</w:t>
      </w:r>
    </w:p>
    <w:p w14:paraId="38DC16E8" w14:textId="6E678929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505E3A8" w14:textId="1DFB5DF4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F501CC7" w14:textId="4F6CCE8A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C3C7294" w14:textId="56046790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205EA50" w14:textId="37FAC13A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9D39076" w14:textId="3459C6CD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32C6855" w14:textId="09AB781F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22BFED4" w14:textId="3CDBBC05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4C8DDB6" w14:textId="38EE7D6A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04E0D5F" w14:textId="3D63C263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72537BE" w14:textId="29D83D74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7BA6547" w14:textId="74CC4256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B19CC82" w14:textId="07C78D64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D87F9F7" w14:textId="348D3AE5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9192594" w14:textId="44C3760F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994E861" w14:textId="00A39D4B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FD607BC" w14:textId="70F387B2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9A9992F" w14:textId="0A667652" w:rsidR="00442883" w:rsidRDefault="00442883" w:rsidP="005B6443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sectPr w:rsidR="00442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1BD0F" w14:textId="77777777" w:rsidR="00C101C9" w:rsidRDefault="00C101C9" w:rsidP="00442883">
      <w:pPr>
        <w:spacing w:after="0" w:line="240" w:lineRule="auto"/>
      </w:pPr>
      <w:r>
        <w:separator/>
      </w:r>
    </w:p>
  </w:endnote>
  <w:endnote w:type="continuationSeparator" w:id="0">
    <w:p w14:paraId="37056BC2" w14:textId="77777777" w:rsidR="00C101C9" w:rsidRDefault="00C101C9" w:rsidP="00442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4551B" w14:textId="77777777" w:rsidR="00C101C9" w:rsidRDefault="00C101C9" w:rsidP="00442883">
      <w:pPr>
        <w:spacing w:after="0" w:line="240" w:lineRule="auto"/>
      </w:pPr>
      <w:r>
        <w:separator/>
      </w:r>
    </w:p>
  </w:footnote>
  <w:footnote w:type="continuationSeparator" w:id="0">
    <w:p w14:paraId="69E8FD63" w14:textId="77777777" w:rsidR="00C101C9" w:rsidRDefault="00C101C9" w:rsidP="00442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FD"/>
    <w:rsid w:val="003970D9"/>
    <w:rsid w:val="00442883"/>
    <w:rsid w:val="00465368"/>
    <w:rsid w:val="00537FFD"/>
    <w:rsid w:val="005B6443"/>
    <w:rsid w:val="00613959"/>
    <w:rsid w:val="006F016B"/>
    <w:rsid w:val="008743F0"/>
    <w:rsid w:val="008C1066"/>
    <w:rsid w:val="008F2801"/>
    <w:rsid w:val="009F7C3E"/>
    <w:rsid w:val="00A63A4F"/>
    <w:rsid w:val="00C07C43"/>
    <w:rsid w:val="00C101C9"/>
    <w:rsid w:val="00C20188"/>
    <w:rsid w:val="00D973CA"/>
    <w:rsid w:val="00EC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1B075"/>
  <w15:chartTrackingRefBased/>
  <w15:docId w15:val="{161F90DA-5F6F-436D-9094-440A4CC2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644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2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883"/>
  </w:style>
  <w:style w:type="paragraph" w:styleId="Footer">
    <w:name w:val="footer"/>
    <w:basedOn w:val="Normal"/>
    <w:link w:val="FooterChar"/>
    <w:uiPriority w:val="99"/>
    <w:unhideWhenUsed/>
    <w:rsid w:val="00442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alkhatib@just.edu.j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jalkhatib@just.edu.j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jalkhatib@just.edu.j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ahed.alkhatib64@yahoo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rahedalkatib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Ahed</dc:creator>
  <cp:keywords/>
  <dc:description/>
  <cp:lastModifiedBy>Ahed</cp:lastModifiedBy>
  <cp:revision>3</cp:revision>
  <dcterms:created xsi:type="dcterms:W3CDTF">2022-09-09T06:46:00Z</dcterms:created>
  <dcterms:modified xsi:type="dcterms:W3CDTF">2022-09-09T12:26:00Z</dcterms:modified>
</cp:coreProperties>
</file>