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6A2" w:rsidRDefault="008A66A2" w:rsidP="005F6930">
      <w:pPr>
        <w:spacing w:line="480" w:lineRule="auto"/>
        <w:jc w:val="center"/>
        <w:rPr>
          <w:rFonts w:ascii="Times New Roman" w:hAnsi="Times New Roman" w:cs="Times New Roman"/>
          <w:b/>
          <w:sz w:val="24"/>
          <w:szCs w:val="24"/>
        </w:rPr>
      </w:pPr>
    </w:p>
    <w:p w:rsidR="002D0AD9" w:rsidRPr="005F6930" w:rsidRDefault="00D81E42" w:rsidP="005F6930">
      <w:pPr>
        <w:spacing w:line="480" w:lineRule="auto"/>
        <w:jc w:val="center"/>
        <w:rPr>
          <w:rFonts w:ascii="Times New Roman" w:hAnsi="Times New Roman" w:cs="Times New Roman"/>
          <w:b/>
          <w:sz w:val="24"/>
          <w:szCs w:val="24"/>
        </w:rPr>
      </w:pPr>
      <w:r w:rsidRPr="005F6930">
        <w:rPr>
          <w:rFonts w:ascii="Times New Roman" w:hAnsi="Times New Roman" w:cs="Times New Roman"/>
          <w:b/>
          <w:sz w:val="24"/>
          <w:szCs w:val="24"/>
        </w:rPr>
        <w:t>Abstract</w:t>
      </w:r>
    </w:p>
    <w:p w:rsidR="00D81E42" w:rsidRPr="005F6930" w:rsidRDefault="00D81E42" w:rsidP="005F6930">
      <w:pPr>
        <w:tabs>
          <w:tab w:val="left" w:pos="839"/>
        </w:tabs>
        <w:spacing w:before="60" w:line="480" w:lineRule="auto"/>
        <w:outlineLvl w:val="0"/>
        <w:rPr>
          <w:rFonts w:ascii="Times New Roman" w:hAnsi="Times New Roman" w:cs="Times New Roman"/>
          <w:sz w:val="24"/>
          <w:szCs w:val="24"/>
        </w:rPr>
      </w:pPr>
      <w:r w:rsidRPr="005F6930">
        <w:rPr>
          <w:rFonts w:ascii="Times New Roman" w:hAnsi="Times New Roman" w:cs="Times New Roman"/>
          <w:b/>
          <w:sz w:val="24"/>
          <w:szCs w:val="24"/>
        </w:rPr>
        <w:t>Title</w:t>
      </w:r>
      <w:r w:rsidRPr="005F6930">
        <w:rPr>
          <w:rFonts w:ascii="Times New Roman" w:hAnsi="Times New Roman" w:cs="Times New Roman"/>
          <w:sz w:val="24"/>
          <w:szCs w:val="24"/>
        </w:rPr>
        <w:t xml:space="preserve">: Comparison </w:t>
      </w:r>
      <w:proofErr w:type="gramStart"/>
      <w:r w:rsidR="007579D4" w:rsidRPr="005F6930">
        <w:rPr>
          <w:rFonts w:ascii="Times New Roman" w:hAnsi="Times New Roman" w:cs="Times New Roman"/>
          <w:sz w:val="24"/>
          <w:szCs w:val="24"/>
        </w:rPr>
        <w:t>Between</w:t>
      </w:r>
      <w:proofErr w:type="gramEnd"/>
      <w:r w:rsidR="007579D4" w:rsidRPr="005F6930">
        <w:rPr>
          <w:rFonts w:ascii="Times New Roman" w:hAnsi="Times New Roman" w:cs="Times New Roman"/>
          <w:sz w:val="24"/>
          <w:szCs w:val="24"/>
        </w:rPr>
        <w:t xml:space="preserve"> Different Modalities Of Treatment In The Patients Of Mild And Moderate Post Acne Scar</w:t>
      </w:r>
    </w:p>
    <w:p w:rsidR="00D81E42" w:rsidRPr="005F6930" w:rsidRDefault="00D81E42" w:rsidP="005F6930">
      <w:pPr>
        <w:spacing w:before="60" w:line="480" w:lineRule="auto"/>
        <w:outlineLvl w:val="0"/>
        <w:rPr>
          <w:rFonts w:ascii="Times New Roman" w:hAnsi="Times New Roman" w:cs="Times New Roman"/>
          <w:sz w:val="24"/>
          <w:szCs w:val="24"/>
        </w:rPr>
      </w:pPr>
      <w:r w:rsidRPr="005F6930">
        <w:rPr>
          <w:rFonts w:ascii="Times New Roman" w:hAnsi="Times New Roman" w:cs="Times New Roman"/>
          <w:b/>
          <w:sz w:val="24"/>
          <w:szCs w:val="24"/>
        </w:rPr>
        <w:t>Background</w:t>
      </w:r>
      <w:r w:rsidRPr="005F6930">
        <w:rPr>
          <w:rFonts w:ascii="Times New Roman" w:hAnsi="Times New Roman" w:cs="Times New Roman"/>
          <w:sz w:val="24"/>
          <w:szCs w:val="24"/>
        </w:rPr>
        <w:t xml:space="preserve">: Acne, the most common skin malady, is a disorder of </w:t>
      </w:r>
      <w:proofErr w:type="spellStart"/>
      <w:r w:rsidRPr="005F6930">
        <w:rPr>
          <w:rFonts w:ascii="Times New Roman" w:hAnsi="Times New Roman" w:cs="Times New Roman"/>
          <w:sz w:val="24"/>
          <w:szCs w:val="24"/>
        </w:rPr>
        <w:t>pilosebaceous</w:t>
      </w:r>
      <w:proofErr w:type="spellEnd"/>
      <w:r w:rsidRPr="005F6930">
        <w:rPr>
          <w:rFonts w:ascii="Times New Roman" w:hAnsi="Times New Roman" w:cs="Times New Roman"/>
          <w:sz w:val="24"/>
          <w:szCs w:val="24"/>
        </w:rPr>
        <w:t xml:space="preserve"> units that peaks between the ages of 14 and the beginning of the third decade, but may persist into or develop de novo in adulthood (20% men and 35% women), affecting almost all ethnicities and races. </w:t>
      </w:r>
      <w:r w:rsidR="008C1993" w:rsidRPr="005F6930">
        <w:rPr>
          <w:rFonts w:ascii="Times New Roman" w:hAnsi="Times New Roman" w:cs="Times New Roman"/>
          <w:sz w:val="24"/>
          <w:szCs w:val="24"/>
        </w:rPr>
        <w:t xml:space="preserve">If more extensive deep dermal damage occurs, broad scars can develop like, rolling scars or boxcar scars. </w:t>
      </w:r>
      <w:r w:rsidRPr="005F6930">
        <w:rPr>
          <w:rFonts w:ascii="Times New Roman" w:hAnsi="Times New Roman" w:cs="Times New Roman"/>
          <w:sz w:val="24"/>
          <w:szCs w:val="24"/>
        </w:rPr>
        <w:t>There lies paucity in the data for treatment of Acne scars which significantly hampers the quality of life. The treatment modality of acne scars depends on different factors like early treatment, types of scars, infrastructure and financial status of the patient.</w:t>
      </w:r>
    </w:p>
    <w:p w:rsidR="00D81E42" w:rsidRPr="005F6930" w:rsidRDefault="00D81E42" w:rsidP="005F6930">
      <w:pPr>
        <w:spacing w:before="60" w:line="480" w:lineRule="auto"/>
        <w:outlineLvl w:val="0"/>
        <w:rPr>
          <w:rFonts w:ascii="Times New Roman" w:hAnsi="Times New Roman" w:cs="Times New Roman"/>
          <w:b/>
          <w:bCs/>
          <w:color w:val="000000"/>
          <w:sz w:val="24"/>
          <w:szCs w:val="24"/>
        </w:rPr>
      </w:pPr>
      <w:r w:rsidRPr="005F6930">
        <w:rPr>
          <w:rFonts w:ascii="Times New Roman" w:hAnsi="Times New Roman" w:cs="Times New Roman"/>
          <w:b/>
          <w:sz w:val="24"/>
          <w:szCs w:val="24"/>
        </w:rPr>
        <w:t>Aims</w:t>
      </w:r>
      <w:r w:rsidRPr="005F6930">
        <w:rPr>
          <w:rFonts w:ascii="Times New Roman" w:hAnsi="Times New Roman" w:cs="Times New Roman"/>
          <w:sz w:val="24"/>
          <w:szCs w:val="24"/>
        </w:rPr>
        <w:t>: To compare the efficacy of various therapeutic modalities in treatment of mild and moderate acne scar according to the global acne scarring grading system.</w:t>
      </w:r>
    </w:p>
    <w:p w:rsidR="00D81E42" w:rsidRPr="005F6930" w:rsidRDefault="00D81E42" w:rsidP="005F6930">
      <w:pPr>
        <w:spacing w:line="480" w:lineRule="auto"/>
        <w:rPr>
          <w:rFonts w:ascii="Times New Roman" w:hAnsi="Times New Roman" w:cs="Times New Roman"/>
          <w:sz w:val="24"/>
          <w:szCs w:val="24"/>
        </w:rPr>
      </w:pPr>
      <w:r w:rsidRPr="005F6930">
        <w:rPr>
          <w:rFonts w:ascii="Times New Roman" w:hAnsi="Times New Roman" w:cs="Times New Roman"/>
          <w:b/>
          <w:color w:val="000000"/>
          <w:sz w:val="24"/>
          <w:szCs w:val="24"/>
          <w:shd w:val="clear" w:color="auto" w:fill="FFFFFF"/>
        </w:rPr>
        <w:t>Methods</w:t>
      </w:r>
      <w:r w:rsidRPr="005F6930">
        <w:rPr>
          <w:rFonts w:ascii="Times New Roman" w:hAnsi="Times New Roman" w:cs="Times New Roman"/>
          <w:color w:val="000000"/>
          <w:sz w:val="24"/>
          <w:szCs w:val="24"/>
          <w:shd w:val="clear" w:color="auto" w:fill="FFFFFF"/>
        </w:rPr>
        <w:t>:</w:t>
      </w:r>
      <w:r w:rsidRPr="005F6930">
        <w:rPr>
          <w:rFonts w:ascii="Times New Roman" w:hAnsi="Times New Roman" w:cs="Times New Roman"/>
          <w:sz w:val="24"/>
          <w:szCs w:val="24"/>
        </w:rPr>
        <w:t xml:space="preserve"> It was an interventional</w:t>
      </w:r>
      <w:r w:rsidR="007579D4">
        <w:rPr>
          <w:rFonts w:ascii="Times New Roman" w:hAnsi="Times New Roman" w:cs="Times New Roman"/>
          <w:sz w:val="24"/>
          <w:szCs w:val="24"/>
        </w:rPr>
        <w:t>,</w:t>
      </w:r>
      <w:r w:rsidRPr="005F6930">
        <w:rPr>
          <w:rFonts w:ascii="Times New Roman" w:hAnsi="Times New Roman" w:cs="Times New Roman"/>
          <w:sz w:val="24"/>
          <w:szCs w:val="24"/>
        </w:rPr>
        <w:t xml:space="preserve"> non randomised control study</w:t>
      </w:r>
      <w:r w:rsidR="007579D4">
        <w:rPr>
          <w:rFonts w:ascii="Times New Roman" w:hAnsi="Times New Roman" w:cs="Times New Roman"/>
          <w:sz w:val="24"/>
          <w:szCs w:val="24"/>
        </w:rPr>
        <w:t>.</w:t>
      </w:r>
      <w:r w:rsidRPr="005F6930">
        <w:rPr>
          <w:rFonts w:ascii="Times New Roman" w:hAnsi="Times New Roman" w:cs="Times New Roman"/>
          <w:sz w:val="24"/>
          <w:szCs w:val="24"/>
        </w:rPr>
        <w:t xml:space="preserve"> </w:t>
      </w:r>
      <w:r w:rsidR="007579D4">
        <w:rPr>
          <w:rFonts w:ascii="Times New Roman" w:hAnsi="Times New Roman" w:cs="Times New Roman"/>
          <w:sz w:val="24"/>
          <w:szCs w:val="24"/>
        </w:rPr>
        <w:t xml:space="preserve">Total 90 </w:t>
      </w:r>
      <w:r w:rsidR="007579D4" w:rsidRPr="007579D4">
        <w:rPr>
          <w:rFonts w:ascii="Times New Roman" w:hAnsi="Times New Roman" w:cs="Times New Roman"/>
          <w:sz w:val="24"/>
          <w:szCs w:val="24"/>
        </w:rPr>
        <w:t xml:space="preserve"> patients were randomly divided into 6 groups of 15 patients each into the category of Grade 2 and 3  scars according to Goodman and Baron scale distributed into 3 modalities of Cross, </w:t>
      </w:r>
      <w:proofErr w:type="spellStart"/>
      <w:r w:rsidR="007579D4" w:rsidRPr="007579D4">
        <w:rPr>
          <w:rFonts w:ascii="Times New Roman" w:hAnsi="Times New Roman" w:cs="Times New Roman"/>
          <w:sz w:val="24"/>
          <w:szCs w:val="24"/>
        </w:rPr>
        <w:t>Dermaroller</w:t>
      </w:r>
      <w:proofErr w:type="spellEnd"/>
      <w:r w:rsidR="007579D4" w:rsidRPr="007579D4">
        <w:rPr>
          <w:rFonts w:ascii="Times New Roman" w:hAnsi="Times New Roman" w:cs="Times New Roman"/>
          <w:sz w:val="24"/>
          <w:szCs w:val="24"/>
        </w:rPr>
        <w:t xml:space="preserve"> and Co2 fractional. </w:t>
      </w:r>
      <w:r w:rsidRPr="005F6930">
        <w:rPr>
          <w:rFonts w:ascii="Times New Roman" w:hAnsi="Times New Roman" w:cs="Times New Roman"/>
          <w:sz w:val="24"/>
          <w:szCs w:val="24"/>
        </w:rPr>
        <w:t>Profile of patients was recorded and objective &amp; subjective evaluation along with assessment of patient satisfaction was done at the end of 1 year.</w:t>
      </w:r>
    </w:p>
    <w:p w:rsidR="00D81E42" w:rsidRPr="005F6930" w:rsidRDefault="00D81E42" w:rsidP="005F6930">
      <w:pPr>
        <w:spacing w:line="480" w:lineRule="auto"/>
        <w:rPr>
          <w:rFonts w:ascii="Times New Roman" w:hAnsi="Times New Roman" w:cs="Times New Roman"/>
          <w:sz w:val="24"/>
          <w:szCs w:val="24"/>
        </w:rPr>
      </w:pPr>
      <w:r w:rsidRPr="005F6930">
        <w:rPr>
          <w:rFonts w:ascii="Times New Roman" w:hAnsi="Times New Roman" w:cs="Times New Roman"/>
          <w:b/>
          <w:color w:val="000000"/>
          <w:sz w:val="24"/>
          <w:szCs w:val="24"/>
          <w:shd w:val="clear" w:color="auto" w:fill="FFFFFF"/>
        </w:rPr>
        <w:t>Results</w:t>
      </w:r>
      <w:r w:rsidRPr="005F6930">
        <w:rPr>
          <w:rFonts w:ascii="Times New Roman" w:hAnsi="Times New Roman" w:cs="Times New Roman"/>
          <w:color w:val="000000"/>
          <w:sz w:val="24"/>
          <w:szCs w:val="24"/>
          <w:shd w:val="clear" w:color="auto" w:fill="FFFFFF"/>
        </w:rPr>
        <w:t>:</w:t>
      </w:r>
      <w:r w:rsidRPr="005F6930">
        <w:rPr>
          <w:rFonts w:ascii="Times New Roman" w:hAnsi="Times New Roman" w:cs="Times New Roman"/>
          <w:sz w:val="24"/>
          <w:szCs w:val="24"/>
        </w:rPr>
        <w:t xml:space="preserve"> </w:t>
      </w:r>
      <w:r w:rsidR="008C1993" w:rsidRPr="005F6930">
        <w:rPr>
          <w:rFonts w:ascii="Times New Roman" w:hAnsi="Times New Roman" w:cs="Times New Roman"/>
          <w:sz w:val="24"/>
          <w:szCs w:val="24"/>
        </w:rPr>
        <w:t xml:space="preserve">A total of 90 patients were enrolled in the study. Patients of age 18-35 years were enrolled in the study among which males were 44 and females were 46. </w:t>
      </w:r>
      <w:r w:rsidR="0036157C" w:rsidRPr="005F6930">
        <w:rPr>
          <w:rFonts w:ascii="Times New Roman" w:hAnsi="Times New Roman" w:cs="Times New Roman"/>
          <w:sz w:val="24"/>
          <w:szCs w:val="24"/>
        </w:rPr>
        <w:t xml:space="preserve">Greater part of the patients belonged to </w:t>
      </w:r>
      <w:proofErr w:type="spellStart"/>
      <w:r w:rsidR="0036157C" w:rsidRPr="005F6930">
        <w:rPr>
          <w:rFonts w:ascii="Times New Roman" w:hAnsi="Times New Roman" w:cs="Times New Roman"/>
          <w:sz w:val="24"/>
          <w:szCs w:val="24"/>
        </w:rPr>
        <w:t>icepick+rolling</w:t>
      </w:r>
      <w:proofErr w:type="spellEnd"/>
      <w:r w:rsidR="0036157C" w:rsidRPr="005F6930">
        <w:rPr>
          <w:rFonts w:ascii="Times New Roman" w:hAnsi="Times New Roman" w:cs="Times New Roman"/>
          <w:sz w:val="24"/>
          <w:szCs w:val="24"/>
        </w:rPr>
        <w:t xml:space="preserve"> group which was 42% and all three types of scars were present in only 8% of patients. </w:t>
      </w:r>
      <w:proofErr w:type="spellStart"/>
      <w:r w:rsidR="0036157C" w:rsidRPr="005F6930">
        <w:rPr>
          <w:rFonts w:ascii="Times New Roman" w:hAnsi="Times New Roman" w:cs="Times New Roman"/>
          <w:sz w:val="24"/>
          <w:szCs w:val="24"/>
        </w:rPr>
        <w:t>Icepick</w:t>
      </w:r>
      <w:proofErr w:type="spellEnd"/>
      <w:r w:rsidR="0036157C" w:rsidRPr="005F6930">
        <w:rPr>
          <w:rFonts w:ascii="Times New Roman" w:hAnsi="Times New Roman" w:cs="Times New Roman"/>
          <w:sz w:val="24"/>
          <w:szCs w:val="24"/>
        </w:rPr>
        <w:t xml:space="preserve"> + boxcar were observed least only in 2%.</w:t>
      </w:r>
      <w:r w:rsidRPr="005F6930">
        <w:rPr>
          <w:rFonts w:ascii="Times New Roman" w:hAnsi="Times New Roman" w:cs="Times New Roman"/>
          <w:sz w:val="24"/>
          <w:szCs w:val="24"/>
        </w:rPr>
        <w:t xml:space="preserve">In grade 2 </w:t>
      </w:r>
      <w:r w:rsidRPr="005F6930">
        <w:rPr>
          <w:rFonts w:ascii="Times New Roman" w:hAnsi="Times New Roman" w:cs="Times New Roman"/>
          <w:sz w:val="24"/>
          <w:szCs w:val="24"/>
        </w:rPr>
        <w:lastRenderedPageBreak/>
        <w:t xml:space="preserve">and 3 scars, statistically significant improvement was observed in all modalities. However, in grade 2 scars, the improvement was similar across groups with respect to </w:t>
      </w:r>
      <w:proofErr w:type="gramStart"/>
      <w:r w:rsidRPr="005F6930">
        <w:rPr>
          <w:rFonts w:ascii="Times New Roman" w:hAnsi="Times New Roman" w:cs="Times New Roman"/>
          <w:sz w:val="24"/>
          <w:szCs w:val="24"/>
        </w:rPr>
        <w:t>Quantitative(</w:t>
      </w:r>
      <w:proofErr w:type="gramEnd"/>
      <w:r w:rsidRPr="005F6930">
        <w:rPr>
          <w:rFonts w:ascii="Times New Roman" w:hAnsi="Times New Roman" w:cs="Times New Roman"/>
          <w:sz w:val="24"/>
          <w:szCs w:val="24"/>
        </w:rPr>
        <w:t xml:space="preserve">p=0.05) and qualitative grading(p=0.22). While in grade 3, the improvement was significantly different with respect to Quantitative (p&lt;0.001) and qualitative </w:t>
      </w:r>
      <w:proofErr w:type="gramStart"/>
      <w:r w:rsidRPr="005F6930">
        <w:rPr>
          <w:rFonts w:ascii="Times New Roman" w:hAnsi="Times New Roman" w:cs="Times New Roman"/>
          <w:sz w:val="24"/>
          <w:szCs w:val="24"/>
        </w:rPr>
        <w:t>grading(</w:t>
      </w:r>
      <w:proofErr w:type="gramEnd"/>
      <w:r w:rsidRPr="005F6930">
        <w:rPr>
          <w:rFonts w:ascii="Times New Roman" w:hAnsi="Times New Roman" w:cs="Times New Roman"/>
          <w:sz w:val="24"/>
          <w:szCs w:val="24"/>
        </w:rPr>
        <w:t xml:space="preserve">p&lt;0.001). Post-hoc comparisons with </w:t>
      </w:r>
      <w:proofErr w:type="spellStart"/>
      <w:r w:rsidRPr="005F6930">
        <w:rPr>
          <w:rFonts w:ascii="Times New Roman" w:hAnsi="Times New Roman" w:cs="Times New Roman"/>
          <w:sz w:val="24"/>
          <w:szCs w:val="24"/>
        </w:rPr>
        <w:t>Scheffe’s</w:t>
      </w:r>
      <w:proofErr w:type="spellEnd"/>
      <w:r w:rsidRPr="005F6930">
        <w:rPr>
          <w:rFonts w:ascii="Times New Roman" w:hAnsi="Times New Roman" w:cs="Times New Roman"/>
          <w:sz w:val="24"/>
          <w:szCs w:val="24"/>
        </w:rPr>
        <w:t xml:space="preserve"> correction revealed that Cross had inferior efficacy with respect to Quantitative as well as qualitative grading as compared to </w:t>
      </w:r>
      <w:proofErr w:type="spellStart"/>
      <w:r w:rsidRPr="005F6930">
        <w:rPr>
          <w:rFonts w:ascii="Times New Roman" w:hAnsi="Times New Roman" w:cs="Times New Roman"/>
          <w:sz w:val="24"/>
          <w:szCs w:val="24"/>
        </w:rPr>
        <w:t>dermaroller</w:t>
      </w:r>
      <w:proofErr w:type="spellEnd"/>
      <w:r w:rsidRPr="005F6930">
        <w:rPr>
          <w:rFonts w:ascii="Times New Roman" w:hAnsi="Times New Roman" w:cs="Times New Roman"/>
          <w:sz w:val="24"/>
          <w:szCs w:val="24"/>
        </w:rPr>
        <w:t xml:space="preserve"> and CO2 laser.</w:t>
      </w:r>
    </w:p>
    <w:p w:rsidR="00D81E42" w:rsidRPr="005F6930" w:rsidRDefault="00D81E42" w:rsidP="005F6930">
      <w:pPr>
        <w:spacing w:line="480" w:lineRule="auto"/>
        <w:rPr>
          <w:rFonts w:ascii="Times New Roman" w:hAnsi="Times New Roman" w:cs="Times New Roman"/>
          <w:sz w:val="24"/>
          <w:szCs w:val="24"/>
        </w:rPr>
      </w:pPr>
      <w:r w:rsidRPr="005F6930">
        <w:rPr>
          <w:rFonts w:ascii="Times New Roman" w:hAnsi="Times New Roman" w:cs="Times New Roman"/>
          <w:b/>
          <w:sz w:val="24"/>
          <w:szCs w:val="24"/>
        </w:rPr>
        <w:t>Conclusion</w:t>
      </w:r>
      <w:r w:rsidRPr="005F6930">
        <w:rPr>
          <w:rFonts w:ascii="Times New Roman" w:hAnsi="Times New Roman" w:cs="Times New Roman"/>
          <w:sz w:val="24"/>
          <w:szCs w:val="24"/>
        </w:rPr>
        <w:t xml:space="preserve">: Cross can be a cheaper and feasible alternative to </w:t>
      </w:r>
      <w:proofErr w:type="spellStart"/>
      <w:r w:rsidRPr="005F6930">
        <w:rPr>
          <w:rFonts w:ascii="Times New Roman" w:hAnsi="Times New Roman" w:cs="Times New Roman"/>
          <w:sz w:val="24"/>
          <w:szCs w:val="24"/>
        </w:rPr>
        <w:t>dermaroller</w:t>
      </w:r>
      <w:proofErr w:type="spellEnd"/>
      <w:r w:rsidRPr="005F6930">
        <w:rPr>
          <w:rFonts w:ascii="Times New Roman" w:hAnsi="Times New Roman" w:cs="Times New Roman"/>
          <w:sz w:val="24"/>
          <w:szCs w:val="24"/>
        </w:rPr>
        <w:t xml:space="preserve"> and CO2 in grade 2 scars. However, </w:t>
      </w:r>
      <w:proofErr w:type="spellStart"/>
      <w:r w:rsidRPr="005F6930">
        <w:rPr>
          <w:rFonts w:ascii="Times New Roman" w:hAnsi="Times New Roman" w:cs="Times New Roman"/>
          <w:sz w:val="24"/>
          <w:szCs w:val="24"/>
        </w:rPr>
        <w:t>dermaroller</w:t>
      </w:r>
      <w:proofErr w:type="spellEnd"/>
      <w:r w:rsidRPr="005F6930">
        <w:rPr>
          <w:rFonts w:ascii="Times New Roman" w:hAnsi="Times New Roman" w:cs="Times New Roman"/>
          <w:sz w:val="24"/>
          <w:szCs w:val="24"/>
        </w:rPr>
        <w:t xml:space="preserve"> and/or CO2 should be considered for grade 3 scars depending on infrastructural limitations and patient’s choice.</w:t>
      </w:r>
    </w:p>
    <w:p w:rsidR="00D81E42" w:rsidRPr="005F6930" w:rsidRDefault="00D81E42" w:rsidP="005F6930">
      <w:pPr>
        <w:spacing w:line="480" w:lineRule="auto"/>
        <w:rPr>
          <w:rFonts w:ascii="Times New Roman" w:hAnsi="Times New Roman" w:cs="Times New Roman"/>
          <w:sz w:val="24"/>
          <w:szCs w:val="24"/>
        </w:rPr>
      </w:pPr>
    </w:p>
    <w:p w:rsidR="00D81E42" w:rsidRPr="005F6930" w:rsidRDefault="00D81E42" w:rsidP="005F6930">
      <w:pPr>
        <w:spacing w:line="480" w:lineRule="auto"/>
        <w:rPr>
          <w:rFonts w:ascii="Times New Roman" w:hAnsi="Times New Roman" w:cs="Times New Roman"/>
          <w:sz w:val="24"/>
          <w:szCs w:val="24"/>
        </w:rPr>
      </w:pPr>
    </w:p>
    <w:sectPr w:rsidR="00D81E42" w:rsidRPr="005F6930" w:rsidSect="002D0AD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D81E42"/>
    <w:rsid w:val="00093308"/>
    <w:rsid w:val="000A24B6"/>
    <w:rsid w:val="002D0AD9"/>
    <w:rsid w:val="0036157C"/>
    <w:rsid w:val="005F6930"/>
    <w:rsid w:val="007579D4"/>
    <w:rsid w:val="00865FB3"/>
    <w:rsid w:val="008A66A2"/>
    <w:rsid w:val="008C1993"/>
    <w:rsid w:val="00D81E4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A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2022-05-27T02:44:00Z</dcterms:created>
  <dcterms:modified xsi:type="dcterms:W3CDTF">2022-05-28T07:58:00Z</dcterms:modified>
</cp:coreProperties>
</file>