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11E8" w:rsidRPr="004711E8" w:rsidRDefault="006B2262" w:rsidP="004711E8">
      <w:pPr>
        <w:spacing w:after="0" w:line="480" w:lineRule="auto"/>
        <w:jc w:val="center"/>
        <w:textAlignment w:val="baseline"/>
        <w:outlineLvl w:val="0"/>
        <w:rPr>
          <w:rFonts w:ascii="Times New Roman" w:eastAsia="Times New Roman" w:hAnsi="Times New Roman" w:cs="Times New Roman"/>
          <w:color w:val="000000"/>
          <w:kern w:val="36"/>
          <w:sz w:val="28"/>
          <w:szCs w:val="28"/>
        </w:rPr>
      </w:pPr>
      <w:r w:rsidRPr="004711E8">
        <w:rPr>
          <w:rFonts w:ascii="Times New Roman" w:eastAsia="Times New Roman" w:hAnsi="Times New Roman" w:cs="Times New Roman"/>
          <w:color w:val="000000"/>
          <w:kern w:val="36"/>
          <w:sz w:val="28"/>
          <w:szCs w:val="28"/>
        </w:rPr>
        <w:t>COMPARATIVE EVALUATION OF ORAL MIDAZOLAM, BUTORPHANOL AND CLONIDINE AS PREMEDICANTS IN CHILDREN UNDERGOING ELECTIVE SURGERY</w:t>
      </w:r>
    </w:p>
    <w:p w:rsidR="004711E8" w:rsidRPr="004711E8" w:rsidRDefault="004711E8" w:rsidP="004711E8">
      <w:pPr>
        <w:spacing w:after="0" w:line="480" w:lineRule="auto"/>
        <w:textAlignment w:val="baseline"/>
        <w:rPr>
          <w:rFonts w:ascii="Times New Roman" w:eastAsia="Times New Roman" w:hAnsi="Times New Roman" w:cs="Times New Roman"/>
          <w:color w:val="000000"/>
          <w:sz w:val="28"/>
          <w:szCs w:val="28"/>
        </w:rPr>
      </w:pPr>
    </w:p>
    <w:p w:rsidR="004711E8" w:rsidRPr="004711E8" w:rsidRDefault="006B2262" w:rsidP="004711E8">
      <w:pPr>
        <w:spacing w:after="0" w:line="480" w:lineRule="auto"/>
        <w:textAlignment w:val="baseline"/>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Heena</w:t>
      </w:r>
      <w:proofErr w:type="spellEnd"/>
      <w:r>
        <w:rPr>
          <w:rFonts w:ascii="Times New Roman" w:eastAsia="Times New Roman" w:hAnsi="Times New Roman" w:cs="Times New Roman"/>
          <w:color w:val="000000"/>
          <w:sz w:val="28"/>
          <w:szCs w:val="28"/>
        </w:rPr>
        <w:t xml:space="preserve"> Gupta, Government Medical College, Jammu, India</w:t>
      </w:r>
    </w:p>
    <w:p w:rsidR="004711E8" w:rsidRPr="004711E8" w:rsidRDefault="004711E8" w:rsidP="004711E8">
      <w:pPr>
        <w:spacing w:after="0" w:line="480" w:lineRule="auto"/>
        <w:textAlignment w:val="baseline"/>
        <w:rPr>
          <w:rFonts w:ascii="Times New Roman" w:eastAsia="Times New Roman" w:hAnsi="Times New Roman" w:cs="Times New Roman"/>
          <w:color w:val="000000"/>
          <w:sz w:val="28"/>
          <w:szCs w:val="28"/>
        </w:rPr>
      </w:pPr>
    </w:p>
    <w:p w:rsidR="004711E8" w:rsidRPr="004711E8" w:rsidRDefault="004711E8" w:rsidP="004711E8">
      <w:pPr>
        <w:spacing w:after="0" w:line="480" w:lineRule="auto"/>
        <w:textAlignment w:val="baseline"/>
        <w:rPr>
          <w:rFonts w:ascii="Times New Roman" w:eastAsia="Times New Roman" w:hAnsi="Times New Roman" w:cs="Times New Roman"/>
          <w:color w:val="000000"/>
          <w:sz w:val="28"/>
          <w:szCs w:val="28"/>
        </w:rPr>
      </w:pPr>
    </w:p>
    <w:p w:rsidR="004711E8" w:rsidRPr="004711E8" w:rsidRDefault="006B2262" w:rsidP="004711E8">
      <w:pPr>
        <w:spacing w:after="0" w:line="480" w:lineRule="auto"/>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Abstract </w:t>
      </w:r>
    </w:p>
    <w:p w:rsidR="004711E8" w:rsidRDefault="004711E8" w:rsidP="004711E8">
      <w:pPr>
        <w:spacing w:line="480" w:lineRule="auto"/>
        <w:rPr>
          <w:rFonts w:ascii="Times New Roman" w:eastAsia="Times New Roman" w:hAnsi="Times New Roman" w:cs="Times New Roman"/>
          <w:color w:val="000000"/>
          <w:sz w:val="28"/>
          <w:szCs w:val="28"/>
        </w:rPr>
      </w:pPr>
      <w:r w:rsidRPr="004711E8">
        <w:rPr>
          <w:rFonts w:ascii="Times New Roman" w:eastAsia="Times New Roman" w:hAnsi="Times New Roman" w:cs="Times New Roman"/>
          <w:color w:val="000000"/>
          <w:sz w:val="28"/>
          <w:szCs w:val="28"/>
        </w:rPr>
        <w:br/>
        <w:t xml:space="preserve">BACKGROUND: We compared the effects of oral midazolam, </w:t>
      </w:r>
      <w:proofErr w:type="spellStart"/>
      <w:r w:rsidRPr="004711E8">
        <w:rPr>
          <w:rFonts w:ascii="Times New Roman" w:eastAsia="Times New Roman" w:hAnsi="Times New Roman" w:cs="Times New Roman"/>
          <w:color w:val="000000"/>
          <w:sz w:val="28"/>
          <w:szCs w:val="28"/>
        </w:rPr>
        <w:t>butorphanol</w:t>
      </w:r>
      <w:proofErr w:type="spellEnd"/>
      <w:r w:rsidRPr="004711E8">
        <w:rPr>
          <w:rFonts w:ascii="Times New Roman" w:eastAsia="Times New Roman" w:hAnsi="Times New Roman" w:cs="Times New Roman"/>
          <w:color w:val="000000"/>
          <w:sz w:val="28"/>
          <w:szCs w:val="28"/>
        </w:rPr>
        <w:t xml:space="preserve"> and </w:t>
      </w:r>
      <w:proofErr w:type="spellStart"/>
      <w:r w:rsidRPr="004711E8">
        <w:rPr>
          <w:rFonts w:ascii="Times New Roman" w:eastAsia="Times New Roman" w:hAnsi="Times New Roman" w:cs="Times New Roman"/>
          <w:color w:val="000000"/>
          <w:sz w:val="28"/>
          <w:szCs w:val="28"/>
        </w:rPr>
        <w:t>clonidine</w:t>
      </w:r>
      <w:proofErr w:type="spellEnd"/>
      <w:r w:rsidRPr="004711E8">
        <w:rPr>
          <w:rFonts w:ascii="Times New Roman" w:eastAsia="Times New Roman" w:hAnsi="Times New Roman" w:cs="Times New Roman"/>
          <w:color w:val="000000"/>
          <w:sz w:val="28"/>
          <w:szCs w:val="28"/>
        </w:rPr>
        <w:t xml:space="preserve"> on preoperative sedation and </w:t>
      </w:r>
      <w:proofErr w:type="spellStart"/>
      <w:r w:rsidRPr="004711E8">
        <w:rPr>
          <w:rFonts w:ascii="Times New Roman" w:eastAsia="Times New Roman" w:hAnsi="Times New Roman" w:cs="Times New Roman"/>
          <w:color w:val="000000"/>
          <w:sz w:val="28"/>
          <w:szCs w:val="28"/>
        </w:rPr>
        <w:t>anxiolysis</w:t>
      </w:r>
      <w:proofErr w:type="spellEnd"/>
      <w:r w:rsidRPr="004711E8">
        <w:rPr>
          <w:rFonts w:ascii="Times New Roman" w:eastAsia="Times New Roman" w:hAnsi="Times New Roman" w:cs="Times New Roman"/>
          <w:color w:val="000000"/>
          <w:sz w:val="28"/>
          <w:szCs w:val="28"/>
        </w:rPr>
        <w:t xml:space="preserve"> and postoperative recovery profile of the children undergoing elective surgery. </w:t>
      </w:r>
    </w:p>
    <w:p w:rsidR="004711E8" w:rsidRDefault="004711E8" w:rsidP="004711E8">
      <w:pPr>
        <w:spacing w:line="480" w:lineRule="auto"/>
        <w:rPr>
          <w:rFonts w:ascii="Times New Roman" w:eastAsia="Times New Roman" w:hAnsi="Times New Roman" w:cs="Times New Roman"/>
          <w:color w:val="000000"/>
          <w:sz w:val="28"/>
          <w:szCs w:val="28"/>
        </w:rPr>
      </w:pPr>
      <w:r w:rsidRPr="004711E8">
        <w:rPr>
          <w:rFonts w:ascii="Times New Roman" w:eastAsia="Times New Roman" w:hAnsi="Times New Roman" w:cs="Times New Roman"/>
          <w:color w:val="000000"/>
          <w:sz w:val="28"/>
          <w:szCs w:val="28"/>
        </w:rPr>
        <w:t xml:space="preserve">MATERIAL AND METHODS: 105 children of either sex, aged between 2-6 years, of ASA grade I scheduled for elective surgery were randomized into three groups. Group I: 35 children received midazolam 0.5mg/kg body weight orally, Group II: 35 children received </w:t>
      </w:r>
      <w:proofErr w:type="spellStart"/>
      <w:r w:rsidRPr="004711E8">
        <w:rPr>
          <w:rFonts w:ascii="Times New Roman" w:eastAsia="Times New Roman" w:hAnsi="Times New Roman" w:cs="Times New Roman"/>
          <w:color w:val="000000"/>
          <w:sz w:val="28"/>
          <w:szCs w:val="28"/>
        </w:rPr>
        <w:t>butorphanol</w:t>
      </w:r>
      <w:proofErr w:type="spellEnd"/>
      <w:r w:rsidRPr="004711E8">
        <w:rPr>
          <w:rFonts w:ascii="Times New Roman" w:eastAsia="Times New Roman" w:hAnsi="Times New Roman" w:cs="Times New Roman"/>
          <w:color w:val="000000"/>
          <w:sz w:val="28"/>
          <w:szCs w:val="28"/>
        </w:rPr>
        <w:t xml:space="preserve"> 0.2mg/kg orally, Group III: 35 children received </w:t>
      </w:r>
      <w:proofErr w:type="spellStart"/>
      <w:r w:rsidRPr="004711E8">
        <w:rPr>
          <w:rFonts w:ascii="Times New Roman" w:eastAsia="Times New Roman" w:hAnsi="Times New Roman" w:cs="Times New Roman"/>
          <w:color w:val="000000"/>
          <w:sz w:val="28"/>
          <w:szCs w:val="28"/>
        </w:rPr>
        <w:t>clonidine</w:t>
      </w:r>
      <w:proofErr w:type="spellEnd"/>
      <w:r w:rsidRPr="004711E8">
        <w:rPr>
          <w:rFonts w:ascii="Times New Roman" w:eastAsia="Times New Roman" w:hAnsi="Times New Roman" w:cs="Times New Roman"/>
          <w:color w:val="000000"/>
          <w:sz w:val="28"/>
          <w:szCs w:val="28"/>
        </w:rPr>
        <w:t xml:space="preserve"> 4[micro]/kg orally. Premedication was given 30 minutes before induction of </w:t>
      </w:r>
      <w:proofErr w:type="spellStart"/>
      <w:r w:rsidRPr="004711E8">
        <w:rPr>
          <w:rFonts w:ascii="Times New Roman" w:eastAsia="Times New Roman" w:hAnsi="Times New Roman" w:cs="Times New Roman"/>
          <w:color w:val="000000"/>
          <w:sz w:val="28"/>
          <w:szCs w:val="28"/>
        </w:rPr>
        <w:t>anaesthesia</w:t>
      </w:r>
      <w:proofErr w:type="spellEnd"/>
      <w:r w:rsidRPr="004711E8">
        <w:rPr>
          <w:rFonts w:ascii="Times New Roman" w:eastAsia="Times New Roman" w:hAnsi="Times New Roman" w:cs="Times New Roman"/>
          <w:color w:val="000000"/>
          <w:sz w:val="28"/>
          <w:szCs w:val="28"/>
        </w:rPr>
        <w:t xml:space="preserve">. Children were assessed for attitude to </w:t>
      </w:r>
      <w:proofErr w:type="spellStart"/>
      <w:r w:rsidRPr="004711E8">
        <w:rPr>
          <w:rFonts w:ascii="Times New Roman" w:eastAsia="Times New Roman" w:hAnsi="Times New Roman" w:cs="Times New Roman"/>
          <w:color w:val="000000"/>
          <w:sz w:val="28"/>
          <w:szCs w:val="28"/>
        </w:rPr>
        <w:t>venepuncture</w:t>
      </w:r>
      <w:proofErr w:type="spellEnd"/>
      <w:r w:rsidRPr="004711E8">
        <w:rPr>
          <w:rFonts w:ascii="Times New Roman" w:eastAsia="Times New Roman" w:hAnsi="Times New Roman" w:cs="Times New Roman"/>
          <w:color w:val="000000"/>
          <w:sz w:val="28"/>
          <w:szCs w:val="28"/>
        </w:rPr>
        <w:t xml:space="preserve"> and face mask acceptance during induction of </w:t>
      </w:r>
      <w:proofErr w:type="spellStart"/>
      <w:r w:rsidRPr="004711E8">
        <w:rPr>
          <w:rFonts w:ascii="Times New Roman" w:eastAsia="Times New Roman" w:hAnsi="Times New Roman" w:cs="Times New Roman"/>
          <w:color w:val="000000"/>
          <w:sz w:val="28"/>
          <w:szCs w:val="28"/>
        </w:rPr>
        <w:t>anaesthesia</w:t>
      </w:r>
      <w:proofErr w:type="spellEnd"/>
      <w:r w:rsidRPr="004711E8">
        <w:rPr>
          <w:rFonts w:ascii="Times New Roman" w:eastAsia="Times New Roman" w:hAnsi="Times New Roman" w:cs="Times New Roman"/>
          <w:color w:val="000000"/>
          <w:sz w:val="28"/>
          <w:szCs w:val="28"/>
        </w:rPr>
        <w:t xml:space="preserve">. </w:t>
      </w:r>
    </w:p>
    <w:p w:rsidR="004711E8" w:rsidRDefault="004711E8" w:rsidP="004711E8">
      <w:pPr>
        <w:spacing w:line="480" w:lineRule="auto"/>
        <w:rPr>
          <w:rFonts w:ascii="Times New Roman" w:eastAsia="Times New Roman" w:hAnsi="Times New Roman" w:cs="Times New Roman"/>
          <w:color w:val="000000"/>
          <w:sz w:val="28"/>
          <w:szCs w:val="28"/>
        </w:rPr>
      </w:pPr>
      <w:r w:rsidRPr="004711E8">
        <w:rPr>
          <w:rFonts w:ascii="Times New Roman" w:eastAsia="Times New Roman" w:hAnsi="Times New Roman" w:cs="Times New Roman"/>
          <w:color w:val="000000"/>
          <w:sz w:val="28"/>
          <w:szCs w:val="28"/>
        </w:rPr>
        <w:lastRenderedPageBreak/>
        <w:t xml:space="preserve">RESULTS: The groups were statistically comparable (p 0.05), regarding the patients' demographic profile, hemodynamic variables, duration of surgery and awakening. Less time was required for the onset and time of maximum sedation in midazolam group. Sedation scores were highest in the </w:t>
      </w:r>
      <w:proofErr w:type="spellStart"/>
      <w:r w:rsidRPr="004711E8">
        <w:rPr>
          <w:rFonts w:ascii="Times New Roman" w:eastAsia="Times New Roman" w:hAnsi="Times New Roman" w:cs="Times New Roman"/>
          <w:color w:val="000000"/>
          <w:sz w:val="28"/>
          <w:szCs w:val="28"/>
        </w:rPr>
        <w:t>clonidine</w:t>
      </w:r>
      <w:proofErr w:type="spellEnd"/>
      <w:r w:rsidRPr="004711E8">
        <w:rPr>
          <w:rFonts w:ascii="Times New Roman" w:eastAsia="Times New Roman" w:hAnsi="Times New Roman" w:cs="Times New Roman"/>
          <w:color w:val="000000"/>
          <w:sz w:val="28"/>
          <w:szCs w:val="28"/>
        </w:rPr>
        <w:t xml:space="preserve"> group at the time of induction (p </w:t>
      </w:r>
      <w:r>
        <w:rPr>
          <w:rFonts w:ascii="Times New Roman" w:eastAsia="Times New Roman" w:hAnsi="Times New Roman" w:cs="Times New Roman"/>
          <w:color w:val="000000"/>
          <w:sz w:val="28"/>
          <w:szCs w:val="28"/>
        </w:rPr>
        <w:t xml:space="preserve">&lt; </w:t>
      </w:r>
      <w:r w:rsidRPr="004711E8">
        <w:rPr>
          <w:rFonts w:ascii="Times New Roman" w:eastAsia="Times New Roman" w:hAnsi="Times New Roman" w:cs="Times New Roman"/>
          <w:color w:val="000000"/>
          <w:sz w:val="28"/>
          <w:szCs w:val="28"/>
        </w:rPr>
        <w:t xml:space="preserve">0.05) and minimal with </w:t>
      </w:r>
      <w:proofErr w:type="spellStart"/>
      <w:r w:rsidRPr="004711E8">
        <w:rPr>
          <w:rFonts w:ascii="Times New Roman" w:eastAsia="Times New Roman" w:hAnsi="Times New Roman" w:cs="Times New Roman"/>
          <w:color w:val="000000"/>
          <w:sz w:val="28"/>
          <w:szCs w:val="28"/>
        </w:rPr>
        <w:t>butorphanol</w:t>
      </w:r>
      <w:proofErr w:type="spellEnd"/>
      <w:r w:rsidRPr="004711E8">
        <w:rPr>
          <w:rFonts w:ascii="Times New Roman" w:eastAsia="Times New Roman" w:hAnsi="Times New Roman" w:cs="Times New Roman"/>
          <w:color w:val="000000"/>
          <w:sz w:val="28"/>
          <w:szCs w:val="28"/>
        </w:rPr>
        <w:t xml:space="preserve">. Reaction to i.v </w:t>
      </w:r>
      <w:proofErr w:type="spellStart"/>
      <w:r w:rsidRPr="004711E8">
        <w:rPr>
          <w:rFonts w:ascii="Times New Roman" w:eastAsia="Times New Roman" w:hAnsi="Times New Roman" w:cs="Times New Roman"/>
          <w:color w:val="000000"/>
          <w:sz w:val="28"/>
          <w:szCs w:val="28"/>
        </w:rPr>
        <w:t>cannulation</w:t>
      </w:r>
      <w:proofErr w:type="spellEnd"/>
      <w:r w:rsidRPr="004711E8">
        <w:rPr>
          <w:rFonts w:ascii="Times New Roman" w:eastAsia="Times New Roman" w:hAnsi="Times New Roman" w:cs="Times New Roman"/>
          <w:color w:val="000000"/>
          <w:sz w:val="28"/>
          <w:szCs w:val="28"/>
        </w:rPr>
        <w:t xml:space="preserve"> was minimal with </w:t>
      </w:r>
      <w:proofErr w:type="spellStart"/>
      <w:r w:rsidRPr="004711E8">
        <w:rPr>
          <w:rFonts w:ascii="Times New Roman" w:eastAsia="Times New Roman" w:hAnsi="Times New Roman" w:cs="Times New Roman"/>
          <w:color w:val="000000"/>
          <w:sz w:val="28"/>
          <w:szCs w:val="28"/>
        </w:rPr>
        <w:t>clonidine</w:t>
      </w:r>
      <w:proofErr w:type="spellEnd"/>
      <w:r w:rsidRPr="004711E8">
        <w:rPr>
          <w:rFonts w:ascii="Times New Roman" w:eastAsia="Times New Roman" w:hAnsi="Times New Roman" w:cs="Times New Roman"/>
          <w:color w:val="000000"/>
          <w:sz w:val="28"/>
          <w:szCs w:val="28"/>
        </w:rPr>
        <w:t xml:space="preserve"> while it was comparable in midazolam and </w:t>
      </w:r>
      <w:proofErr w:type="spellStart"/>
      <w:r w:rsidRPr="004711E8">
        <w:rPr>
          <w:rFonts w:ascii="Times New Roman" w:eastAsia="Times New Roman" w:hAnsi="Times New Roman" w:cs="Times New Roman"/>
          <w:color w:val="000000"/>
          <w:sz w:val="28"/>
          <w:szCs w:val="28"/>
        </w:rPr>
        <w:t>butorphanol</w:t>
      </w:r>
      <w:proofErr w:type="spellEnd"/>
      <w:r w:rsidRPr="004711E8">
        <w:rPr>
          <w:rFonts w:ascii="Times New Roman" w:eastAsia="Times New Roman" w:hAnsi="Times New Roman" w:cs="Times New Roman"/>
          <w:color w:val="000000"/>
          <w:sz w:val="28"/>
          <w:szCs w:val="28"/>
        </w:rPr>
        <w:t xml:space="preserve"> group. </w:t>
      </w:r>
    </w:p>
    <w:p w:rsidR="00000000" w:rsidRDefault="004711E8" w:rsidP="004711E8">
      <w:pPr>
        <w:spacing w:line="480" w:lineRule="auto"/>
        <w:rPr>
          <w:rFonts w:ascii="Times New Roman" w:eastAsia="Times New Roman" w:hAnsi="Times New Roman" w:cs="Times New Roman"/>
          <w:color w:val="000000"/>
          <w:sz w:val="28"/>
          <w:szCs w:val="28"/>
        </w:rPr>
      </w:pPr>
      <w:r w:rsidRPr="004711E8">
        <w:rPr>
          <w:rFonts w:ascii="Times New Roman" w:eastAsia="Times New Roman" w:hAnsi="Times New Roman" w:cs="Times New Roman"/>
          <w:color w:val="000000"/>
          <w:sz w:val="28"/>
          <w:szCs w:val="28"/>
        </w:rPr>
        <w:t xml:space="preserve">CONCLUSION: </w:t>
      </w:r>
      <w:proofErr w:type="spellStart"/>
      <w:r w:rsidRPr="004711E8">
        <w:rPr>
          <w:rFonts w:ascii="Times New Roman" w:eastAsia="Times New Roman" w:hAnsi="Times New Roman" w:cs="Times New Roman"/>
          <w:color w:val="000000"/>
          <w:sz w:val="28"/>
          <w:szCs w:val="28"/>
        </w:rPr>
        <w:t>clonidine</w:t>
      </w:r>
      <w:proofErr w:type="spellEnd"/>
      <w:r w:rsidRPr="004711E8">
        <w:rPr>
          <w:rFonts w:ascii="Times New Roman" w:eastAsia="Times New Roman" w:hAnsi="Times New Roman" w:cs="Times New Roman"/>
          <w:color w:val="000000"/>
          <w:sz w:val="28"/>
          <w:szCs w:val="28"/>
        </w:rPr>
        <w:t xml:space="preserve"> causes the best sedation among the three drugs and it causes minimum response to i.v </w:t>
      </w:r>
      <w:proofErr w:type="spellStart"/>
      <w:r w:rsidRPr="004711E8">
        <w:rPr>
          <w:rFonts w:ascii="Times New Roman" w:eastAsia="Times New Roman" w:hAnsi="Times New Roman" w:cs="Times New Roman"/>
          <w:color w:val="000000"/>
          <w:sz w:val="28"/>
          <w:szCs w:val="28"/>
        </w:rPr>
        <w:t>cannulation</w:t>
      </w:r>
      <w:proofErr w:type="spellEnd"/>
      <w:r w:rsidRPr="004711E8">
        <w:rPr>
          <w:rFonts w:ascii="Times New Roman" w:eastAsia="Times New Roman" w:hAnsi="Times New Roman" w:cs="Times New Roman"/>
          <w:color w:val="000000"/>
          <w:sz w:val="28"/>
          <w:szCs w:val="28"/>
        </w:rPr>
        <w:t xml:space="preserve"> and comparable mask acceptance with midazolam followed by </w:t>
      </w:r>
      <w:proofErr w:type="spellStart"/>
      <w:r w:rsidRPr="004711E8">
        <w:rPr>
          <w:rFonts w:ascii="Times New Roman" w:eastAsia="Times New Roman" w:hAnsi="Times New Roman" w:cs="Times New Roman"/>
          <w:color w:val="000000"/>
          <w:sz w:val="28"/>
          <w:szCs w:val="28"/>
        </w:rPr>
        <w:t>butorphanol</w:t>
      </w:r>
      <w:proofErr w:type="spellEnd"/>
      <w:r w:rsidRPr="004711E8">
        <w:rPr>
          <w:rFonts w:ascii="Times New Roman" w:eastAsia="Times New Roman" w:hAnsi="Times New Roman" w:cs="Times New Roman"/>
          <w:color w:val="000000"/>
          <w:sz w:val="28"/>
          <w:szCs w:val="28"/>
        </w:rPr>
        <w:t xml:space="preserve">. KEYWORDS: Oral </w:t>
      </w:r>
      <w:proofErr w:type="spellStart"/>
      <w:r w:rsidRPr="004711E8">
        <w:rPr>
          <w:rFonts w:ascii="Times New Roman" w:eastAsia="Times New Roman" w:hAnsi="Times New Roman" w:cs="Times New Roman"/>
          <w:color w:val="000000"/>
          <w:sz w:val="28"/>
          <w:szCs w:val="28"/>
        </w:rPr>
        <w:t>premedicants</w:t>
      </w:r>
      <w:proofErr w:type="spellEnd"/>
      <w:r w:rsidRPr="004711E8">
        <w:rPr>
          <w:rFonts w:ascii="Times New Roman" w:eastAsia="Times New Roman" w:hAnsi="Times New Roman" w:cs="Times New Roman"/>
          <w:color w:val="000000"/>
          <w:sz w:val="28"/>
          <w:szCs w:val="28"/>
        </w:rPr>
        <w:t xml:space="preserve">, children, midazolam, </w:t>
      </w:r>
      <w:proofErr w:type="spellStart"/>
      <w:r w:rsidRPr="004711E8">
        <w:rPr>
          <w:rFonts w:ascii="Times New Roman" w:eastAsia="Times New Roman" w:hAnsi="Times New Roman" w:cs="Times New Roman"/>
          <w:color w:val="000000"/>
          <w:sz w:val="28"/>
          <w:szCs w:val="28"/>
        </w:rPr>
        <w:t>butorphanol</w:t>
      </w:r>
      <w:proofErr w:type="spellEnd"/>
      <w:r w:rsidRPr="004711E8">
        <w:rPr>
          <w:rFonts w:ascii="Times New Roman" w:eastAsia="Times New Roman" w:hAnsi="Times New Roman" w:cs="Times New Roman"/>
          <w:color w:val="000000"/>
          <w:sz w:val="28"/>
          <w:szCs w:val="28"/>
        </w:rPr>
        <w:t xml:space="preserve">, </w:t>
      </w:r>
      <w:proofErr w:type="spellStart"/>
      <w:r w:rsidRPr="004711E8">
        <w:rPr>
          <w:rFonts w:ascii="Times New Roman" w:eastAsia="Times New Roman" w:hAnsi="Times New Roman" w:cs="Times New Roman"/>
          <w:color w:val="000000"/>
          <w:sz w:val="28"/>
          <w:szCs w:val="28"/>
        </w:rPr>
        <w:t>clonidine</w:t>
      </w:r>
      <w:proofErr w:type="spellEnd"/>
      <w:r w:rsidRPr="004711E8">
        <w:rPr>
          <w:rFonts w:ascii="Times New Roman" w:eastAsia="Times New Roman" w:hAnsi="Times New Roman" w:cs="Times New Roman"/>
          <w:color w:val="000000"/>
          <w:sz w:val="28"/>
          <w:szCs w:val="28"/>
        </w:rPr>
        <w:t>, elective surgery.</w:t>
      </w:r>
    </w:p>
    <w:p w:rsidR="006B2262" w:rsidRDefault="006B2262" w:rsidP="00AB66AC">
      <w:pPr>
        <w:spacing w:line="480" w:lineRule="auto"/>
        <w:jc w:val="both"/>
        <w:rPr>
          <w:rFonts w:ascii="Times New Roman" w:eastAsia="Times New Roman" w:hAnsi="Times New Roman" w:cs="Times New Roman"/>
          <w:color w:val="000000"/>
          <w:sz w:val="28"/>
          <w:szCs w:val="28"/>
          <w:u w:val="single"/>
        </w:rPr>
      </w:pPr>
    </w:p>
    <w:p w:rsidR="00AB66AC" w:rsidRDefault="00AB66AC" w:rsidP="00AB66AC">
      <w:pPr>
        <w:spacing w:line="480" w:lineRule="auto"/>
        <w:jc w:val="both"/>
        <w:rPr>
          <w:rFonts w:ascii="Times New Roman" w:eastAsia="Times New Roman" w:hAnsi="Times New Roman" w:cs="Times New Roman"/>
          <w:color w:val="000000"/>
          <w:sz w:val="28"/>
          <w:szCs w:val="28"/>
          <w:u w:val="single"/>
        </w:rPr>
      </w:pPr>
      <w:r w:rsidRPr="00AB66AC">
        <w:rPr>
          <w:rFonts w:ascii="Times New Roman" w:eastAsia="Times New Roman" w:hAnsi="Times New Roman" w:cs="Times New Roman"/>
          <w:color w:val="000000"/>
          <w:sz w:val="28"/>
          <w:szCs w:val="28"/>
          <w:u w:val="single"/>
        </w:rPr>
        <w:t>Recent publications</w:t>
      </w:r>
    </w:p>
    <w:p w:rsidR="006B2262" w:rsidRPr="006B2262" w:rsidRDefault="006B2262" w:rsidP="00AB66AC">
      <w:pPr>
        <w:spacing w:line="480" w:lineRule="auto"/>
        <w:jc w:val="both"/>
        <w:rPr>
          <w:rFonts w:ascii="Times New Roman" w:hAnsi="Times New Roman" w:cs="Times New Roman"/>
          <w:sz w:val="28"/>
          <w:szCs w:val="28"/>
        </w:rPr>
      </w:pPr>
      <w:r w:rsidRPr="006B2262">
        <w:rPr>
          <w:rFonts w:ascii="Times New Roman" w:eastAsia="Times New Roman" w:hAnsi="Times New Roman" w:cs="Times New Roman"/>
          <w:color w:val="000000"/>
          <w:sz w:val="28"/>
          <w:szCs w:val="28"/>
        </w:rPr>
        <w:t>1.</w:t>
      </w:r>
      <w:r>
        <w:rPr>
          <w:rFonts w:ascii="Times New Roman" w:eastAsia="Times New Roman" w:hAnsi="Times New Roman" w:cs="Times New Roman"/>
          <w:color w:val="000000"/>
          <w:sz w:val="28"/>
          <w:szCs w:val="28"/>
          <w:u w:val="single"/>
        </w:rPr>
        <w:t xml:space="preserve"> </w:t>
      </w:r>
      <w:r w:rsidRPr="00AB66AC">
        <w:rPr>
          <w:rFonts w:ascii="Times New Roman" w:hAnsi="Times New Roman" w:cs="Times New Roman"/>
          <w:sz w:val="28"/>
          <w:szCs w:val="28"/>
        </w:rPr>
        <w:t xml:space="preserve">Gupta H, </w:t>
      </w:r>
      <w:proofErr w:type="spellStart"/>
      <w:r w:rsidRPr="00AB66AC">
        <w:rPr>
          <w:rFonts w:ascii="Times New Roman" w:hAnsi="Times New Roman" w:cs="Times New Roman"/>
          <w:sz w:val="28"/>
          <w:szCs w:val="28"/>
        </w:rPr>
        <w:t>Gandotra</w:t>
      </w:r>
      <w:proofErr w:type="spellEnd"/>
      <w:r w:rsidRPr="00AB66AC">
        <w:rPr>
          <w:rFonts w:ascii="Times New Roman" w:hAnsi="Times New Roman" w:cs="Times New Roman"/>
          <w:sz w:val="28"/>
          <w:szCs w:val="28"/>
        </w:rPr>
        <w:t xml:space="preserve"> N, </w:t>
      </w:r>
      <w:proofErr w:type="spellStart"/>
      <w:r w:rsidRPr="00AB66AC">
        <w:rPr>
          <w:rFonts w:ascii="Times New Roman" w:hAnsi="Times New Roman" w:cs="Times New Roman"/>
          <w:sz w:val="28"/>
          <w:szCs w:val="28"/>
        </w:rPr>
        <w:t>Mahajan</w:t>
      </w:r>
      <w:proofErr w:type="spellEnd"/>
      <w:r w:rsidRPr="00AB66AC">
        <w:rPr>
          <w:rFonts w:ascii="Times New Roman" w:hAnsi="Times New Roman" w:cs="Times New Roman"/>
          <w:sz w:val="28"/>
          <w:szCs w:val="28"/>
        </w:rPr>
        <w:t xml:space="preserve"> R. Profile of Obstetric Patients in Intensive Care Unit: A Retrospective Study from a Tertiary Care Centre in North India. Indian J </w:t>
      </w:r>
      <w:proofErr w:type="spellStart"/>
      <w:r w:rsidRPr="00AB66AC">
        <w:rPr>
          <w:rFonts w:ascii="Times New Roman" w:hAnsi="Times New Roman" w:cs="Times New Roman"/>
          <w:sz w:val="28"/>
          <w:szCs w:val="28"/>
        </w:rPr>
        <w:t>Crit</w:t>
      </w:r>
      <w:proofErr w:type="spellEnd"/>
      <w:r w:rsidRPr="00AB66AC">
        <w:rPr>
          <w:rFonts w:ascii="Times New Roman" w:hAnsi="Times New Roman" w:cs="Times New Roman"/>
          <w:sz w:val="28"/>
          <w:szCs w:val="28"/>
        </w:rPr>
        <w:t xml:space="preserve"> Care Med 2021</w:t>
      </w:r>
      <w:proofErr w:type="gramStart"/>
      <w:r w:rsidRPr="00AB66AC">
        <w:rPr>
          <w:rFonts w:ascii="Times New Roman" w:hAnsi="Times New Roman" w:cs="Times New Roman"/>
          <w:sz w:val="28"/>
          <w:szCs w:val="28"/>
        </w:rPr>
        <w:t>;25</w:t>
      </w:r>
      <w:proofErr w:type="gramEnd"/>
      <w:r w:rsidRPr="00AB66AC">
        <w:rPr>
          <w:rFonts w:ascii="Times New Roman" w:hAnsi="Times New Roman" w:cs="Times New Roman"/>
          <w:sz w:val="28"/>
          <w:szCs w:val="28"/>
        </w:rPr>
        <w:t>(4):388–391.</w:t>
      </w:r>
    </w:p>
    <w:p w:rsidR="006B2262" w:rsidRDefault="006B2262" w:rsidP="00AB66AC">
      <w:pPr>
        <w:spacing w:line="480" w:lineRule="auto"/>
        <w:jc w:val="both"/>
        <w:rPr>
          <w:rFonts w:ascii="Times New Roman" w:hAnsi="Times New Roman" w:cs="Times New Roman"/>
          <w:sz w:val="28"/>
          <w:szCs w:val="28"/>
        </w:rPr>
      </w:pPr>
      <w:r>
        <w:rPr>
          <w:rFonts w:ascii="Times New Roman" w:eastAsia="Times New Roman" w:hAnsi="Times New Roman" w:cs="Times New Roman"/>
          <w:color w:val="000000"/>
          <w:sz w:val="28"/>
          <w:szCs w:val="28"/>
        </w:rPr>
        <w:t>2</w:t>
      </w:r>
      <w:r w:rsidR="00AB66AC" w:rsidRPr="00AB66AC">
        <w:rPr>
          <w:rFonts w:ascii="Times New Roman" w:eastAsia="Times New Roman" w:hAnsi="Times New Roman" w:cs="Times New Roman"/>
          <w:color w:val="000000"/>
          <w:sz w:val="28"/>
          <w:szCs w:val="28"/>
        </w:rPr>
        <w:t xml:space="preserve">. </w:t>
      </w:r>
      <w:r w:rsidR="00AB66AC" w:rsidRPr="00AB66AC">
        <w:rPr>
          <w:rFonts w:ascii="Times New Roman" w:hAnsi="Times New Roman" w:cs="Times New Roman"/>
          <w:sz w:val="28"/>
          <w:szCs w:val="28"/>
        </w:rPr>
        <w:t xml:space="preserve">Gupta H, Gupta M. </w:t>
      </w:r>
      <w:proofErr w:type="spellStart"/>
      <w:r w:rsidR="00AB66AC" w:rsidRPr="00AB66AC">
        <w:rPr>
          <w:rFonts w:ascii="Times New Roman" w:hAnsi="Times New Roman" w:cs="Times New Roman"/>
          <w:sz w:val="28"/>
          <w:szCs w:val="28"/>
        </w:rPr>
        <w:t>Profi</w:t>
      </w:r>
      <w:proofErr w:type="spellEnd"/>
      <w:r w:rsidR="00AB66AC" w:rsidRPr="00AB66AC">
        <w:rPr>
          <w:rFonts w:ascii="Times New Roman" w:hAnsi="Times New Roman" w:cs="Times New Roman"/>
          <w:sz w:val="28"/>
          <w:szCs w:val="28"/>
        </w:rPr>
        <w:t xml:space="preserve"> le of post-herpetic neuralgia – A </w:t>
      </w:r>
      <w:proofErr w:type="spellStart"/>
      <w:r w:rsidR="00AB66AC" w:rsidRPr="00AB66AC">
        <w:rPr>
          <w:rFonts w:ascii="Times New Roman" w:hAnsi="Times New Roman" w:cs="Times New Roman"/>
          <w:sz w:val="28"/>
          <w:szCs w:val="28"/>
        </w:rPr>
        <w:t>clinico</w:t>
      </w:r>
      <w:proofErr w:type="spellEnd"/>
      <w:r w:rsidR="00AB66AC" w:rsidRPr="00AB66AC">
        <w:rPr>
          <w:rFonts w:ascii="Times New Roman" w:hAnsi="Times New Roman" w:cs="Times New Roman"/>
          <w:sz w:val="28"/>
          <w:szCs w:val="28"/>
        </w:rPr>
        <w:t xml:space="preserve">-epidemiological study. </w:t>
      </w:r>
      <w:proofErr w:type="gramStart"/>
      <w:r w:rsidR="00AB66AC" w:rsidRPr="00AB66AC">
        <w:rPr>
          <w:rFonts w:ascii="Times New Roman" w:hAnsi="Times New Roman" w:cs="Times New Roman"/>
          <w:sz w:val="28"/>
          <w:szCs w:val="28"/>
        </w:rPr>
        <w:t xml:space="preserve">Our </w:t>
      </w:r>
      <w:proofErr w:type="spellStart"/>
      <w:r w:rsidR="00AB66AC" w:rsidRPr="00AB66AC">
        <w:rPr>
          <w:rFonts w:ascii="Times New Roman" w:hAnsi="Times New Roman" w:cs="Times New Roman"/>
          <w:sz w:val="28"/>
          <w:szCs w:val="28"/>
        </w:rPr>
        <w:t>Dermatol</w:t>
      </w:r>
      <w:proofErr w:type="spellEnd"/>
      <w:r w:rsidR="00AB66AC" w:rsidRPr="00AB66AC">
        <w:rPr>
          <w:rFonts w:ascii="Times New Roman" w:hAnsi="Times New Roman" w:cs="Times New Roman"/>
          <w:sz w:val="28"/>
          <w:szCs w:val="28"/>
        </w:rPr>
        <w:t xml:space="preserve"> Online.</w:t>
      </w:r>
      <w:proofErr w:type="gramEnd"/>
      <w:r w:rsidR="00AB66AC" w:rsidRPr="00AB66AC">
        <w:rPr>
          <w:rFonts w:ascii="Times New Roman" w:hAnsi="Times New Roman" w:cs="Times New Roman"/>
          <w:sz w:val="28"/>
          <w:szCs w:val="28"/>
        </w:rPr>
        <w:t xml:space="preserve"> 2019</w:t>
      </w:r>
      <w:proofErr w:type="gramStart"/>
      <w:r w:rsidR="00AB66AC" w:rsidRPr="00AB66AC">
        <w:rPr>
          <w:rFonts w:ascii="Times New Roman" w:hAnsi="Times New Roman" w:cs="Times New Roman"/>
          <w:sz w:val="28"/>
          <w:szCs w:val="28"/>
        </w:rPr>
        <w:t>;10</w:t>
      </w:r>
      <w:proofErr w:type="gramEnd"/>
      <w:r w:rsidR="00AB66AC" w:rsidRPr="00AB66AC">
        <w:rPr>
          <w:rFonts w:ascii="Times New Roman" w:hAnsi="Times New Roman" w:cs="Times New Roman"/>
          <w:sz w:val="28"/>
          <w:szCs w:val="28"/>
        </w:rPr>
        <w:t>(e):e36.1-e36.3.</w:t>
      </w:r>
    </w:p>
    <w:p w:rsidR="00AB66AC" w:rsidRPr="00AB66AC" w:rsidRDefault="006B2262" w:rsidP="00AB66AC">
      <w:pPr>
        <w:spacing w:line="480" w:lineRule="auto"/>
        <w:jc w:val="both"/>
        <w:rPr>
          <w:rFonts w:ascii="Times New Roman" w:hAnsi="Times New Roman" w:cs="Times New Roman"/>
          <w:sz w:val="28"/>
          <w:szCs w:val="28"/>
        </w:rPr>
      </w:pPr>
      <w:r>
        <w:rPr>
          <w:rFonts w:ascii="Times New Roman" w:hAnsi="Times New Roman" w:cs="Times New Roman"/>
          <w:sz w:val="28"/>
          <w:szCs w:val="28"/>
        </w:rPr>
        <w:lastRenderedPageBreak/>
        <w:t>3</w:t>
      </w:r>
      <w:r w:rsidR="00AB66AC" w:rsidRPr="00AB66AC">
        <w:rPr>
          <w:rFonts w:ascii="Times New Roman" w:hAnsi="Times New Roman" w:cs="Times New Roman"/>
          <w:sz w:val="28"/>
          <w:szCs w:val="28"/>
        </w:rPr>
        <w:t xml:space="preserve">.  Gupta H, Gupta M. </w:t>
      </w:r>
      <w:proofErr w:type="gramStart"/>
      <w:r w:rsidR="00AB66AC" w:rsidRPr="00AB66AC">
        <w:rPr>
          <w:rFonts w:ascii="Times New Roman" w:hAnsi="Times New Roman" w:cs="Times New Roman"/>
          <w:sz w:val="28"/>
          <w:szCs w:val="28"/>
        </w:rPr>
        <w:t xml:space="preserve">A comparative trial of ice application versus EMLA cream in alleviation of pain during </w:t>
      </w:r>
      <w:proofErr w:type="spellStart"/>
      <w:r w:rsidR="00AB66AC" w:rsidRPr="00AB66AC">
        <w:rPr>
          <w:rFonts w:ascii="Times New Roman" w:hAnsi="Times New Roman" w:cs="Times New Roman"/>
          <w:sz w:val="28"/>
          <w:szCs w:val="28"/>
        </w:rPr>
        <w:t>molluscum</w:t>
      </w:r>
      <w:proofErr w:type="spellEnd"/>
      <w:r w:rsidR="00AB66AC" w:rsidRPr="00AB66AC">
        <w:rPr>
          <w:rFonts w:ascii="Times New Roman" w:hAnsi="Times New Roman" w:cs="Times New Roman"/>
          <w:sz w:val="28"/>
          <w:szCs w:val="28"/>
        </w:rPr>
        <w:t xml:space="preserve"> </w:t>
      </w:r>
      <w:proofErr w:type="spellStart"/>
      <w:r w:rsidR="00AB66AC" w:rsidRPr="00AB66AC">
        <w:rPr>
          <w:rFonts w:ascii="Times New Roman" w:hAnsi="Times New Roman" w:cs="Times New Roman"/>
          <w:sz w:val="28"/>
          <w:szCs w:val="28"/>
        </w:rPr>
        <w:t>contagiosum</w:t>
      </w:r>
      <w:proofErr w:type="spellEnd"/>
      <w:r w:rsidR="00AB66AC" w:rsidRPr="00AB66AC">
        <w:rPr>
          <w:rFonts w:ascii="Times New Roman" w:hAnsi="Times New Roman" w:cs="Times New Roman"/>
          <w:sz w:val="28"/>
          <w:szCs w:val="28"/>
        </w:rPr>
        <w:t xml:space="preserve"> removal by needle extirpation.</w:t>
      </w:r>
      <w:proofErr w:type="gramEnd"/>
      <w:r w:rsidR="00AB66AC" w:rsidRPr="00AB66AC">
        <w:rPr>
          <w:rFonts w:ascii="Times New Roman" w:hAnsi="Times New Roman" w:cs="Times New Roman"/>
          <w:sz w:val="28"/>
          <w:szCs w:val="28"/>
        </w:rPr>
        <w:t xml:space="preserve"> </w:t>
      </w:r>
      <w:proofErr w:type="gramStart"/>
      <w:r w:rsidR="00AB66AC" w:rsidRPr="00AB66AC">
        <w:rPr>
          <w:rFonts w:ascii="Times New Roman" w:hAnsi="Times New Roman" w:cs="Times New Roman"/>
          <w:sz w:val="28"/>
          <w:szCs w:val="28"/>
        </w:rPr>
        <w:t xml:space="preserve">Our </w:t>
      </w:r>
      <w:proofErr w:type="spellStart"/>
      <w:r w:rsidR="00AB66AC" w:rsidRPr="00AB66AC">
        <w:rPr>
          <w:rFonts w:ascii="Times New Roman" w:hAnsi="Times New Roman" w:cs="Times New Roman"/>
          <w:sz w:val="28"/>
          <w:szCs w:val="28"/>
        </w:rPr>
        <w:t>Dermatol</w:t>
      </w:r>
      <w:proofErr w:type="spellEnd"/>
      <w:r w:rsidR="00AB66AC" w:rsidRPr="00AB66AC">
        <w:rPr>
          <w:rFonts w:ascii="Times New Roman" w:hAnsi="Times New Roman" w:cs="Times New Roman"/>
          <w:sz w:val="28"/>
          <w:szCs w:val="28"/>
        </w:rPr>
        <w:t xml:space="preserve"> Online.</w:t>
      </w:r>
      <w:proofErr w:type="gramEnd"/>
      <w:r w:rsidR="00AB66AC" w:rsidRPr="00AB66AC">
        <w:rPr>
          <w:rFonts w:ascii="Times New Roman" w:hAnsi="Times New Roman" w:cs="Times New Roman"/>
          <w:sz w:val="28"/>
          <w:szCs w:val="28"/>
        </w:rPr>
        <w:t xml:space="preserve"> 2020</w:t>
      </w:r>
      <w:proofErr w:type="gramStart"/>
      <w:r w:rsidR="00AB66AC" w:rsidRPr="00AB66AC">
        <w:rPr>
          <w:rFonts w:ascii="Times New Roman" w:hAnsi="Times New Roman" w:cs="Times New Roman"/>
          <w:sz w:val="28"/>
          <w:szCs w:val="28"/>
        </w:rPr>
        <w:t>;11</w:t>
      </w:r>
      <w:proofErr w:type="gramEnd"/>
      <w:r w:rsidR="00AB66AC" w:rsidRPr="00AB66AC">
        <w:rPr>
          <w:rFonts w:ascii="Times New Roman" w:hAnsi="Times New Roman" w:cs="Times New Roman"/>
          <w:sz w:val="28"/>
          <w:szCs w:val="28"/>
        </w:rPr>
        <w:t>(1):32-34.</w:t>
      </w:r>
    </w:p>
    <w:p w:rsidR="00AB66AC" w:rsidRPr="00AB66AC" w:rsidRDefault="006B2262" w:rsidP="00AB66AC">
      <w:pPr>
        <w:spacing w:line="480" w:lineRule="auto"/>
        <w:jc w:val="both"/>
        <w:rPr>
          <w:rFonts w:ascii="Times New Roman" w:hAnsi="Times New Roman" w:cs="Times New Roman"/>
          <w:sz w:val="28"/>
          <w:szCs w:val="28"/>
        </w:rPr>
      </w:pPr>
      <w:r>
        <w:rPr>
          <w:rFonts w:ascii="Times New Roman" w:hAnsi="Times New Roman" w:cs="Times New Roman"/>
          <w:sz w:val="28"/>
          <w:szCs w:val="28"/>
        </w:rPr>
        <w:t>4</w:t>
      </w:r>
      <w:r w:rsidR="00AB66AC" w:rsidRPr="00AB66AC">
        <w:rPr>
          <w:rFonts w:ascii="Times New Roman" w:hAnsi="Times New Roman" w:cs="Times New Roman"/>
          <w:sz w:val="28"/>
          <w:szCs w:val="28"/>
        </w:rPr>
        <w:t xml:space="preserve">. Gupta H, Gupta M. Dermatological manifestations in the intensive care unit – A prospective study. </w:t>
      </w:r>
      <w:proofErr w:type="gramStart"/>
      <w:r w:rsidR="00AB66AC" w:rsidRPr="00AB66AC">
        <w:rPr>
          <w:rFonts w:ascii="Times New Roman" w:hAnsi="Times New Roman" w:cs="Times New Roman"/>
          <w:sz w:val="28"/>
          <w:szCs w:val="28"/>
        </w:rPr>
        <w:t xml:space="preserve">Our </w:t>
      </w:r>
      <w:proofErr w:type="spellStart"/>
      <w:r w:rsidR="00AB66AC" w:rsidRPr="00AB66AC">
        <w:rPr>
          <w:rFonts w:ascii="Times New Roman" w:hAnsi="Times New Roman" w:cs="Times New Roman"/>
          <w:sz w:val="28"/>
          <w:szCs w:val="28"/>
        </w:rPr>
        <w:t>Dermatol</w:t>
      </w:r>
      <w:proofErr w:type="spellEnd"/>
      <w:r w:rsidR="00AB66AC" w:rsidRPr="00AB66AC">
        <w:rPr>
          <w:rFonts w:ascii="Times New Roman" w:hAnsi="Times New Roman" w:cs="Times New Roman"/>
          <w:sz w:val="28"/>
          <w:szCs w:val="28"/>
        </w:rPr>
        <w:t xml:space="preserve"> Online.</w:t>
      </w:r>
      <w:proofErr w:type="gramEnd"/>
      <w:r w:rsidR="00AB66AC" w:rsidRPr="00AB66AC">
        <w:rPr>
          <w:rFonts w:ascii="Times New Roman" w:hAnsi="Times New Roman" w:cs="Times New Roman"/>
          <w:sz w:val="28"/>
          <w:szCs w:val="28"/>
        </w:rPr>
        <w:t xml:space="preserve"> 2018</w:t>
      </w:r>
      <w:proofErr w:type="gramStart"/>
      <w:r w:rsidR="00AB66AC" w:rsidRPr="00AB66AC">
        <w:rPr>
          <w:rFonts w:ascii="Times New Roman" w:hAnsi="Times New Roman" w:cs="Times New Roman"/>
          <w:sz w:val="28"/>
          <w:szCs w:val="28"/>
        </w:rPr>
        <w:t>;9</w:t>
      </w:r>
      <w:proofErr w:type="gramEnd"/>
      <w:r w:rsidR="00AB66AC" w:rsidRPr="00AB66AC">
        <w:rPr>
          <w:rFonts w:ascii="Times New Roman" w:hAnsi="Times New Roman" w:cs="Times New Roman"/>
          <w:sz w:val="28"/>
          <w:szCs w:val="28"/>
        </w:rPr>
        <w:t>(4):390-392</w:t>
      </w:r>
    </w:p>
    <w:p w:rsidR="00AB66AC" w:rsidRPr="00AB66AC" w:rsidRDefault="006B2262" w:rsidP="00AB66AC">
      <w:pPr>
        <w:spacing w:line="480" w:lineRule="auto"/>
        <w:jc w:val="both"/>
        <w:rPr>
          <w:rFonts w:ascii="Times New Roman" w:hAnsi="Times New Roman" w:cs="Times New Roman"/>
          <w:color w:val="222222"/>
          <w:sz w:val="28"/>
          <w:szCs w:val="28"/>
          <w:shd w:val="clear" w:color="auto" w:fill="FFFFFF"/>
        </w:rPr>
      </w:pPr>
      <w:r>
        <w:rPr>
          <w:rFonts w:ascii="Times New Roman" w:hAnsi="Times New Roman" w:cs="Times New Roman"/>
          <w:sz w:val="28"/>
          <w:szCs w:val="28"/>
        </w:rPr>
        <w:t>5</w:t>
      </w:r>
      <w:r w:rsidR="00AB66AC" w:rsidRPr="00AB66AC">
        <w:rPr>
          <w:rFonts w:ascii="Times New Roman" w:hAnsi="Times New Roman" w:cs="Times New Roman"/>
          <w:sz w:val="28"/>
          <w:szCs w:val="28"/>
        </w:rPr>
        <w:t xml:space="preserve">. </w:t>
      </w:r>
      <w:proofErr w:type="spellStart"/>
      <w:r w:rsidR="00AB66AC" w:rsidRPr="00AB66AC">
        <w:rPr>
          <w:rFonts w:ascii="Times New Roman" w:hAnsi="Times New Roman" w:cs="Times New Roman"/>
          <w:color w:val="222222"/>
          <w:sz w:val="28"/>
          <w:szCs w:val="28"/>
          <w:shd w:val="clear" w:color="auto" w:fill="FFFFFF"/>
        </w:rPr>
        <w:t>Anshu</w:t>
      </w:r>
      <w:proofErr w:type="spellEnd"/>
      <w:r w:rsidR="00AB66AC" w:rsidRPr="00AB66AC">
        <w:rPr>
          <w:rFonts w:ascii="Times New Roman" w:hAnsi="Times New Roman" w:cs="Times New Roman"/>
          <w:color w:val="222222"/>
          <w:sz w:val="28"/>
          <w:szCs w:val="28"/>
          <w:shd w:val="clear" w:color="auto" w:fill="FFFFFF"/>
        </w:rPr>
        <w:t xml:space="preserve"> A, </w:t>
      </w:r>
      <w:proofErr w:type="spellStart"/>
      <w:r w:rsidR="00AB66AC" w:rsidRPr="00AB66AC">
        <w:rPr>
          <w:rFonts w:ascii="Times New Roman" w:hAnsi="Times New Roman" w:cs="Times New Roman"/>
          <w:color w:val="222222"/>
          <w:sz w:val="28"/>
          <w:szCs w:val="28"/>
          <w:shd w:val="clear" w:color="auto" w:fill="FFFFFF"/>
        </w:rPr>
        <w:t>Angral</w:t>
      </w:r>
      <w:proofErr w:type="spellEnd"/>
      <w:r w:rsidR="00AB66AC" w:rsidRPr="00AB66AC">
        <w:rPr>
          <w:rFonts w:ascii="Times New Roman" w:hAnsi="Times New Roman" w:cs="Times New Roman"/>
          <w:color w:val="222222"/>
          <w:sz w:val="28"/>
          <w:szCs w:val="28"/>
          <w:shd w:val="clear" w:color="auto" w:fill="FFFFFF"/>
        </w:rPr>
        <w:t xml:space="preserve"> R, Gupta H, Kumar A. </w:t>
      </w:r>
      <w:proofErr w:type="gramStart"/>
      <w:r w:rsidR="00AB66AC" w:rsidRPr="00AB66AC">
        <w:rPr>
          <w:rFonts w:ascii="Times New Roman" w:hAnsi="Times New Roman" w:cs="Times New Roman"/>
          <w:color w:val="222222"/>
          <w:sz w:val="28"/>
          <w:szCs w:val="28"/>
          <w:shd w:val="clear" w:color="auto" w:fill="FFFFFF"/>
        </w:rPr>
        <w:t xml:space="preserve">A comparative study of the effect of addition of magnesium </w:t>
      </w:r>
      <w:proofErr w:type="spellStart"/>
      <w:r w:rsidR="00AB66AC" w:rsidRPr="00AB66AC">
        <w:rPr>
          <w:rFonts w:ascii="Times New Roman" w:hAnsi="Times New Roman" w:cs="Times New Roman"/>
          <w:color w:val="222222"/>
          <w:sz w:val="28"/>
          <w:szCs w:val="28"/>
          <w:shd w:val="clear" w:color="auto" w:fill="FFFFFF"/>
        </w:rPr>
        <w:t>sulphate</w:t>
      </w:r>
      <w:proofErr w:type="spellEnd"/>
      <w:r w:rsidR="00AB66AC" w:rsidRPr="00AB66AC">
        <w:rPr>
          <w:rFonts w:ascii="Times New Roman" w:hAnsi="Times New Roman" w:cs="Times New Roman"/>
          <w:color w:val="222222"/>
          <w:sz w:val="28"/>
          <w:szCs w:val="28"/>
          <w:shd w:val="clear" w:color="auto" w:fill="FFFFFF"/>
        </w:rPr>
        <w:t xml:space="preserve"> to hyperbaric </w:t>
      </w:r>
      <w:proofErr w:type="spellStart"/>
      <w:r w:rsidR="00AB66AC" w:rsidRPr="00AB66AC">
        <w:rPr>
          <w:rFonts w:ascii="Times New Roman" w:hAnsi="Times New Roman" w:cs="Times New Roman"/>
          <w:color w:val="222222"/>
          <w:sz w:val="28"/>
          <w:szCs w:val="28"/>
          <w:shd w:val="clear" w:color="auto" w:fill="FFFFFF"/>
        </w:rPr>
        <w:t>bupivacaine</w:t>
      </w:r>
      <w:proofErr w:type="spellEnd"/>
      <w:r w:rsidR="00AB66AC" w:rsidRPr="00AB66AC">
        <w:rPr>
          <w:rFonts w:ascii="Times New Roman" w:hAnsi="Times New Roman" w:cs="Times New Roman"/>
          <w:color w:val="222222"/>
          <w:sz w:val="28"/>
          <w:szCs w:val="28"/>
          <w:shd w:val="clear" w:color="auto" w:fill="FFFFFF"/>
        </w:rPr>
        <w:t xml:space="preserve"> in patients undergoing lower abdominal surgeries.</w:t>
      </w:r>
      <w:proofErr w:type="gramEnd"/>
      <w:r w:rsidR="00AB66AC" w:rsidRPr="00AB66AC">
        <w:rPr>
          <w:rFonts w:ascii="Times New Roman" w:hAnsi="Times New Roman" w:cs="Times New Roman"/>
          <w:color w:val="222222"/>
          <w:sz w:val="28"/>
          <w:szCs w:val="28"/>
          <w:shd w:val="clear" w:color="auto" w:fill="FFFFFF"/>
        </w:rPr>
        <w:t xml:space="preserve"> J </w:t>
      </w:r>
      <w:proofErr w:type="spellStart"/>
      <w:r w:rsidR="00AB66AC" w:rsidRPr="00AB66AC">
        <w:rPr>
          <w:rFonts w:ascii="Times New Roman" w:hAnsi="Times New Roman" w:cs="Times New Roman"/>
          <w:color w:val="222222"/>
          <w:sz w:val="28"/>
          <w:szCs w:val="28"/>
          <w:shd w:val="clear" w:color="auto" w:fill="FFFFFF"/>
        </w:rPr>
        <w:t>Evid</w:t>
      </w:r>
      <w:proofErr w:type="spellEnd"/>
      <w:r w:rsidR="00AB66AC" w:rsidRPr="00AB66AC">
        <w:rPr>
          <w:rFonts w:ascii="Times New Roman" w:hAnsi="Times New Roman" w:cs="Times New Roman"/>
          <w:color w:val="222222"/>
          <w:sz w:val="28"/>
          <w:szCs w:val="28"/>
          <w:shd w:val="clear" w:color="auto" w:fill="FFFFFF"/>
        </w:rPr>
        <w:t xml:space="preserve"> Based Med </w:t>
      </w:r>
      <w:proofErr w:type="spellStart"/>
      <w:r w:rsidR="00AB66AC" w:rsidRPr="00AB66AC">
        <w:rPr>
          <w:rFonts w:ascii="Times New Roman" w:hAnsi="Times New Roman" w:cs="Times New Roman"/>
          <w:color w:val="222222"/>
          <w:sz w:val="28"/>
          <w:szCs w:val="28"/>
          <w:shd w:val="clear" w:color="auto" w:fill="FFFFFF"/>
        </w:rPr>
        <w:t>Healthc</w:t>
      </w:r>
      <w:proofErr w:type="spellEnd"/>
      <w:r w:rsidR="00AB66AC" w:rsidRPr="00AB66AC">
        <w:rPr>
          <w:rFonts w:ascii="Times New Roman" w:hAnsi="Times New Roman" w:cs="Times New Roman"/>
          <w:color w:val="222222"/>
          <w:sz w:val="28"/>
          <w:szCs w:val="28"/>
          <w:shd w:val="clear" w:color="auto" w:fill="FFFFFF"/>
        </w:rPr>
        <w:t>. 2018</w:t>
      </w:r>
      <w:proofErr w:type="gramStart"/>
      <w:r w:rsidR="00AB66AC" w:rsidRPr="00AB66AC">
        <w:rPr>
          <w:rFonts w:ascii="Times New Roman" w:hAnsi="Times New Roman" w:cs="Times New Roman"/>
          <w:color w:val="222222"/>
          <w:sz w:val="28"/>
          <w:szCs w:val="28"/>
          <w:shd w:val="clear" w:color="auto" w:fill="FFFFFF"/>
        </w:rPr>
        <w:t>;5</w:t>
      </w:r>
      <w:proofErr w:type="gramEnd"/>
      <w:r w:rsidR="00AB66AC" w:rsidRPr="00AB66AC">
        <w:rPr>
          <w:rFonts w:ascii="Times New Roman" w:hAnsi="Times New Roman" w:cs="Times New Roman"/>
          <w:color w:val="222222"/>
          <w:sz w:val="28"/>
          <w:szCs w:val="28"/>
          <w:shd w:val="clear" w:color="auto" w:fill="FFFFFF"/>
        </w:rPr>
        <w:t>(41):2918-21.</w:t>
      </w:r>
    </w:p>
    <w:sectPr w:rsidR="00AB66AC" w:rsidRPr="00AB66A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20"/>
  <w:characterSpacingControl w:val="doNotCompress"/>
  <w:compat>
    <w:useFELayout/>
  </w:compat>
  <w:rsids>
    <w:rsidRoot w:val="004711E8"/>
    <w:rsid w:val="004711E8"/>
    <w:rsid w:val="006B2262"/>
    <w:rsid w:val="00AB66A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711E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11E8"/>
    <w:rPr>
      <w:rFonts w:ascii="Times New Roman" w:eastAsia="Times New Roman" w:hAnsi="Times New Roman" w:cs="Times New Roman"/>
      <w:b/>
      <w:bCs/>
      <w:kern w:val="36"/>
      <w:sz w:val="48"/>
      <w:szCs w:val="48"/>
    </w:rPr>
  </w:style>
</w:styles>
</file>

<file path=word/webSettings.xml><?xml version="1.0" encoding="utf-8"?>
<w:webSettings xmlns:r="http://schemas.openxmlformats.org/officeDocument/2006/relationships" xmlns:w="http://schemas.openxmlformats.org/wordprocessingml/2006/main">
  <w:divs>
    <w:div w:id="1232883369">
      <w:bodyDiv w:val="1"/>
      <w:marLeft w:val="0"/>
      <w:marRight w:val="0"/>
      <w:marTop w:val="0"/>
      <w:marBottom w:val="0"/>
      <w:divBdr>
        <w:top w:val="none" w:sz="0" w:space="0" w:color="auto"/>
        <w:left w:val="none" w:sz="0" w:space="0" w:color="auto"/>
        <w:bottom w:val="none" w:sz="0" w:space="0" w:color="auto"/>
        <w:right w:val="none" w:sz="0" w:space="0" w:color="auto"/>
      </w:divBdr>
      <w:divsChild>
        <w:div w:id="1047611568">
          <w:marLeft w:val="0"/>
          <w:marRight w:val="0"/>
          <w:marTop w:val="0"/>
          <w:marBottom w:val="0"/>
          <w:divBdr>
            <w:top w:val="none" w:sz="0" w:space="0" w:color="auto"/>
            <w:left w:val="none" w:sz="0" w:space="0" w:color="auto"/>
            <w:bottom w:val="none" w:sz="0" w:space="0" w:color="auto"/>
            <w:right w:val="none" w:sz="0" w:space="0" w:color="auto"/>
          </w:divBdr>
        </w:div>
        <w:div w:id="404685075">
          <w:marLeft w:val="0"/>
          <w:marRight w:val="0"/>
          <w:marTop w:val="0"/>
          <w:marBottom w:val="343"/>
          <w:divBdr>
            <w:top w:val="single" w:sz="6" w:space="6" w:color="D54405"/>
            <w:left w:val="single" w:sz="6" w:space="12" w:color="D54405"/>
            <w:bottom w:val="single" w:sz="6" w:space="6" w:color="D54405"/>
            <w:right w:val="single" w:sz="6" w:space="12" w:color="D54405"/>
          </w:divBdr>
          <w:divsChild>
            <w:div w:id="536698664">
              <w:marLeft w:val="0"/>
              <w:marRight w:val="0"/>
              <w:marTop w:val="257"/>
              <w:marBottom w:val="257"/>
              <w:divBdr>
                <w:top w:val="none" w:sz="0" w:space="0" w:color="auto"/>
                <w:left w:val="none" w:sz="0" w:space="0" w:color="auto"/>
                <w:bottom w:val="none" w:sz="0" w:space="0" w:color="auto"/>
                <w:right w:val="none" w:sz="0" w:space="0" w:color="auto"/>
              </w:divBdr>
            </w:div>
          </w:divsChild>
        </w:div>
      </w:divsChild>
    </w:div>
    <w:div w:id="1409620620">
      <w:bodyDiv w:val="1"/>
      <w:marLeft w:val="0"/>
      <w:marRight w:val="0"/>
      <w:marTop w:val="0"/>
      <w:marBottom w:val="0"/>
      <w:divBdr>
        <w:top w:val="none" w:sz="0" w:space="0" w:color="auto"/>
        <w:left w:val="none" w:sz="0" w:space="0" w:color="auto"/>
        <w:bottom w:val="none" w:sz="0" w:space="0" w:color="auto"/>
        <w:right w:val="none" w:sz="0" w:space="0" w:color="auto"/>
      </w:divBdr>
    </w:div>
    <w:div w:id="1793786924">
      <w:bodyDiv w:val="1"/>
      <w:marLeft w:val="0"/>
      <w:marRight w:val="0"/>
      <w:marTop w:val="0"/>
      <w:marBottom w:val="0"/>
      <w:divBdr>
        <w:top w:val="none" w:sz="0" w:space="0" w:color="auto"/>
        <w:left w:val="none" w:sz="0" w:space="0" w:color="auto"/>
        <w:bottom w:val="none" w:sz="0" w:space="0" w:color="auto"/>
        <w:right w:val="none" w:sz="0" w:space="0" w:color="auto"/>
      </w:divBdr>
      <w:divsChild>
        <w:div w:id="14047164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3</Pages>
  <Words>389</Words>
  <Characters>2222</Characters>
  <Application>Microsoft Office Word</Application>
  <DocSecurity>0</DocSecurity>
  <Lines>18</Lines>
  <Paragraphs>5</Paragraphs>
  <ScaleCrop>false</ScaleCrop>
  <Company/>
  <LinksUpToDate>false</LinksUpToDate>
  <CharactersWithSpaces>2606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inset</dc:creator>
  <cp:keywords/>
  <dc:description/>
  <cp:lastModifiedBy>inset</cp:lastModifiedBy>
  <cp:revision>4</cp:revision>
  <dcterms:created xsi:type="dcterms:W3CDTF">2021-04-05T14:29:00Z</dcterms:created>
  <dcterms:modified xsi:type="dcterms:W3CDTF">2021-04-05T15:24:00Z</dcterms:modified>
</cp:coreProperties>
</file>