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0F7" w:rsidRDefault="00AA40F7" w:rsidP="00AA40F7">
      <w:pPr>
        <w:jc w:val="center"/>
        <w:rPr>
          <w:b w:val="0"/>
        </w:rPr>
      </w:pPr>
      <w:r>
        <w:t>Effects of Salinity on Agriculture: Evidence from Coastal Belt of Bangladesh</w:t>
      </w:r>
    </w:p>
    <w:p w:rsidR="00AA40F7" w:rsidRDefault="00AA40F7" w:rsidP="00AA40F7">
      <w:pPr>
        <w:spacing w:line="480" w:lineRule="auto"/>
        <w:jc w:val="center"/>
        <w:rPr>
          <w:b w:val="0"/>
          <w:bCs w:val="0"/>
        </w:rPr>
      </w:pPr>
    </w:p>
    <w:p w:rsidR="00AA40F7" w:rsidRPr="0004417F" w:rsidRDefault="00AA40F7" w:rsidP="00AA40F7">
      <w:pPr>
        <w:spacing w:line="480" w:lineRule="auto"/>
        <w:jc w:val="center"/>
        <w:rPr>
          <w:b w:val="0"/>
          <w:bCs w:val="0"/>
          <w:vertAlign w:val="superscript"/>
        </w:rPr>
      </w:pPr>
      <w:r w:rsidRPr="0004417F">
        <w:rPr>
          <w:b w:val="0"/>
          <w:bCs w:val="0"/>
        </w:rPr>
        <w:t>Md. Bakebillah</w:t>
      </w:r>
    </w:p>
    <w:p w:rsidR="00AA40F7" w:rsidRDefault="00AA40F7" w:rsidP="00AA40F7">
      <w:pPr>
        <w:spacing w:line="480" w:lineRule="auto"/>
        <w:jc w:val="center"/>
        <w:rPr>
          <w:b w:val="0"/>
          <w:bCs w:val="0"/>
          <w:sz w:val="20"/>
          <w:szCs w:val="20"/>
        </w:rPr>
      </w:pPr>
      <w:r w:rsidRPr="00EA03DB">
        <w:rPr>
          <w:b w:val="0"/>
          <w:bCs w:val="0"/>
          <w:sz w:val="20"/>
          <w:szCs w:val="20"/>
        </w:rPr>
        <w:t>Climate Change and Sustainable Development (CCSD) program under the School of Environment, Resources and Development (SERD) at the Asian Institut</w:t>
      </w:r>
      <w:r>
        <w:rPr>
          <w:b w:val="0"/>
          <w:bCs w:val="0"/>
          <w:sz w:val="20"/>
          <w:szCs w:val="20"/>
        </w:rPr>
        <w:t>e of Technology (AIT), Thailand and</w:t>
      </w:r>
    </w:p>
    <w:p w:rsidR="00AA40F7" w:rsidRPr="0004417F" w:rsidRDefault="00AA40F7" w:rsidP="00AA40F7">
      <w:pPr>
        <w:spacing w:line="480" w:lineRule="auto"/>
        <w:jc w:val="center"/>
        <w:rPr>
          <w:b w:val="0"/>
          <w:bCs w:val="0"/>
          <w:sz w:val="20"/>
          <w:szCs w:val="20"/>
          <w:vertAlign w:val="superscript"/>
        </w:rPr>
      </w:pPr>
      <w:r>
        <w:rPr>
          <w:b w:val="0"/>
          <w:bCs w:val="0"/>
          <w:sz w:val="20"/>
          <w:szCs w:val="20"/>
        </w:rPr>
        <w:t>A</w:t>
      </w:r>
      <w:r w:rsidRPr="0004417F">
        <w:rPr>
          <w:b w:val="0"/>
          <w:bCs w:val="0"/>
          <w:sz w:val="20"/>
          <w:szCs w:val="20"/>
        </w:rPr>
        <w:t xml:space="preserve">ssistant Professor, Department of Folklore, </w:t>
      </w:r>
      <w:proofErr w:type="spellStart"/>
      <w:r w:rsidRPr="0004417F">
        <w:rPr>
          <w:b w:val="0"/>
          <w:bCs w:val="0"/>
          <w:sz w:val="20"/>
          <w:szCs w:val="20"/>
        </w:rPr>
        <w:t>Jatiya</w:t>
      </w:r>
      <w:proofErr w:type="spellEnd"/>
      <w:r w:rsidRPr="0004417F">
        <w:rPr>
          <w:b w:val="0"/>
          <w:bCs w:val="0"/>
          <w:sz w:val="20"/>
          <w:szCs w:val="20"/>
        </w:rPr>
        <w:t xml:space="preserve"> </w:t>
      </w:r>
      <w:proofErr w:type="spellStart"/>
      <w:r w:rsidRPr="0004417F">
        <w:rPr>
          <w:b w:val="0"/>
          <w:bCs w:val="0"/>
          <w:sz w:val="20"/>
          <w:szCs w:val="20"/>
        </w:rPr>
        <w:t>Kabi</w:t>
      </w:r>
      <w:proofErr w:type="spellEnd"/>
      <w:r w:rsidRPr="0004417F">
        <w:rPr>
          <w:b w:val="0"/>
          <w:bCs w:val="0"/>
          <w:sz w:val="20"/>
          <w:szCs w:val="20"/>
        </w:rPr>
        <w:t xml:space="preserve"> </w:t>
      </w:r>
      <w:proofErr w:type="spellStart"/>
      <w:r w:rsidRPr="0004417F">
        <w:rPr>
          <w:b w:val="0"/>
          <w:bCs w:val="0"/>
          <w:sz w:val="20"/>
          <w:szCs w:val="20"/>
        </w:rPr>
        <w:t>Kazi</w:t>
      </w:r>
      <w:proofErr w:type="spellEnd"/>
      <w:r w:rsidRPr="0004417F">
        <w:rPr>
          <w:b w:val="0"/>
          <w:bCs w:val="0"/>
          <w:sz w:val="20"/>
          <w:szCs w:val="20"/>
        </w:rPr>
        <w:t xml:space="preserve"> </w:t>
      </w:r>
      <w:proofErr w:type="spellStart"/>
      <w:r w:rsidRPr="0004417F">
        <w:rPr>
          <w:b w:val="0"/>
          <w:bCs w:val="0"/>
          <w:sz w:val="20"/>
          <w:szCs w:val="20"/>
        </w:rPr>
        <w:t>Nazrul</w:t>
      </w:r>
      <w:proofErr w:type="spellEnd"/>
      <w:r w:rsidRPr="0004417F">
        <w:rPr>
          <w:b w:val="0"/>
          <w:bCs w:val="0"/>
          <w:sz w:val="20"/>
          <w:szCs w:val="20"/>
        </w:rPr>
        <w:t xml:space="preserve"> Islam University, </w:t>
      </w:r>
      <w:proofErr w:type="spellStart"/>
      <w:r w:rsidRPr="0004417F">
        <w:rPr>
          <w:b w:val="0"/>
          <w:bCs w:val="0"/>
          <w:sz w:val="20"/>
          <w:szCs w:val="20"/>
        </w:rPr>
        <w:t>Mymensingh</w:t>
      </w:r>
      <w:proofErr w:type="spellEnd"/>
      <w:r w:rsidRPr="0004417F">
        <w:rPr>
          <w:b w:val="0"/>
          <w:bCs w:val="0"/>
          <w:sz w:val="20"/>
          <w:szCs w:val="20"/>
        </w:rPr>
        <w:t xml:space="preserve">, Bangladesh. Email: </w:t>
      </w:r>
      <w:hyperlink r:id="rId4" w:history="1">
        <w:r w:rsidRPr="0004417F">
          <w:rPr>
            <w:rStyle w:val="Hyperlink"/>
            <w:b w:val="0"/>
            <w:bCs w:val="0"/>
            <w:color w:val="auto"/>
            <w:sz w:val="20"/>
            <w:szCs w:val="20"/>
          </w:rPr>
          <w:t>bakebillah.du14@gmail.com</w:t>
        </w:r>
      </w:hyperlink>
    </w:p>
    <w:p w:rsidR="00AA40F7" w:rsidRPr="0004417F" w:rsidRDefault="00AA40F7" w:rsidP="00AA40F7">
      <w:pPr>
        <w:shd w:val="clear" w:color="auto" w:fill="FFFFFF"/>
        <w:jc w:val="center"/>
        <w:rPr>
          <w:rFonts w:ascii="Courier New" w:eastAsia="Times New Roman" w:hAnsi="Courier New" w:cs="Courier New"/>
          <w:b w:val="0"/>
          <w:bCs w:val="0"/>
          <w:sz w:val="36"/>
          <w:szCs w:val="36"/>
          <w:lang w:val="en-US"/>
        </w:rPr>
      </w:pPr>
      <w:r w:rsidRPr="0004417F">
        <w:rPr>
          <w:rFonts w:ascii="Courier New" w:eastAsia="Times New Roman" w:hAnsi="Courier New" w:cs="Courier New"/>
          <w:b w:val="0"/>
          <w:bCs w:val="0"/>
          <w:sz w:val="36"/>
          <w:szCs w:val="36"/>
          <w:lang w:val="en-US"/>
        </w:rPr>
        <w:t xml:space="preserve"> </w:t>
      </w:r>
      <w:bookmarkStart w:id="0" w:name="_GoBack"/>
      <w:bookmarkEnd w:id="0"/>
    </w:p>
    <w:p w:rsidR="00F47D6A" w:rsidRPr="00F47D6A" w:rsidRDefault="00F47D6A" w:rsidP="00F47D6A">
      <w:pPr>
        <w:rPr>
          <w:sz w:val="27"/>
          <w:szCs w:val="27"/>
        </w:rPr>
      </w:pPr>
      <w:r w:rsidRPr="00F47D6A">
        <w:rPr>
          <w:sz w:val="27"/>
          <w:szCs w:val="27"/>
        </w:rPr>
        <w:t>Abstract</w:t>
      </w:r>
    </w:p>
    <w:p w:rsidR="00F47D6A" w:rsidRPr="00F47D6A" w:rsidRDefault="00F47D6A" w:rsidP="00F47D6A">
      <w:pPr>
        <w:spacing w:line="480" w:lineRule="auto"/>
        <w:jc w:val="both"/>
        <w:rPr>
          <w:rFonts w:eastAsia="Times New Roman" w:cs="Times New Roman"/>
          <w:lang w:val="en-US"/>
        </w:rPr>
      </w:pPr>
      <w:r w:rsidRPr="00F47D6A">
        <w:rPr>
          <w:rFonts w:eastAsia="Times New Roman" w:cs="Times New Roman"/>
          <w:b w:val="0"/>
          <w:bCs w:val="0"/>
        </w:rPr>
        <w:t>Bangladesh is one of the most vulnerable countries in the World, specifically the coastal areas due to climate changes such as salinity where the agriculture sector is more victim by it. Many effects have already existed which are affecting agriculture and saline water use in the farming land is a burning issue in recent years. In this study, the researcher located the effects of salinity and its consequences on agriculture and find out some solutions to mitigate the problems using qualitative data. </w:t>
      </w:r>
    </w:p>
    <w:p w:rsidR="00F47D6A" w:rsidRPr="00F47D6A" w:rsidRDefault="00F47D6A" w:rsidP="00F47D6A">
      <w:pPr>
        <w:spacing w:line="480" w:lineRule="auto"/>
        <w:jc w:val="both"/>
        <w:rPr>
          <w:b w:val="0"/>
        </w:rPr>
      </w:pPr>
    </w:p>
    <w:p w:rsidR="00AA40F7" w:rsidRDefault="00AA40F7" w:rsidP="00AA40F7">
      <w:pPr>
        <w:spacing w:line="480" w:lineRule="auto"/>
        <w:rPr>
          <w:sz w:val="27"/>
          <w:szCs w:val="27"/>
        </w:rPr>
      </w:pPr>
      <w:r w:rsidRPr="002E6162">
        <w:rPr>
          <w:sz w:val="27"/>
          <w:szCs w:val="27"/>
        </w:rPr>
        <w:t>Background:</w:t>
      </w:r>
      <w:r>
        <w:rPr>
          <w:b w:val="0"/>
          <w:sz w:val="27"/>
          <w:szCs w:val="27"/>
        </w:rPr>
        <w:t xml:space="preserve"> </w:t>
      </w:r>
      <w:r w:rsidRPr="002E6162">
        <w:rPr>
          <w:b w:val="0"/>
          <w:sz w:val="27"/>
          <w:szCs w:val="27"/>
        </w:rPr>
        <w:t xml:space="preserve">The climate change effects on the people of the 19 coastal districts of Bangladesh are facing several issues. Humidity and temperature, land degradation, Natural disasters like floods, cyclones, draughts, fluctuation of rainfalls, and many others. The agriculture sector is the main victim of them. According to research, Salinity has increased significantly in the last 36 years significantly portioning and affecting paddy, jute, and other crops and tree plantation too, whereas shrimps and a few genres of fish cultivation are exceptional. This is a vital reason for to increased salinity, which is mostly entered by the greedy fish businessman through rising saline water from the ground level and sometimes receiving from the rivers such as sluice gates. Secondly, the sea level increasing day by day and saline water enters coastal </w:t>
      </w:r>
      <w:r w:rsidRPr="002E6162">
        <w:rPr>
          <w:b w:val="0"/>
          <w:sz w:val="27"/>
          <w:szCs w:val="27"/>
        </w:rPr>
        <w:lastRenderedPageBreak/>
        <w:t>lowlands by floods, river barrage damages, and others. Now, the major question is how we can mitigate the problems. Rapid action is needed to reduce Green House Gas (GHG) emissions as soon as possible. On the other hand, should be reduced to the use of saline water day by day. Thirdly, try to invent climate adaptation agriculture systems.</w:t>
      </w:r>
      <w:r w:rsidRPr="002E6162">
        <w:rPr>
          <w:b w:val="0"/>
          <w:sz w:val="27"/>
          <w:szCs w:val="27"/>
        </w:rPr>
        <w:br/>
      </w:r>
      <w:r w:rsidRPr="002E6162">
        <w:rPr>
          <w:b w:val="0"/>
          <w:sz w:val="27"/>
          <w:szCs w:val="27"/>
        </w:rPr>
        <w:br/>
      </w:r>
      <w:r w:rsidRPr="002E6162">
        <w:rPr>
          <w:sz w:val="27"/>
          <w:szCs w:val="27"/>
        </w:rPr>
        <w:t>Objective:</w:t>
      </w:r>
      <w:r w:rsidRPr="002E6162">
        <w:rPr>
          <w:b w:val="0"/>
          <w:sz w:val="27"/>
          <w:szCs w:val="27"/>
        </w:rPr>
        <w:t xml:space="preserve"> This research aims to explore the effects of salinity on agriculture in the coastal part of Bangladesh. </w:t>
      </w:r>
      <w:r w:rsidRPr="002E6162">
        <w:rPr>
          <w:b w:val="0"/>
          <w:sz w:val="27"/>
          <w:szCs w:val="27"/>
        </w:rPr>
        <w:br/>
      </w:r>
    </w:p>
    <w:p w:rsidR="00F47D6A" w:rsidRDefault="00AA40F7" w:rsidP="00AA40F7">
      <w:pPr>
        <w:spacing w:line="480" w:lineRule="auto"/>
        <w:rPr>
          <w:sz w:val="27"/>
          <w:szCs w:val="27"/>
        </w:rPr>
      </w:pPr>
      <w:r w:rsidRPr="002E6162">
        <w:rPr>
          <w:sz w:val="27"/>
          <w:szCs w:val="27"/>
        </w:rPr>
        <w:t>Methods:</w:t>
      </w:r>
      <w:r w:rsidRPr="002E6162">
        <w:rPr>
          <w:b w:val="0"/>
          <w:sz w:val="27"/>
          <w:szCs w:val="27"/>
        </w:rPr>
        <w:t xml:space="preserve"> This study followed the qualitative research method where the researcher investigated existing literature on agriculture, climate issues, </w:t>
      </w:r>
      <w:proofErr w:type="gramStart"/>
      <w:r w:rsidRPr="002E6162">
        <w:rPr>
          <w:b w:val="0"/>
          <w:sz w:val="27"/>
          <w:szCs w:val="27"/>
        </w:rPr>
        <w:t>salinity</w:t>
      </w:r>
      <w:proofErr w:type="gramEnd"/>
      <w:r w:rsidRPr="002E6162">
        <w:rPr>
          <w:b w:val="0"/>
          <w:sz w:val="27"/>
          <w:szCs w:val="27"/>
        </w:rPr>
        <w:t xml:space="preserve"> and associated factors. As well as, data was collected from the key informant’s interviewers (KII) e.g. policymakers, environment and agriculture specialists. Thematic analysis was employed to </w:t>
      </w:r>
      <w:proofErr w:type="spellStart"/>
      <w:r w:rsidRPr="002E6162">
        <w:rPr>
          <w:b w:val="0"/>
          <w:sz w:val="27"/>
          <w:szCs w:val="27"/>
        </w:rPr>
        <w:t>analyze</w:t>
      </w:r>
      <w:proofErr w:type="spellEnd"/>
      <w:r w:rsidRPr="002E6162">
        <w:rPr>
          <w:b w:val="0"/>
          <w:sz w:val="27"/>
          <w:szCs w:val="27"/>
        </w:rPr>
        <w:t xml:space="preserve"> qualitative data.</w:t>
      </w:r>
      <w:r w:rsidRPr="002E6162">
        <w:rPr>
          <w:b w:val="0"/>
          <w:sz w:val="27"/>
          <w:szCs w:val="27"/>
        </w:rPr>
        <w:br/>
      </w:r>
    </w:p>
    <w:p w:rsidR="00F47D6A" w:rsidRDefault="00AA40F7" w:rsidP="00AA40F7">
      <w:pPr>
        <w:spacing w:line="480" w:lineRule="auto"/>
        <w:rPr>
          <w:sz w:val="27"/>
          <w:szCs w:val="27"/>
        </w:rPr>
      </w:pPr>
      <w:r w:rsidRPr="002E6162">
        <w:rPr>
          <w:sz w:val="27"/>
          <w:szCs w:val="27"/>
        </w:rPr>
        <w:t>Results:</w:t>
      </w:r>
      <w:r w:rsidRPr="002E6162">
        <w:rPr>
          <w:b w:val="0"/>
          <w:sz w:val="27"/>
          <w:szCs w:val="27"/>
        </w:rPr>
        <w:t xml:space="preserve"> The findings reveal that in the last 36 years, salinity increased in a significant portion and affected agriculture. For example, by this time cultivation land affected 10.56 lac hectors of 28.6 lac hectors. These factors are impacting on agriculture, food habits as well as whole ecosystems.</w:t>
      </w:r>
      <w:r w:rsidRPr="002E6162">
        <w:rPr>
          <w:b w:val="0"/>
          <w:sz w:val="27"/>
          <w:szCs w:val="27"/>
        </w:rPr>
        <w:br/>
      </w:r>
    </w:p>
    <w:p w:rsidR="00AA40F7" w:rsidRPr="0004417F" w:rsidRDefault="00AA40F7" w:rsidP="00AA40F7">
      <w:pPr>
        <w:spacing w:line="480" w:lineRule="auto"/>
        <w:rPr>
          <w:b w:val="0"/>
          <w:bCs w:val="0"/>
        </w:rPr>
      </w:pPr>
      <w:r w:rsidRPr="002E6162">
        <w:rPr>
          <w:sz w:val="27"/>
          <w:szCs w:val="27"/>
        </w:rPr>
        <w:t>Conclusion:</w:t>
      </w:r>
      <w:r w:rsidRPr="002E6162">
        <w:rPr>
          <w:b w:val="0"/>
          <w:sz w:val="27"/>
          <w:szCs w:val="27"/>
        </w:rPr>
        <w:t xml:space="preserve"> This study highlights the impacts of salinity and its related issues on agriculture and the food chain. The findings underscore taking the protection policy </w:t>
      </w:r>
      <w:r w:rsidRPr="002E6162">
        <w:rPr>
          <w:b w:val="0"/>
          <w:sz w:val="27"/>
          <w:szCs w:val="27"/>
        </w:rPr>
        <w:lastRenderedPageBreak/>
        <w:t xml:space="preserve">urgently such as to mitigate the GHG and salinity and inventing the adaptation policy as well to save the agriculture and its associate </w:t>
      </w:r>
      <w:r w:rsidRPr="00AA40F7">
        <w:rPr>
          <w:b w:val="0"/>
          <w:sz w:val="27"/>
          <w:szCs w:val="27"/>
        </w:rPr>
        <w:t>fac</w:t>
      </w:r>
      <w:r w:rsidRPr="00AA40F7">
        <w:rPr>
          <w:b w:val="0"/>
        </w:rPr>
        <w:t>tors.</w:t>
      </w:r>
    </w:p>
    <w:p w:rsidR="0026119F" w:rsidRDefault="0026119F"/>
    <w:sectPr w:rsidR="0026119F" w:rsidSect="00E46F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F7"/>
    <w:rsid w:val="0026119F"/>
    <w:rsid w:val="00AA40F7"/>
    <w:rsid w:val="00F47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D119E4-3B72-4994-8B9C-48CA30ECA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0F7"/>
    <w:pPr>
      <w:spacing w:after="0" w:line="240" w:lineRule="auto"/>
    </w:pPr>
    <w:rPr>
      <w:rFonts w:ascii="Garamond" w:hAnsi="Garamond" w:cs="Times New Roman (Body CS)"/>
      <w:b/>
      <w:bCs/>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40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201104">
      <w:bodyDiv w:val="1"/>
      <w:marLeft w:val="0"/>
      <w:marRight w:val="0"/>
      <w:marTop w:val="0"/>
      <w:marBottom w:val="0"/>
      <w:divBdr>
        <w:top w:val="none" w:sz="0" w:space="0" w:color="auto"/>
        <w:left w:val="none" w:sz="0" w:space="0" w:color="auto"/>
        <w:bottom w:val="none" w:sz="0" w:space="0" w:color="auto"/>
        <w:right w:val="none" w:sz="0" w:space="0" w:color="auto"/>
      </w:divBdr>
      <w:divsChild>
        <w:div w:id="332494448">
          <w:marLeft w:val="0"/>
          <w:marRight w:val="0"/>
          <w:marTop w:val="0"/>
          <w:marBottom w:val="0"/>
          <w:divBdr>
            <w:top w:val="none" w:sz="0" w:space="0" w:color="auto"/>
            <w:left w:val="none" w:sz="0" w:space="0" w:color="auto"/>
            <w:bottom w:val="none" w:sz="0" w:space="0" w:color="auto"/>
            <w:right w:val="none" w:sz="0" w:space="0" w:color="auto"/>
          </w:divBdr>
          <w:divsChild>
            <w:div w:id="2402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akebillah.du1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2023-08-30T03:51:00Z</dcterms:created>
  <dcterms:modified xsi:type="dcterms:W3CDTF">2023-08-30T04:14:00Z</dcterms:modified>
</cp:coreProperties>
</file>