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F3329" w14:textId="61A7F52E" w:rsidR="00DF04E3" w:rsidRDefault="00A30E73" w:rsidP="00495C76">
      <w:pPr>
        <w:jc w:val="center"/>
        <w:rPr>
          <w:rFonts w:ascii="Times New Roman" w:hAnsi="Times New Roman" w:cs="Times New Roman"/>
          <w:b/>
          <w:sz w:val="24"/>
          <w:szCs w:val="24"/>
        </w:rPr>
      </w:pPr>
      <w:r>
        <w:rPr>
          <w:rFonts w:ascii="Times New Roman" w:hAnsi="Times New Roman" w:cs="Times New Roman"/>
          <w:b/>
          <w:sz w:val="24"/>
          <w:szCs w:val="24"/>
        </w:rPr>
        <w:t xml:space="preserve">Hydrothermal Treatment in The Control of </w:t>
      </w:r>
      <w:r w:rsidR="00CD43BF">
        <w:rPr>
          <w:rFonts w:ascii="Times New Roman" w:hAnsi="Times New Roman" w:cs="Times New Roman"/>
          <w:b/>
          <w:sz w:val="24"/>
          <w:szCs w:val="24"/>
        </w:rPr>
        <w:t>Papaya Pedunc</w:t>
      </w:r>
      <w:bookmarkStart w:id="0" w:name="_GoBack"/>
      <w:bookmarkEnd w:id="0"/>
      <w:r w:rsidR="00CD43BF">
        <w:rPr>
          <w:rFonts w:ascii="Times New Roman" w:hAnsi="Times New Roman" w:cs="Times New Roman"/>
          <w:b/>
          <w:sz w:val="24"/>
          <w:szCs w:val="24"/>
        </w:rPr>
        <w:t>ular Rot</w:t>
      </w:r>
    </w:p>
    <w:p w14:paraId="01D2D0B6" w14:textId="5B16A4E1" w:rsidR="0028059F" w:rsidRDefault="00A30E73" w:rsidP="00C80E1C">
      <w:pPr>
        <w:pStyle w:val="Pr-formataoHTML"/>
        <w:jc w:val="center"/>
        <w:rPr>
          <w:rFonts w:ascii="Times New Roman" w:hAnsi="Times New Roman" w:cs="Times New Roman"/>
          <w:sz w:val="24"/>
          <w:vertAlign w:val="superscript"/>
          <w:lang w:val="pt-BR" w:eastAsia="zh-TW"/>
        </w:rPr>
      </w:pPr>
      <w:proofErr w:type="spellStart"/>
      <w:r w:rsidRPr="00A30E73">
        <w:rPr>
          <w:rFonts w:ascii="Times New Roman" w:hAnsi="Times New Roman" w:cs="Times New Roman"/>
          <w:sz w:val="24"/>
          <w:u w:val="single"/>
          <w:lang w:val="pt-BR"/>
        </w:rPr>
        <w:t>Mangolin</w:t>
      </w:r>
      <w:proofErr w:type="spellEnd"/>
      <w:r w:rsidRPr="00A30E73">
        <w:rPr>
          <w:rFonts w:ascii="Times New Roman" w:hAnsi="Times New Roman" w:cs="Times New Roman"/>
          <w:sz w:val="24"/>
          <w:u w:val="single"/>
          <w:lang w:val="pt-BR"/>
        </w:rPr>
        <w:t>, Gabriela S.</w:t>
      </w:r>
      <w:r w:rsidR="00835562">
        <w:rPr>
          <w:rFonts w:ascii="Times New Roman" w:hAnsi="Times New Roman" w:cs="Times New Roman"/>
          <w:sz w:val="24"/>
          <w:u w:val="single"/>
          <w:vertAlign w:val="superscript"/>
          <w:lang w:val="pt-BR"/>
        </w:rPr>
        <w:t>1</w:t>
      </w:r>
      <w:r w:rsidRPr="00A30E73">
        <w:rPr>
          <w:rFonts w:ascii="Times New Roman" w:hAnsi="Times New Roman" w:cs="Times New Roman"/>
          <w:sz w:val="24"/>
          <w:u w:val="single"/>
          <w:lang w:val="pt-BR"/>
        </w:rPr>
        <w:t xml:space="preserve"> </w:t>
      </w:r>
      <w:proofErr w:type="spellStart"/>
      <w:r w:rsidRPr="00A30E73">
        <w:rPr>
          <w:rFonts w:ascii="Times New Roman" w:hAnsi="Times New Roman" w:cs="Times New Roman"/>
          <w:sz w:val="24"/>
          <w:u w:val="single"/>
          <w:lang w:val="pt-BR"/>
        </w:rPr>
        <w:t>Konda</w:t>
      </w:r>
      <w:proofErr w:type="spellEnd"/>
      <w:r w:rsidRPr="00A30E73">
        <w:rPr>
          <w:rFonts w:ascii="Times New Roman" w:hAnsi="Times New Roman" w:cs="Times New Roman"/>
          <w:sz w:val="24"/>
          <w:u w:val="single"/>
          <w:lang w:val="pt-BR"/>
        </w:rPr>
        <w:t>, Erica T.</w:t>
      </w:r>
      <w:r w:rsidR="00835562">
        <w:rPr>
          <w:rFonts w:ascii="Times New Roman" w:hAnsi="Times New Roman" w:cs="Times New Roman"/>
          <w:sz w:val="24"/>
          <w:u w:val="single"/>
          <w:vertAlign w:val="superscript"/>
          <w:lang w:val="pt-BR"/>
        </w:rPr>
        <w:t>2</w:t>
      </w:r>
      <w:r w:rsidRPr="00A30E73">
        <w:rPr>
          <w:rFonts w:ascii="Times New Roman" w:hAnsi="Times New Roman" w:cs="Times New Roman"/>
          <w:sz w:val="24"/>
          <w:u w:val="single"/>
          <w:lang w:val="pt-BR"/>
        </w:rPr>
        <w:t xml:space="preserve"> Bap</w:t>
      </w:r>
      <w:r>
        <w:rPr>
          <w:rFonts w:ascii="Times New Roman" w:hAnsi="Times New Roman" w:cs="Times New Roman"/>
          <w:sz w:val="24"/>
          <w:u w:val="single"/>
          <w:lang w:val="pt-BR"/>
        </w:rPr>
        <w:t>tista, Rafaela Z.</w:t>
      </w:r>
      <w:r w:rsidR="00835562">
        <w:rPr>
          <w:rFonts w:ascii="Times New Roman" w:hAnsi="Times New Roman" w:cs="Times New Roman"/>
          <w:sz w:val="24"/>
          <w:u w:val="single"/>
          <w:vertAlign w:val="superscript"/>
          <w:lang w:val="pt-BR"/>
        </w:rPr>
        <w:t>3</w:t>
      </w:r>
      <w:r>
        <w:rPr>
          <w:rFonts w:ascii="Times New Roman" w:hAnsi="Times New Roman" w:cs="Times New Roman"/>
          <w:sz w:val="24"/>
          <w:u w:val="single"/>
          <w:lang w:val="pt-BR"/>
        </w:rPr>
        <w:t xml:space="preserve"> Nascimento, Roseli</w:t>
      </w:r>
      <w:r w:rsidRPr="00A30E73">
        <w:rPr>
          <w:rFonts w:ascii="Times New Roman" w:hAnsi="Times New Roman" w:cs="Times New Roman"/>
          <w:sz w:val="24"/>
          <w:u w:val="single"/>
          <w:lang w:val="pt-BR"/>
        </w:rPr>
        <w:t xml:space="preserve"> S.</w:t>
      </w:r>
      <w:r w:rsidR="00835562">
        <w:rPr>
          <w:rFonts w:ascii="Times New Roman" w:hAnsi="Times New Roman" w:cs="Times New Roman"/>
          <w:sz w:val="24"/>
          <w:u w:val="single"/>
          <w:vertAlign w:val="superscript"/>
          <w:lang w:val="pt-BR"/>
        </w:rPr>
        <w:t>4</w:t>
      </w:r>
      <w:r w:rsidRPr="00A30E73">
        <w:rPr>
          <w:rFonts w:ascii="Times New Roman" w:hAnsi="Times New Roman" w:cs="Times New Roman"/>
          <w:sz w:val="24"/>
          <w:u w:val="single"/>
          <w:lang w:val="pt-BR"/>
        </w:rPr>
        <w:t xml:space="preserve"> </w:t>
      </w:r>
      <w:proofErr w:type="spellStart"/>
      <w:r w:rsidRPr="00A30E73">
        <w:rPr>
          <w:rFonts w:ascii="Times New Roman" w:hAnsi="Times New Roman" w:cs="Times New Roman"/>
          <w:sz w:val="24"/>
          <w:u w:val="single"/>
          <w:lang w:val="pt-BR"/>
        </w:rPr>
        <w:t>Terao</w:t>
      </w:r>
      <w:proofErr w:type="spellEnd"/>
      <w:r w:rsidRPr="00A30E73">
        <w:rPr>
          <w:rFonts w:ascii="Times New Roman" w:hAnsi="Times New Roman" w:cs="Times New Roman"/>
          <w:sz w:val="24"/>
          <w:u w:val="single"/>
          <w:lang w:val="pt-BR"/>
        </w:rPr>
        <w:t>, Daniel</w:t>
      </w:r>
      <w:r w:rsidR="00835562">
        <w:rPr>
          <w:rFonts w:ascii="Times New Roman" w:hAnsi="Times New Roman" w:cs="Times New Roman"/>
          <w:sz w:val="24"/>
          <w:u w:val="single"/>
          <w:vertAlign w:val="superscript"/>
          <w:lang w:val="pt-BR"/>
        </w:rPr>
        <w:t>5</w:t>
      </w:r>
    </w:p>
    <w:p w14:paraId="0EC02941" w14:textId="778F1137" w:rsidR="00C80E1C" w:rsidRPr="00C80E1C" w:rsidRDefault="00C80E1C" w:rsidP="00C80E1C">
      <w:pPr>
        <w:pStyle w:val="Pr-formataoHTML"/>
        <w:jc w:val="center"/>
        <w:rPr>
          <w:rFonts w:ascii="Times New Roman" w:hAnsi="Times New Roman" w:cs="Times New Roman"/>
          <w:sz w:val="24"/>
          <w:vertAlign w:val="superscript"/>
          <w:lang w:val="pt-BR" w:eastAsia="zh-TW"/>
        </w:rPr>
      </w:pPr>
    </w:p>
    <w:p w14:paraId="0F9D98A8" w14:textId="019C2F7C" w:rsidR="00DF04E3" w:rsidRPr="00C80E1C" w:rsidRDefault="00DF04E3" w:rsidP="00435234">
      <w:pPr>
        <w:pStyle w:val="Pr-formataoHTML"/>
        <w:rPr>
          <w:rFonts w:ascii="Times New Roman" w:hAnsi="Times New Roman" w:cs="Times New Roman"/>
          <w:i/>
          <w:iCs/>
          <w:sz w:val="24"/>
          <w:lang w:val="en-US"/>
        </w:rPr>
      </w:pPr>
      <w:r w:rsidRPr="00C80E1C">
        <w:rPr>
          <w:rFonts w:ascii="Times New Roman" w:hAnsi="Times New Roman" w:cs="Times New Roman"/>
          <w:i/>
          <w:iCs/>
          <w:sz w:val="24"/>
          <w:vertAlign w:val="superscript"/>
          <w:lang w:val="en-US"/>
        </w:rPr>
        <w:t>1</w:t>
      </w:r>
      <w:r w:rsidR="00C80E1C" w:rsidRPr="00C80E1C">
        <w:rPr>
          <w:rFonts w:ascii="Times New Roman" w:hAnsi="Times New Roman" w:cs="Times New Roman"/>
          <w:i/>
          <w:iCs/>
          <w:sz w:val="24"/>
          <w:lang w:val="en-US"/>
        </w:rPr>
        <w:t>Author,</w:t>
      </w:r>
      <w:r w:rsidR="00C80E1C">
        <w:rPr>
          <w:rFonts w:ascii="Times New Roman" w:hAnsi="Times New Roman" w:cs="Times New Roman"/>
          <w:i/>
          <w:iCs/>
          <w:sz w:val="24"/>
          <w:lang w:val="en-US"/>
        </w:rPr>
        <w:t xml:space="preserve"> scientific initiation, Environmental and Sanitary Engineer</w:t>
      </w:r>
      <w:r w:rsidR="00C80E1C" w:rsidRPr="00C80E1C">
        <w:rPr>
          <w:rFonts w:ascii="Times New Roman" w:hAnsi="Times New Roman" w:cs="Times New Roman"/>
          <w:i/>
          <w:iCs/>
          <w:sz w:val="24"/>
          <w:lang w:val="en-US"/>
        </w:rPr>
        <w:t xml:space="preserve"> </w:t>
      </w:r>
      <w:r w:rsidR="00435234" w:rsidRPr="00C80E1C">
        <w:rPr>
          <w:rFonts w:ascii="Times New Roman" w:hAnsi="Times New Roman" w:cs="Times New Roman"/>
          <w:i/>
          <w:iCs/>
          <w:sz w:val="24"/>
          <w:lang w:val="en-US"/>
        </w:rPr>
        <w:t>(</w:t>
      </w:r>
      <w:r w:rsidR="00C80E1C" w:rsidRPr="00C80E1C">
        <w:rPr>
          <w:rFonts w:ascii="Times New Roman" w:hAnsi="Times New Roman" w:cs="Times New Roman" w:hint="eastAsia"/>
          <w:i/>
          <w:iCs/>
          <w:sz w:val="24"/>
          <w:lang w:val="en-US"/>
        </w:rPr>
        <w:t>Pontifical Catholic University of Campinas, Campinas-SP</w:t>
      </w:r>
      <w:r w:rsidR="00435234" w:rsidRPr="00C80E1C">
        <w:rPr>
          <w:rFonts w:ascii="Times New Roman" w:hAnsi="Times New Roman" w:cs="Times New Roman"/>
          <w:i/>
          <w:iCs/>
          <w:sz w:val="24"/>
          <w:lang w:val="en-US"/>
        </w:rPr>
        <w:t>)</w:t>
      </w:r>
    </w:p>
    <w:p w14:paraId="2BF623E6" w14:textId="668F02CB" w:rsidR="00A30E73" w:rsidRPr="00A30E73" w:rsidRDefault="00DF04E3" w:rsidP="00A30E73">
      <w:pPr>
        <w:pStyle w:val="Pr-formataoHTML"/>
        <w:rPr>
          <w:rFonts w:ascii="Times New Roman" w:hAnsi="Times New Roman" w:cs="Times New Roman"/>
          <w:i/>
          <w:iCs/>
          <w:sz w:val="24"/>
          <w:lang w:val="en-US"/>
        </w:rPr>
      </w:pPr>
      <w:r w:rsidRPr="00A30E73">
        <w:rPr>
          <w:rFonts w:ascii="Times New Roman" w:hAnsi="Times New Roman" w:cs="Times New Roman"/>
          <w:i/>
          <w:iCs/>
          <w:sz w:val="24"/>
          <w:vertAlign w:val="superscript"/>
          <w:lang w:val="en-US"/>
        </w:rPr>
        <w:t>2</w:t>
      </w:r>
      <w:r w:rsidR="00C80E1C">
        <w:rPr>
          <w:rFonts w:ascii="Times New Roman" w:hAnsi="Times New Roman" w:cs="Times New Roman"/>
          <w:i/>
          <w:iCs/>
          <w:sz w:val="24"/>
          <w:lang w:val="en-US"/>
        </w:rPr>
        <w:t>Collaborator, scientific initiation, Food Engineer</w:t>
      </w:r>
      <w:r w:rsidR="00A30E73" w:rsidRPr="00A30E73">
        <w:rPr>
          <w:rFonts w:ascii="Times New Roman" w:hAnsi="Times New Roman" w:cs="Times New Roman"/>
          <w:i/>
          <w:iCs/>
          <w:sz w:val="24"/>
          <w:lang w:val="en-US"/>
        </w:rPr>
        <w:t xml:space="preserve"> (University Center of jaguari</w:t>
      </w:r>
      <w:r w:rsidR="00A30E73">
        <w:rPr>
          <w:rFonts w:ascii="Times New Roman" w:hAnsi="Times New Roman" w:cs="Times New Roman"/>
          <w:i/>
          <w:iCs/>
          <w:sz w:val="24"/>
          <w:lang w:val="en-US"/>
        </w:rPr>
        <w:t>úna</w:t>
      </w:r>
      <w:r w:rsidR="00A30E73" w:rsidRPr="00A30E73">
        <w:rPr>
          <w:rFonts w:ascii="Times New Roman" w:hAnsi="Times New Roman" w:cs="Times New Roman"/>
          <w:i/>
          <w:iCs/>
          <w:sz w:val="24"/>
          <w:lang w:val="en-US"/>
        </w:rPr>
        <w:t>, Jaguariúna-SP)</w:t>
      </w:r>
    </w:p>
    <w:p w14:paraId="6431555D" w14:textId="2B7AE0FF" w:rsidR="00835562" w:rsidRPr="00C80E1C" w:rsidRDefault="00A30E73" w:rsidP="0028059F">
      <w:pPr>
        <w:pStyle w:val="Pr-formataoHTML"/>
        <w:rPr>
          <w:rFonts w:ascii="Times New Roman" w:hAnsi="Times New Roman" w:cs="Times New Roman"/>
          <w:i/>
          <w:iCs/>
          <w:sz w:val="24"/>
          <w:lang w:val="pt-BR"/>
        </w:rPr>
      </w:pPr>
      <w:r w:rsidRPr="00C80E1C">
        <w:rPr>
          <w:rFonts w:ascii="Times New Roman" w:hAnsi="Times New Roman" w:cs="Times New Roman"/>
          <w:i/>
          <w:iCs/>
          <w:sz w:val="24"/>
          <w:vertAlign w:val="superscript"/>
          <w:lang w:val="pt-BR"/>
        </w:rPr>
        <w:t>3</w:t>
      </w:r>
      <w:r w:rsidR="00C80E1C" w:rsidRPr="00C80E1C">
        <w:rPr>
          <w:rFonts w:ascii="Times New Roman" w:hAnsi="Times New Roman" w:cs="Times New Roman"/>
          <w:i/>
          <w:iCs/>
          <w:sz w:val="24"/>
          <w:lang w:val="pt-BR"/>
        </w:rPr>
        <w:t>Collaborator</w:t>
      </w:r>
      <w:r w:rsidR="00C80E1C">
        <w:rPr>
          <w:rFonts w:ascii="Times New Roman" w:hAnsi="Times New Roman" w:cs="Times New Roman"/>
          <w:i/>
          <w:iCs/>
          <w:sz w:val="24"/>
          <w:lang w:val="pt-BR"/>
        </w:rPr>
        <w:t xml:space="preserve">, </w:t>
      </w:r>
      <w:proofErr w:type="spellStart"/>
      <w:r w:rsidR="00C80E1C">
        <w:rPr>
          <w:rFonts w:ascii="Times New Roman" w:hAnsi="Times New Roman" w:cs="Times New Roman"/>
          <w:i/>
          <w:iCs/>
          <w:sz w:val="24"/>
          <w:lang w:val="pt-BR"/>
        </w:rPr>
        <w:t>scientific</w:t>
      </w:r>
      <w:proofErr w:type="spellEnd"/>
      <w:r w:rsidR="00C80E1C">
        <w:rPr>
          <w:rFonts w:ascii="Times New Roman" w:hAnsi="Times New Roman" w:cs="Times New Roman"/>
          <w:i/>
          <w:iCs/>
          <w:sz w:val="24"/>
          <w:lang w:val="pt-BR"/>
        </w:rPr>
        <w:t xml:space="preserve"> </w:t>
      </w:r>
      <w:proofErr w:type="spellStart"/>
      <w:r w:rsidR="00C80E1C">
        <w:rPr>
          <w:rFonts w:ascii="Times New Roman" w:hAnsi="Times New Roman" w:cs="Times New Roman"/>
          <w:i/>
          <w:iCs/>
          <w:sz w:val="24"/>
          <w:lang w:val="pt-BR"/>
        </w:rPr>
        <w:t>initiation</w:t>
      </w:r>
      <w:proofErr w:type="spellEnd"/>
      <w:r w:rsidR="00435234" w:rsidRPr="00C80E1C">
        <w:rPr>
          <w:rFonts w:ascii="Times New Roman" w:hAnsi="Times New Roman" w:cs="Times New Roman"/>
          <w:i/>
          <w:iCs/>
          <w:sz w:val="24"/>
          <w:lang w:val="pt-BR"/>
        </w:rPr>
        <w:t xml:space="preserve"> </w:t>
      </w:r>
      <w:r w:rsidRPr="00C80E1C">
        <w:rPr>
          <w:rFonts w:ascii="Times New Roman" w:hAnsi="Times New Roman" w:cs="Times New Roman"/>
          <w:i/>
          <w:iCs/>
          <w:sz w:val="24"/>
          <w:lang w:val="pt-BR"/>
        </w:rPr>
        <w:t>(</w:t>
      </w:r>
      <w:r w:rsidR="00C80E1C" w:rsidRPr="00C80E1C">
        <w:rPr>
          <w:rFonts w:ascii="Times New Roman" w:hAnsi="Times New Roman" w:cs="Times New Roman"/>
          <w:i/>
          <w:iCs/>
          <w:sz w:val="24"/>
          <w:lang w:val="pt-BR"/>
        </w:rPr>
        <w:t xml:space="preserve">Federal </w:t>
      </w:r>
      <w:proofErr w:type="spellStart"/>
      <w:r w:rsidR="00C80E1C" w:rsidRPr="00C80E1C">
        <w:rPr>
          <w:rFonts w:ascii="Times New Roman" w:hAnsi="Times New Roman" w:cs="Times New Roman"/>
          <w:i/>
          <w:iCs/>
          <w:sz w:val="24"/>
          <w:lang w:val="pt-BR"/>
        </w:rPr>
        <w:t>University</w:t>
      </w:r>
      <w:proofErr w:type="spellEnd"/>
      <w:r w:rsidR="00C80E1C" w:rsidRPr="00C80E1C">
        <w:rPr>
          <w:rFonts w:ascii="Times New Roman" w:hAnsi="Times New Roman" w:cs="Times New Roman"/>
          <w:i/>
          <w:iCs/>
          <w:sz w:val="24"/>
          <w:lang w:val="pt-BR"/>
        </w:rPr>
        <w:t xml:space="preserve"> </w:t>
      </w:r>
      <w:proofErr w:type="spellStart"/>
      <w:r w:rsidR="00C80E1C" w:rsidRPr="00C80E1C">
        <w:rPr>
          <w:rFonts w:ascii="Times New Roman" w:hAnsi="Times New Roman" w:cs="Times New Roman"/>
          <w:i/>
          <w:iCs/>
          <w:sz w:val="24"/>
          <w:lang w:val="pt-BR"/>
        </w:rPr>
        <w:t>of</w:t>
      </w:r>
      <w:proofErr w:type="spellEnd"/>
      <w:r w:rsidR="00C80E1C" w:rsidRPr="00C80E1C">
        <w:rPr>
          <w:rFonts w:ascii="Times New Roman" w:hAnsi="Times New Roman" w:cs="Times New Roman"/>
          <w:i/>
          <w:iCs/>
          <w:sz w:val="24"/>
          <w:lang w:val="pt-BR"/>
        </w:rPr>
        <w:t xml:space="preserve"> São Carlos, São Carlos</w:t>
      </w:r>
      <w:r w:rsidRPr="00C80E1C">
        <w:rPr>
          <w:rFonts w:ascii="Times New Roman" w:hAnsi="Times New Roman" w:cs="Times New Roman"/>
          <w:i/>
          <w:iCs/>
          <w:sz w:val="24"/>
          <w:lang w:val="pt-BR"/>
        </w:rPr>
        <w:t>-S</w:t>
      </w:r>
      <w:r w:rsidR="00835562" w:rsidRPr="00C80E1C">
        <w:rPr>
          <w:rFonts w:ascii="Times New Roman" w:hAnsi="Times New Roman" w:cs="Times New Roman"/>
          <w:i/>
          <w:iCs/>
          <w:sz w:val="24"/>
          <w:lang w:val="pt-BR"/>
        </w:rPr>
        <w:t>P</w:t>
      </w:r>
      <w:r w:rsidR="00C80E1C">
        <w:rPr>
          <w:rFonts w:ascii="Times New Roman" w:hAnsi="Times New Roman" w:cs="Times New Roman"/>
          <w:i/>
          <w:iCs/>
          <w:sz w:val="24"/>
          <w:lang w:val="pt-BR"/>
        </w:rPr>
        <w:t>)</w:t>
      </w:r>
    </w:p>
    <w:p w14:paraId="7445D357" w14:textId="6C1777E2" w:rsidR="00835562" w:rsidRPr="00C80E1C" w:rsidRDefault="00835562" w:rsidP="0028059F">
      <w:pPr>
        <w:pStyle w:val="Pr-formataoHTML"/>
        <w:rPr>
          <w:rFonts w:ascii="Times New Roman" w:hAnsi="Times New Roman" w:cs="Times New Roman"/>
          <w:i/>
          <w:iCs/>
          <w:sz w:val="24"/>
          <w:vertAlign w:val="superscript"/>
          <w:lang w:val="pt-BR"/>
        </w:rPr>
      </w:pPr>
      <w:r w:rsidRPr="00835562">
        <w:rPr>
          <w:rFonts w:ascii="Times New Roman" w:hAnsi="Times New Roman" w:cs="Times New Roman"/>
          <w:i/>
          <w:iCs/>
          <w:sz w:val="24"/>
          <w:vertAlign w:val="superscript"/>
          <w:lang w:val="pt-BR"/>
        </w:rPr>
        <w:t>4</w:t>
      </w:r>
      <w:r w:rsidR="00C80E1C">
        <w:rPr>
          <w:rFonts w:ascii="Times New Roman" w:hAnsi="Times New Roman" w:cs="Times New Roman"/>
          <w:i/>
          <w:iCs/>
          <w:sz w:val="24"/>
          <w:lang w:val="pt-BR"/>
        </w:rPr>
        <w:t xml:space="preserve">Collaborator </w:t>
      </w:r>
      <w:r w:rsidRPr="00835562">
        <w:rPr>
          <w:rFonts w:ascii="Times New Roman" w:hAnsi="Times New Roman" w:cs="Times New Roman"/>
          <w:i/>
          <w:iCs/>
          <w:sz w:val="24"/>
          <w:lang w:val="pt-BR"/>
        </w:rPr>
        <w:t xml:space="preserve">(Embrapa </w:t>
      </w:r>
      <w:proofErr w:type="spellStart"/>
      <w:r w:rsidRPr="00835562">
        <w:rPr>
          <w:rFonts w:ascii="Times New Roman" w:hAnsi="Times New Roman" w:cs="Times New Roman"/>
          <w:i/>
          <w:iCs/>
          <w:sz w:val="24"/>
          <w:lang w:val="pt-BR"/>
        </w:rPr>
        <w:t>Environment</w:t>
      </w:r>
      <w:proofErr w:type="spellEnd"/>
      <w:r w:rsidRPr="00835562">
        <w:rPr>
          <w:rFonts w:ascii="Times New Roman" w:hAnsi="Times New Roman" w:cs="Times New Roman"/>
          <w:i/>
          <w:iCs/>
          <w:sz w:val="24"/>
          <w:lang w:val="pt-BR"/>
        </w:rPr>
        <w:t>, Jaguariúna-SP)</w:t>
      </w:r>
    </w:p>
    <w:p w14:paraId="7407E164" w14:textId="62082B6F" w:rsidR="0028059F" w:rsidRPr="00835562" w:rsidRDefault="00C80E1C" w:rsidP="00DF04E3">
      <w:pPr>
        <w:pStyle w:val="Pr-formataoHTML"/>
        <w:rPr>
          <w:rFonts w:ascii="Times New Roman" w:hAnsi="Times New Roman" w:cs="Times New Roman"/>
          <w:i/>
          <w:iCs/>
          <w:sz w:val="24"/>
          <w:lang w:val="pt-BR"/>
        </w:rPr>
      </w:pPr>
      <w:r>
        <w:rPr>
          <w:rFonts w:ascii="Times New Roman" w:hAnsi="Times New Roman" w:cs="Times New Roman"/>
          <w:i/>
          <w:iCs/>
          <w:sz w:val="24"/>
          <w:vertAlign w:val="superscript"/>
          <w:lang w:val="pt-BR"/>
        </w:rPr>
        <w:t>5</w:t>
      </w:r>
      <w:r>
        <w:rPr>
          <w:rFonts w:ascii="Times New Roman" w:hAnsi="Times New Roman" w:cs="Times New Roman"/>
          <w:i/>
          <w:iCs/>
          <w:sz w:val="24"/>
          <w:lang w:val="pt-BR"/>
        </w:rPr>
        <w:t xml:space="preserve">Researcher </w:t>
      </w:r>
      <w:r w:rsidR="00835562" w:rsidRPr="00835562">
        <w:rPr>
          <w:rFonts w:ascii="Times New Roman" w:hAnsi="Times New Roman" w:cs="Times New Roman"/>
          <w:i/>
          <w:iCs/>
          <w:sz w:val="24"/>
          <w:lang w:val="pt-BR"/>
        </w:rPr>
        <w:t xml:space="preserve">(Embrapa </w:t>
      </w:r>
      <w:proofErr w:type="spellStart"/>
      <w:r w:rsidR="00835562" w:rsidRPr="00835562">
        <w:rPr>
          <w:rFonts w:ascii="Times New Roman" w:hAnsi="Times New Roman" w:cs="Times New Roman"/>
          <w:i/>
          <w:iCs/>
          <w:sz w:val="24"/>
          <w:lang w:val="pt-BR"/>
        </w:rPr>
        <w:t>Environment</w:t>
      </w:r>
      <w:proofErr w:type="spellEnd"/>
      <w:r w:rsidR="00835562" w:rsidRPr="00835562">
        <w:rPr>
          <w:rFonts w:ascii="Times New Roman" w:hAnsi="Times New Roman" w:cs="Times New Roman"/>
          <w:i/>
          <w:iCs/>
          <w:sz w:val="24"/>
          <w:lang w:val="pt-BR"/>
        </w:rPr>
        <w:t>, Jaguariúna-SP)</w:t>
      </w:r>
    </w:p>
    <w:p w14:paraId="6D5EAD2A" w14:textId="77777777" w:rsidR="00DF04E3" w:rsidRPr="00C80E1C" w:rsidRDefault="00DF04E3" w:rsidP="00DF04E3">
      <w:pPr>
        <w:pStyle w:val="Pr-formataoHTML"/>
        <w:rPr>
          <w:rFonts w:ascii="Times New Roman" w:hAnsi="Times New Roman" w:cs="Times New Roman"/>
          <w:i/>
          <w:iCs/>
          <w:sz w:val="24"/>
          <w:lang w:val="pt-BR"/>
        </w:rPr>
      </w:pPr>
    </w:p>
    <w:p w14:paraId="64261D91" w14:textId="77777777" w:rsidR="00DF04E3" w:rsidRPr="00D635D2" w:rsidRDefault="00A30E73" w:rsidP="00DF04E3">
      <w:pPr>
        <w:pStyle w:val="Pr-formataoHTML"/>
        <w:tabs>
          <w:tab w:val="left" w:pos="4374"/>
        </w:tabs>
        <w:jc w:val="both"/>
        <w:rPr>
          <w:rFonts w:ascii="Times New Roman" w:hAnsi="Times New Roman" w:cs="Times New Roman"/>
          <w:b/>
          <w:sz w:val="24"/>
          <w:lang w:val="en-US"/>
        </w:rPr>
      </w:pPr>
      <w:r w:rsidRPr="00D635D2">
        <w:rPr>
          <w:rFonts w:ascii="Times New Roman" w:hAnsi="Times New Roman" w:cs="Times New Roman"/>
          <w:b/>
          <w:sz w:val="24"/>
          <w:lang w:val="en-US"/>
        </w:rPr>
        <w:t>Abstract</w:t>
      </w:r>
    </w:p>
    <w:p w14:paraId="25492084" w14:textId="77777777" w:rsidR="00DF04E3" w:rsidRPr="00D635D2" w:rsidRDefault="00DF04E3" w:rsidP="00DF04E3">
      <w:pPr>
        <w:pStyle w:val="Pr-formataoHTML"/>
        <w:tabs>
          <w:tab w:val="left" w:pos="4374"/>
        </w:tabs>
        <w:jc w:val="both"/>
        <w:rPr>
          <w:rFonts w:ascii="Times New Roman" w:hAnsi="Times New Roman" w:cs="Times New Roman"/>
          <w:sz w:val="24"/>
          <w:lang w:val="en-US"/>
        </w:rPr>
      </w:pPr>
    </w:p>
    <w:p w14:paraId="01711D75" w14:textId="0008FC9F" w:rsidR="00A30E73" w:rsidRDefault="00A30E73" w:rsidP="00DF04E3">
      <w:pPr>
        <w:pStyle w:val="Pr-formataoHTML"/>
        <w:tabs>
          <w:tab w:val="left" w:pos="4374"/>
        </w:tabs>
        <w:jc w:val="both"/>
        <w:rPr>
          <w:rFonts w:ascii="Times New Roman" w:hAnsi="Times New Roman" w:cs="Times New Roman"/>
          <w:sz w:val="24"/>
        </w:rPr>
      </w:pPr>
      <w:r w:rsidRPr="00A30E73">
        <w:rPr>
          <w:rFonts w:ascii="Times New Roman" w:hAnsi="Times New Roman" w:cs="Times New Roman"/>
          <w:sz w:val="24"/>
        </w:rPr>
        <w:t>Post-harvest diseases are important factors that reduce fruit yield and quality, which occur mainly during transport and export. The hydrothermal treatment aims to control diseases and insect infestations, maintain fruit quality during storage and induce resistance to external damage and bark lesions. The present work aimed to evaluate an alternative method of post-harvest treatment of papaya according to the severity of Stem-end Rot disease by means of thermal treatment aiming at consumption in natura. In the heat treatment, each fruit had its peduncular region submerged around 7 cm in water at 55ºC, 60ºC, 65ºC, 70ºC and 75ºC, where they remained for 15 seconds, removed and submerged again in ice water for 2 minutes, for thermal shock. After the treatment, the fruits were evaluated for the evolution of the severity of fungal diseases in their peduncle according to</w:t>
      </w:r>
      <w:r w:rsidR="00C80E1C">
        <w:rPr>
          <w:rFonts w:ascii="Times New Roman" w:hAnsi="Times New Roman" w:cs="Times New Roman"/>
          <w:sz w:val="24"/>
        </w:rPr>
        <w:t xml:space="preserve"> a proposed Stem-end Rot Scale. </w:t>
      </w:r>
      <w:r w:rsidR="00C80E1C" w:rsidRPr="00A30E73">
        <w:rPr>
          <w:rFonts w:ascii="Times New Roman" w:hAnsi="Times New Roman" w:cs="Times New Roman"/>
          <w:sz w:val="24"/>
        </w:rPr>
        <w:t>Analy</w:t>
      </w:r>
      <w:r w:rsidR="00C80E1C">
        <w:rPr>
          <w:rFonts w:ascii="Times New Roman" w:hAnsi="Times New Roman" w:cs="Times New Roman"/>
          <w:sz w:val="24"/>
        </w:rPr>
        <w:t>z</w:t>
      </w:r>
      <w:r w:rsidR="00C80E1C" w:rsidRPr="00A30E73">
        <w:rPr>
          <w:rFonts w:ascii="Times New Roman" w:hAnsi="Times New Roman" w:cs="Times New Roman"/>
          <w:sz w:val="24"/>
        </w:rPr>
        <w:t>ing</w:t>
      </w:r>
      <w:r w:rsidRPr="00A30E73">
        <w:rPr>
          <w:rFonts w:ascii="Times New Roman" w:hAnsi="Times New Roman" w:cs="Times New Roman"/>
          <w:sz w:val="24"/>
        </w:rPr>
        <w:t xml:space="preserve"> the results, statistical differences between fruit treatments at temperatures of 55ºC, 60ºC, 65ºC, 70ºC and 75ºC are evident and therefore, the results were highly significant and all the treatments were efficient. It is also noted that the temperature that generated the greatest symptom severity control of Stem-end Rot, with the immersion time of 15 seconds, was 70ºC. It was verified that the hydrothermal treatment is highly significant in the control of Peduncle Rot in papaya fruits from 50ºC for 15 seconds, with the most efficient temperature being 70ºC for 15 seconds</w:t>
      </w:r>
      <w:r>
        <w:rPr>
          <w:rFonts w:ascii="Times New Roman" w:hAnsi="Times New Roman" w:cs="Times New Roman"/>
          <w:sz w:val="24"/>
        </w:rPr>
        <w:t>.</w:t>
      </w:r>
    </w:p>
    <w:p w14:paraId="6B83B923" w14:textId="77777777" w:rsidR="002350BC" w:rsidRDefault="002350BC" w:rsidP="00DF04E3">
      <w:pPr>
        <w:pStyle w:val="Pr-formataoHTML"/>
        <w:jc w:val="both"/>
        <w:rPr>
          <w:rFonts w:ascii="Times New Roman" w:hAnsi="Times New Roman" w:cs="Times New Roman"/>
          <w:sz w:val="24"/>
        </w:rPr>
      </w:pPr>
    </w:p>
    <w:p w14:paraId="3762774A" w14:textId="77777777" w:rsidR="0028059F" w:rsidRDefault="0028059F" w:rsidP="00DF04E3">
      <w:pPr>
        <w:pStyle w:val="Pr-formataoHTML"/>
        <w:jc w:val="both"/>
        <w:rPr>
          <w:rFonts w:ascii="Times New Roman" w:hAnsi="Times New Roman" w:cs="Times New Roman"/>
          <w:sz w:val="24"/>
        </w:rPr>
      </w:pPr>
      <w:r w:rsidRPr="0028059F">
        <w:rPr>
          <w:rFonts w:ascii="Times New Roman" w:hAnsi="Times New Roman" w:cs="Times New Roman"/>
          <w:sz w:val="24"/>
        </w:rPr>
        <w:t>Keywords—</w:t>
      </w:r>
      <w:r w:rsidR="00A30E73" w:rsidRPr="00A30E73">
        <w:rPr>
          <w:rFonts w:ascii="Times New Roman" w:hAnsi="Times New Roman" w:cs="Times New Roman"/>
          <w:i/>
          <w:sz w:val="24"/>
        </w:rPr>
        <w:t>Hydrothermal treatment, stem-end rot, alternative control.</w:t>
      </w:r>
    </w:p>
    <w:p w14:paraId="578735C3" w14:textId="77777777" w:rsidR="00DF04E3" w:rsidRDefault="00DF04E3" w:rsidP="00DF04E3">
      <w:pPr>
        <w:pStyle w:val="Pr-formataoHTML"/>
        <w:jc w:val="both"/>
        <w:rPr>
          <w:rFonts w:ascii="Times New Roman" w:hAnsi="Times New Roman" w:cs="Times New Roman"/>
          <w:sz w:val="24"/>
        </w:rPr>
      </w:pPr>
    </w:p>
    <w:p w14:paraId="7926588C" w14:textId="77777777" w:rsidR="00DF04E3" w:rsidRDefault="00DF04E3" w:rsidP="00DF04E3">
      <w:pPr>
        <w:pStyle w:val="Pr-formataoHTML"/>
        <w:jc w:val="both"/>
        <w:rPr>
          <w:rFonts w:ascii="Times New Roman" w:hAnsi="Times New Roman" w:cs="Times New Roman"/>
          <w:i/>
          <w:iCs/>
          <w:sz w:val="24"/>
        </w:rPr>
      </w:pPr>
    </w:p>
    <w:p w14:paraId="4F1FE37A" w14:textId="35CB9DB6"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14:paraId="15669976" w14:textId="77777777" w:rsidR="00A30E73" w:rsidRDefault="00A30E73" w:rsidP="00DF04E3">
      <w:pPr>
        <w:pStyle w:val="Pr-formataoHTML"/>
        <w:jc w:val="both"/>
        <w:rPr>
          <w:rFonts w:ascii="Times New Roman" w:hAnsi="Times New Roman" w:cs="Times New Roman"/>
          <w:iCs/>
          <w:sz w:val="24"/>
        </w:rPr>
      </w:pPr>
    </w:p>
    <w:p w14:paraId="1C1A0B0D" w14:textId="55B74C26" w:rsidR="00DF04E3" w:rsidRDefault="00A30E73" w:rsidP="00DF04E3">
      <w:pPr>
        <w:pStyle w:val="Pr-formataoHTML"/>
        <w:jc w:val="both"/>
        <w:rPr>
          <w:rFonts w:ascii="Times New Roman" w:hAnsi="Times New Roman" w:cs="Times New Roman"/>
          <w:iCs/>
          <w:sz w:val="24"/>
        </w:rPr>
      </w:pPr>
      <w:r>
        <w:rPr>
          <w:rFonts w:ascii="Times New Roman" w:hAnsi="Times New Roman" w:cs="Times New Roman"/>
          <w:iCs/>
          <w:sz w:val="24"/>
        </w:rPr>
        <w:t>2019 has completed her undergraduate degree in Environmental and Sanitary Engineering at the Pontifical Catholic University of Campinas and has a technician in Geomatics at the Technical College of Limeira (COTIL–UNICAMP)</w:t>
      </w:r>
      <w:r>
        <w:rPr>
          <w:rFonts w:ascii="Times New Roman" w:hAnsi="Times New Roman" w:cs="Times New Roman"/>
          <w:b/>
          <w:iCs/>
          <w:sz w:val="24"/>
        </w:rPr>
        <w:t xml:space="preserve"> </w:t>
      </w:r>
      <w:r>
        <w:rPr>
          <w:rFonts w:ascii="Times New Roman" w:hAnsi="Times New Roman" w:cs="Times New Roman"/>
          <w:iCs/>
          <w:sz w:val="24"/>
        </w:rPr>
        <w:t xml:space="preserve">in 2011. She did scientific initiation at Paulista State University (UNESP), campus on the coast of São Paulo, at the Stratigraphy and Paleontology laboratory (2013-2014) and at Embrapa Environment at the Microbiology laboratory, where she did this research (2017-2018). Interned at Hapag Lloyd AG (2014-2015) in the area of container logistics and at GeoBrasil Environmental Solutions (2018) as Assistant Environmental Manager. She has plublished just this article and participated in the XI Week of Marine Biology and Coastal Management winning as best research of the event. </w:t>
      </w:r>
      <w:r w:rsidR="001B748F">
        <w:rPr>
          <w:rFonts w:ascii="Times New Roman" w:hAnsi="Times New Roman" w:cs="Times New Roman"/>
          <w:iCs/>
          <w:sz w:val="24"/>
        </w:rPr>
        <w:t xml:space="preserve"> </w:t>
      </w:r>
    </w:p>
    <w:p w14:paraId="2E26BAA1" w14:textId="77777777" w:rsidR="00B3082B" w:rsidRDefault="00B3082B" w:rsidP="00DF04E3">
      <w:pPr>
        <w:pStyle w:val="Pr-formataoHTML"/>
        <w:jc w:val="both"/>
        <w:rPr>
          <w:rFonts w:ascii="Times New Roman" w:hAnsi="Times New Roman" w:cs="Times New Roman"/>
          <w:iCs/>
          <w:sz w:val="24"/>
        </w:rPr>
      </w:pPr>
    </w:p>
    <w:p w14:paraId="1ED28237" w14:textId="77777777" w:rsidR="00B3082B" w:rsidRDefault="00A30E73" w:rsidP="00A30E73">
      <w:pPr>
        <w:pStyle w:val="Pr-formataoHTML"/>
        <w:jc w:val="center"/>
      </w:pPr>
      <w:r>
        <w:rPr>
          <w:noProof/>
          <w:lang w:val="en-US"/>
        </w:rPr>
        <w:lastRenderedPageBreak/>
        <w:drawing>
          <wp:inline distT="0" distB="0" distL="0" distR="0" wp14:anchorId="49E94DDE" wp14:editId="165D1877">
            <wp:extent cx="1797050" cy="2668905"/>
            <wp:effectExtent l="0" t="0" r="0" b="0"/>
            <wp:docPr id="1" name="Imagem 1" descr="C:\Users\gabri\AppData\Local\Microsoft\Windows\INetCache\Content.Wo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bri\AppData\Local\Microsoft\Windows\INetCache\Content.Word\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7050" cy="2668905"/>
                    </a:xfrm>
                    <a:prstGeom prst="rect">
                      <a:avLst/>
                    </a:prstGeom>
                    <a:noFill/>
                    <a:ln>
                      <a:noFill/>
                    </a:ln>
                  </pic:spPr>
                </pic:pic>
              </a:graphicData>
            </a:graphic>
          </wp:inline>
        </w:drawing>
      </w:r>
    </w:p>
    <w:p w14:paraId="0CDA35A6" w14:textId="77777777" w:rsidR="00B3082B" w:rsidRPr="00DF04E3" w:rsidRDefault="00B3082B" w:rsidP="00A30E73">
      <w:pPr>
        <w:pStyle w:val="Pr-formataoHTML"/>
        <w:jc w:val="center"/>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30E73">
        <w:rPr>
          <w:rFonts w:ascii="Times New Roman" w:hAnsi="Times New Roman" w:cs="Times New Roman"/>
          <w:iCs/>
          <w:sz w:val="24"/>
        </w:rPr>
        <w:t>gabrielamangolin@hotmail.com</w:t>
      </w:r>
    </w:p>
    <w:p w14:paraId="2A48E797" w14:textId="77777777"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1008E" w14:textId="77777777" w:rsidR="0011073C" w:rsidRDefault="0011073C" w:rsidP="00495C76">
      <w:pPr>
        <w:spacing w:after="0" w:line="240" w:lineRule="auto"/>
      </w:pPr>
      <w:r>
        <w:separator/>
      </w:r>
    </w:p>
  </w:endnote>
  <w:endnote w:type="continuationSeparator" w:id="0">
    <w:p w14:paraId="0C5990F7" w14:textId="77777777" w:rsidR="0011073C" w:rsidRDefault="0011073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Noto Sans CJK JP Regular"/>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66B138" w14:textId="77777777" w:rsidR="0011073C" w:rsidRDefault="0011073C" w:rsidP="00495C76">
      <w:pPr>
        <w:spacing w:after="0" w:line="240" w:lineRule="auto"/>
      </w:pPr>
      <w:r>
        <w:separator/>
      </w:r>
    </w:p>
  </w:footnote>
  <w:footnote w:type="continuationSeparator" w:id="0">
    <w:p w14:paraId="65CF0CF2" w14:textId="77777777" w:rsidR="0011073C" w:rsidRDefault="0011073C"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D66E5" w14:textId="77777777" w:rsidR="00495C76" w:rsidRDefault="00495C76" w:rsidP="00495C76">
    <w:pPr>
      <w:pStyle w:val="Cabealho"/>
      <w:jc w:val="center"/>
    </w:pPr>
    <w:r>
      <w:rPr>
        <w:noProof/>
        <w:lang w:val="en-US"/>
      </w:rPr>
      <w:drawing>
        <wp:inline distT="0" distB="0" distL="0" distR="0" wp14:anchorId="27587295" wp14:editId="07308A7C">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30F11930" w14:textId="77777777"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C76"/>
    <w:rsid w:val="000A4C22"/>
    <w:rsid w:val="0011073C"/>
    <w:rsid w:val="001B748F"/>
    <w:rsid w:val="002350BC"/>
    <w:rsid w:val="0028059F"/>
    <w:rsid w:val="002F4DF0"/>
    <w:rsid w:val="00333E31"/>
    <w:rsid w:val="0038483D"/>
    <w:rsid w:val="00435234"/>
    <w:rsid w:val="00495C76"/>
    <w:rsid w:val="00627419"/>
    <w:rsid w:val="00835562"/>
    <w:rsid w:val="008B7BEA"/>
    <w:rsid w:val="00A30E73"/>
    <w:rsid w:val="00B3082B"/>
    <w:rsid w:val="00B6703B"/>
    <w:rsid w:val="00BA654F"/>
    <w:rsid w:val="00C80E1C"/>
    <w:rsid w:val="00CD43BF"/>
    <w:rsid w:val="00CE511D"/>
    <w:rsid w:val="00D635D2"/>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B38247"/>
  <w15:docId w15:val="{B36065E3-5453-4206-AE8F-63B96199C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_rels/header1.xml.rels><?xml version="1.0" encoding="UTF-8" standalone="yes"?>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2555</Characters>
  <Application>Microsoft Office Word</Application>
  <DocSecurity>0</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Gabriela Sales Mangolin</cp:lastModifiedBy>
  <cp:revision>2</cp:revision>
  <dcterms:created xsi:type="dcterms:W3CDTF">2020-02-05T00:27:00Z</dcterms:created>
  <dcterms:modified xsi:type="dcterms:W3CDTF">2020-02-05T00:27:00Z</dcterms:modified>
</cp:coreProperties>
</file>