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660CF" w:rsidRPr="00225DEB" w:rsidRDefault="007A5AEF" w:rsidP="00D9604E">
      <w:pPr>
        <w:jc w:val="center"/>
        <w:rPr>
          <w:rFonts w:ascii="Cambria" w:hAnsi="Cambria"/>
          <w:b/>
          <w:bCs/>
        </w:rPr>
      </w:pPr>
      <w:r w:rsidRPr="00225DEB">
        <w:rPr>
          <w:rFonts w:ascii="Cambria" w:hAnsi="Cambria"/>
          <w:b/>
          <w:bCs/>
        </w:rPr>
        <w:t xml:space="preserve">Climate </w:t>
      </w:r>
      <w:r w:rsidR="00220D3B" w:rsidRPr="00225DEB">
        <w:rPr>
          <w:rFonts w:ascii="Cambria" w:hAnsi="Cambria"/>
          <w:b/>
          <w:bCs/>
        </w:rPr>
        <w:t xml:space="preserve">Change Risks Trajectories for Future Possibilities </w:t>
      </w:r>
      <w:r w:rsidR="00BE23A5" w:rsidRPr="00225DEB">
        <w:rPr>
          <w:rFonts w:ascii="Cambria" w:hAnsi="Cambria"/>
          <w:b/>
          <w:bCs/>
        </w:rPr>
        <w:t>and Future Proofing</w:t>
      </w:r>
    </w:p>
    <w:p w:rsidR="00D9604E" w:rsidRPr="00225DEB" w:rsidRDefault="00661269" w:rsidP="00D9604E">
      <w:pPr>
        <w:jc w:val="center"/>
        <w:rPr>
          <w:rFonts w:ascii="Cambria" w:hAnsi="Cambria"/>
        </w:rPr>
      </w:pPr>
      <w:r w:rsidRPr="00225DEB">
        <w:rPr>
          <w:rFonts w:ascii="Cambria" w:hAnsi="Cambria"/>
        </w:rPr>
        <w:t xml:space="preserve">Dr. Prachi Ugle Pimpalkhute </w:t>
      </w:r>
    </w:p>
    <w:p w:rsidR="00661269" w:rsidRPr="00225DEB" w:rsidRDefault="00F72F9C" w:rsidP="00F72F9C">
      <w:pPr>
        <w:jc w:val="center"/>
        <w:rPr>
          <w:rFonts w:ascii="Cambria" w:hAnsi="Cambria"/>
        </w:rPr>
      </w:pPr>
      <w:r w:rsidRPr="00225DEB">
        <w:rPr>
          <w:rFonts w:ascii="Cambria" w:hAnsi="Cambria"/>
        </w:rPr>
        <w:t>ESDW 2021-European Wide Initiative Organizer, Lead and Mentor for Mission De Facto Cities and Communities,</w:t>
      </w:r>
      <w:r w:rsidR="004B514B" w:rsidRPr="00225DEB">
        <w:rPr>
          <w:rFonts w:ascii="Cambria" w:hAnsi="Cambria"/>
        </w:rPr>
        <w:t xml:space="preserve"> </w:t>
      </w:r>
      <w:r w:rsidRPr="00225DEB">
        <w:rPr>
          <w:rFonts w:ascii="Cambria" w:hAnsi="Cambria"/>
        </w:rPr>
        <w:t xml:space="preserve">Founder Climate Change Crusader Eco Endeavou0rers Network,                                                                                                                IUCN Union Member, Commission Environmental Management, Protected Areas, Education and Communication, Environment, Economic and Social Policy, Sustainable Procurement Pledge Ambassador, UNSDGs Ambassador, ACT4SDGs  Ambassador, Campaigner &amp; Champion, Association of Commonwealth Universities Higher Education and the SDGs Network, </w:t>
      </w:r>
      <w:r w:rsidR="003B189A">
        <w:rPr>
          <w:rFonts w:ascii="Cambria" w:hAnsi="Cambria"/>
        </w:rPr>
        <w:t xml:space="preserve">                   </w:t>
      </w:r>
      <w:r w:rsidRPr="00225DEB">
        <w:rPr>
          <w:rFonts w:ascii="Cambria" w:hAnsi="Cambria"/>
        </w:rPr>
        <w:t>UN Partnership for SDGs Platform Member</w:t>
      </w:r>
    </w:p>
    <w:p w:rsidR="00AD5216" w:rsidRPr="00225DEB" w:rsidRDefault="00AD5216" w:rsidP="00F72F9C">
      <w:pPr>
        <w:jc w:val="center"/>
        <w:rPr>
          <w:rFonts w:ascii="Cambria" w:hAnsi="Cambria"/>
        </w:rPr>
      </w:pPr>
    </w:p>
    <w:p w:rsidR="00AD5216" w:rsidRPr="00225DEB" w:rsidRDefault="00AD5216" w:rsidP="00F23E8E">
      <w:pPr>
        <w:rPr>
          <w:rFonts w:ascii="Cambria" w:hAnsi="Cambria"/>
          <w:b/>
          <w:bCs/>
        </w:rPr>
      </w:pPr>
      <w:r w:rsidRPr="00225DEB">
        <w:rPr>
          <w:rFonts w:ascii="Cambria" w:hAnsi="Cambria"/>
          <w:b/>
          <w:bCs/>
        </w:rPr>
        <w:t xml:space="preserve">Abstract </w:t>
      </w:r>
    </w:p>
    <w:p w:rsidR="00F23E8E" w:rsidRDefault="00F23E8E" w:rsidP="005A36EA">
      <w:pPr>
        <w:spacing w:after="0"/>
        <w:jc w:val="both"/>
        <w:rPr>
          <w:rFonts w:ascii="Cambria" w:hAnsi="Cambria"/>
          <w:sz w:val="24"/>
          <w:szCs w:val="24"/>
        </w:rPr>
      </w:pPr>
      <w:r w:rsidRPr="00225DEB">
        <w:rPr>
          <w:rFonts w:ascii="Cambria" w:hAnsi="Cambria"/>
          <w:sz w:val="24"/>
          <w:szCs w:val="24"/>
        </w:rPr>
        <w:t>Climate change impact and vulnerabilities keep transitioning. Uncertainties are bound to happen. Possibilities to combat it by enhancing</w:t>
      </w:r>
      <w:r w:rsidR="003D1885" w:rsidRPr="00225DEB">
        <w:rPr>
          <w:rFonts w:ascii="Cambria" w:hAnsi="Cambria"/>
          <w:sz w:val="24"/>
          <w:szCs w:val="24"/>
        </w:rPr>
        <w:t xml:space="preserve"> </w:t>
      </w:r>
      <w:r w:rsidRPr="00225DEB">
        <w:rPr>
          <w:rFonts w:ascii="Cambria" w:hAnsi="Cambria"/>
          <w:sz w:val="24"/>
          <w:szCs w:val="24"/>
        </w:rPr>
        <w:t>knowledge base by the practitioners and policy makers towards developing</w:t>
      </w:r>
      <w:r w:rsidR="001E195F" w:rsidRPr="00225DEB">
        <w:rPr>
          <w:rFonts w:ascii="Cambria" w:hAnsi="Cambria"/>
          <w:sz w:val="24"/>
          <w:szCs w:val="24"/>
        </w:rPr>
        <w:t xml:space="preserve"> </w:t>
      </w:r>
      <w:r w:rsidRPr="00225DEB">
        <w:rPr>
          <w:rFonts w:ascii="Cambria" w:hAnsi="Cambria"/>
          <w:sz w:val="24"/>
          <w:szCs w:val="24"/>
        </w:rPr>
        <w:t>and framing low carbon trajectories is the future pathway of development</w:t>
      </w:r>
      <w:r w:rsidR="001E195F" w:rsidRPr="00225DEB">
        <w:rPr>
          <w:rFonts w:ascii="Cambria" w:hAnsi="Cambria"/>
          <w:sz w:val="24"/>
          <w:szCs w:val="24"/>
        </w:rPr>
        <w:t xml:space="preserve"> </w:t>
      </w:r>
      <w:r w:rsidRPr="00225DEB">
        <w:rPr>
          <w:rFonts w:ascii="Cambria" w:hAnsi="Cambria"/>
          <w:sz w:val="24"/>
          <w:szCs w:val="24"/>
        </w:rPr>
        <w:t xml:space="preserve">and research in </w:t>
      </w:r>
      <w:r w:rsidR="004800FC" w:rsidRPr="00225DEB">
        <w:rPr>
          <w:rFonts w:ascii="Cambria" w:hAnsi="Cambria"/>
          <w:sz w:val="24"/>
          <w:szCs w:val="24"/>
        </w:rPr>
        <w:t>c</w:t>
      </w:r>
      <w:r w:rsidRPr="00225DEB">
        <w:rPr>
          <w:rFonts w:ascii="Cambria" w:hAnsi="Cambria"/>
          <w:sz w:val="24"/>
          <w:szCs w:val="24"/>
        </w:rPr>
        <w:t>limate science arena.</w:t>
      </w:r>
      <w:r w:rsidR="008E477E" w:rsidRPr="00225DEB">
        <w:rPr>
          <w:rFonts w:ascii="Cambria" w:hAnsi="Cambria"/>
          <w:sz w:val="24"/>
          <w:szCs w:val="24"/>
        </w:rPr>
        <w:t xml:space="preserve"> </w:t>
      </w:r>
      <w:r w:rsidR="00E71BED" w:rsidRPr="00225DEB">
        <w:rPr>
          <w:rFonts w:ascii="Cambria" w:hAnsi="Cambria"/>
          <w:sz w:val="24"/>
          <w:szCs w:val="24"/>
        </w:rPr>
        <w:t>Amidst climate change impacts and vulnerabilities, uncertainties over the impending inequalities, risks and its associated coping mechanism including decision support and policy framework – access to risk sharing, knowledge transfer, developing synergies, collaborative multi stakeholder setting and synthesis for newer possibilities and perspectives and future trajectories setting is an optimistic way forward in climate science, research and development. Another key topical matter of concern is how it shall effect implementation of NDCs (Nationally Determined Contributions), UN Sustainable Development Goals (SDGs), Low Carbon Economy Scenarios (LCES), Emission Reduction Pathway (ERPs). Possibilities shall be in the form of scenario building, framework building, innovation, co- creation and think tank development, carrying and adaptive capacity development, climate science determinants and nodal built up for unified and collaborative work</w:t>
      </w:r>
      <w:r w:rsidR="00BC1C8F" w:rsidRPr="00225DEB">
        <w:rPr>
          <w:rFonts w:ascii="Cambria" w:hAnsi="Cambria"/>
          <w:sz w:val="24"/>
          <w:szCs w:val="24"/>
        </w:rPr>
        <w:t xml:space="preserve">. The paper focuses on participatory </w:t>
      </w:r>
      <w:r w:rsidR="00F7592F" w:rsidRPr="00225DEB">
        <w:rPr>
          <w:rFonts w:ascii="Cambria" w:hAnsi="Cambria"/>
          <w:sz w:val="24"/>
          <w:szCs w:val="24"/>
        </w:rPr>
        <w:t xml:space="preserve">integrated assessment </w:t>
      </w:r>
      <w:r w:rsidR="006C5183" w:rsidRPr="00225DEB">
        <w:rPr>
          <w:rFonts w:ascii="Cambria" w:hAnsi="Cambria"/>
          <w:sz w:val="24"/>
          <w:szCs w:val="24"/>
        </w:rPr>
        <w:t xml:space="preserve">for </w:t>
      </w:r>
      <w:r w:rsidR="00311B1C" w:rsidRPr="00225DEB">
        <w:rPr>
          <w:rFonts w:ascii="Cambria" w:hAnsi="Cambria"/>
          <w:sz w:val="24"/>
          <w:szCs w:val="24"/>
        </w:rPr>
        <w:t>ri</w:t>
      </w:r>
      <w:r w:rsidR="006C5183" w:rsidRPr="00225DEB">
        <w:rPr>
          <w:rFonts w:ascii="Cambria" w:hAnsi="Cambria"/>
          <w:sz w:val="24"/>
          <w:szCs w:val="24"/>
        </w:rPr>
        <w:t xml:space="preserve">sk management as a public awareness driven </w:t>
      </w:r>
      <w:r w:rsidR="00C54B13" w:rsidRPr="00225DEB">
        <w:rPr>
          <w:rFonts w:ascii="Cambria" w:hAnsi="Cambria"/>
          <w:sz w:val="24"/>
          <w:szCs w:val="24"/>
        </w:rPr>
        <w:t xml:space="preserve">future proofing of climate change </w:t>
      </w:r>
      <w:r w:rsidR="00A56560" w:rsidRPr="00225DEB">
        <w:rPr>
          <w:rFonts w:ascii="Cambria" w:hAnsi="Cambria"/>
          <w:sz w:val="24"/>
          <w:szCs w:val="24"/>
        </w:rPr>
        <w:t xml:space="preserve">related impacts </w:t>
      </w:r>
      <w:r w:rsidR="002174D7" w:rsidRPr="00225DEB">
        <w:rPr>
          <w:rFonts w:ascii="Cambria" w:hAnsi="Cambria"/>
          <w:sz w:val="24"/>
          <w:szCs w:val="24"/>
        </w:rPr>
        <w:t xml:space="preserve">the geographies are facing. </w:t>
      </w:r>
    </w:p>
    <w:p w:rsidR="00225DEB" w:rsidRPr="00225DEB" w:rsidRDefault="00225DEB" w:rsidP="005A36EA">
      <w:pPr>
        <w:spacing w:after="0"/>
        <w:jc w:val="both"/>
        <w:rPr>
          <w:rFonts w:ascii="Cambria" w:hAnsi="Cambria"/>
          <w:sz w:val="24"/>
          <w:szCs w:val="24"/>
        </w:rPr>
      </w:pPr>
    </w:p>
    <w:p w:rsidR="002174D7" w:rsidRPr="00225DEB" w:rsidRDefault="0034550E" w:rsidP="001E195F">
      <w:pPr>
        <w:jc w:val="both"/>
        <w:rPr>
          <w:rFonts w:ascii="Cambria" w:hAnsi="Cambria"/>
          <w:b/>
          <w:bCs/>
          <w:sz w:val="24"/>
          <w:szCs w:val="24"/>
        </w:rPr>
      </w:pPr>
      <w:r w:rsidRPr="00225DEB">
        <w:rPr>
          <w:rFonts w:ascii="Cambria" w:hAnsi="Cambria"/>
          <w:b/>
          <w:bCs/>
          <w:sz w:val="24"/>
          <w:szCs w:val="24"/>
        </w:rPr>
        <w:t xml:space="preserve">Keywords: </w:t>
      </w:r>
      <w:r w:rsidRPr="00225DEB">
        <w:rPr>
          <w:rFonts w:ascii="Cambria" w:hAnsi="Cambria"/>
          <w:sz w:val="24"/>
          <w:szCs w:val="24"/>
        </w:rPr>
        <w:t>Climate</w:t>
      </w:r>
      <w:r w:rsidRPr="00225DEB">
        <w:rPr>
          <w:rFonts w:ascii="Cambria" w:hAnsi="Cambria"/>
          <w:b/>
          <w:bCs/>
          <w:sz w:val="24"/>
          <w:szCs w:val="24"/>
        </w:rPr>
        <w:t xml:space="preserve"> </w:t>
      </w:r>
      <w:r w:rsidRPr="00225DEB">
        <w:rPr>
          <w:rFonts w:ascii="Cambria" w:hAnsi="Cambria"/>
          <w:sz w:val="24"/>
          <w:szCs w:val="24"/>
        </w:rPr>
        <w:t>change</w:t>
      </w:r>
      <w:r w:rsidR="00EE049D" w:rsidRPr="00225DEB">
        <w:rPr>
          <w:rFonts w:ascii="Cambria" w:hAnsi="Cambria"/>
          <w:b/>
          <w:bCs/>
          <w:sz w:val="24"/>
          <w:szCs w:val="24"/>
        </w:rPr>
        <w:t xml:space="preserve">, </w:t>
      </w:r>
      <w:r w:rsidR="00EE049D" w:rsidRPr="00225DEB">
        <w:rPr>
          <w:rFonts w:ascii="Cambria" w:hAnsi="Cambria"/>
          <w:sz w:val="24"/>
          <w:szCs w:val="24"/>
        </w:rPr>
        <w:t>Risks, Trajectories</w:t>
      </w:r>
      <w:r w:rsidR="005776E7" w:rsidRPr="00225DEB">
        <w:rPr>
          <w:rFonts w:ascii="Cambria" w:hAnsi="Cambria"/>
          <w:sz w:val="24"/>
          <w:szCs w:val="24"/>
        </w:rPr>
        <w:t xml:space="preserve">, </w:t>
      </w:r>
      <w:r w:rsidR="000627D8" w:rsidRPr="00225DEB">
        <w:rPr>
          <w:rFonts w:ascii="Cambria" w:hAnsi="Cambria"/>
          <w:sz w:val="24"/>
          <w:szCs w:val="24"/>
        </w:rPr>
        <w:t xml:space="preserve">NDCs, </w:t>
      </w:r>
      <w:r w:rsidR="00D53206" w:rsidRPr="00225DEB">
        <w:rPr>
          <w:rFonts w:ascii="Cambria" w:hAnsi="Cambria"/>
          <w:sz w:val="24"/>
          <w:szCs w:val="24"/>
        </w:rPr>
        <w:t>Emissions</w:t>
      </w:r>
      <w:r w:rsidR="00AF2BE8" w:rsidRPr="00225DEB">
        <w:rPr>
          <w:rFonts w:ascii="Cambria" w:hAnsi="Cambria"/>
          <w:sz w:val="24"/>
          <w:szCs w:val="24"/>
        </w:rPr>
        <w:t xml:space="preserve">, </w:t>
      </w:r>
      <w:r w:rsidR="00846F3A" w:rsidRPr="00225DEB">
        <w:rPr>
          <w:rFonts w:ascii="Cambria" w:hAnsi="Cambria"/>
          <w:sz w:val="24"/>
          <w:szCs w:val="24"/>
        </w:rPr>
        <w:t xml:space="preserve">Sustainable Development </w:t>
      </w:r>
    </w:p>
    <w:sectPr w:rsidR="002174D7" w:rsidRPr="00225D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CF"/>
    <w:rsid w:val="000627D8"/>
    <w:rsid w:val="001E195F"/>
    <w:rsid w:val="002174D7"/>
    <w:rsid w:val="00220D3B"/>
    <w:rsid w:val="00225DEB"/>
    <w:rsid w:val="00311B1C"/>
    <w:rsid w:val="0034550E"/>
    <w:rsid w:val="003B189A"/>
    <w:rsid w:val="003D1885"/>
    <w:rsid w:val="004800FC"/>
    <w:rsid w:val="004B514B"/>
    <w:rsid w:val="005776E7"/>
    <w:rsid w:val="005A36EA"/>
    <w:rsid w:val="00661269"/>
    <w:rsid w:val="006C5183"/>
    <w:rsid w:val="007A5AEF"/>
    <w:rsid w:val="00827F37"/>
    <w:rsid w:val="00846F3A"/>
    <w:rsid w:val="008E477E"/>
    <w:rsid w:val="00904B67"/>
    <w:rsid w:val="00A56560"/>
    <w:rsid w:val="00AD5216"/>
    <w:rsid w:val="00AF2BE8"/>
    <w:rsid w:val="00B660CF"/>
    <w:rsid w:val="00BC1C8F"/>
    <w:rsid w:val="00BE23A5"/>
    <w:rsid w:val="00C54B13"/>
    <w:rsid w:val="00D53206"/>
    <w:rsid w:val="00D9604E"/>
    <w:rsid w:val="00E71BED"/>
    <w:rsid w:val="00EE049D"/>
    <w:rsid w:val="00F23E8E"/>
    <w:rsid w:val="00F72F9C"/>
    <w:rsid w:val="00F75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B21277"/>
  <w15:chartTrackingRefBased/>
  <w15:docId w15:val="{3CFB469E-4F37-D348-87CC-04FAF4F3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Prachi Ugle Pimpalkhute</dc:creator>
  <cp:keywords/>
  <dc:description/>
  <cp:lastModifiedBy>Dr. Prachi Ugle Pimpalkhute</cp:lastModifiedBy>
  <cp:revision>35</cp:revision>
  <dcterms:created xsi:type="dcterms:W3CDTF">2022-10-15T14:38:00Z</dcterms:created>
  <dcterms:modified xsi:type="dcterms:W3CDTF">2022-10-15T15:13:00Z</dcterms:modified>
</cp:coreProperties>
</file>