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0307D" w:rsidRDefault="00C0307D" w:rsidP="0010468F">
      <w:pPr>
        <w:jc w:val="both"/>
        <w:rPr>
          <w:rFonts w:ascii="Arial Narrow" w:hAnsi="Arial Narrow" w:cs="Arial"/>
          <w:b/>
          <w:sz w:val="24"/>
          <w:szCs w:val="20"/>
        </w:rPr>
      </w:pPr>
      <w:r w:rsidRPr="00E378DB">
        <w:rPr>
          <w:rFonts w:ascii="Arial Narrow" w:hAnsi="Arial Narrow" w:cs="Arial"/>
          <w:b/>
          <w:sz w:val="24"/>
          <w:szCs w:val="20"/>
        </w:rPr>
        <w:t xml:space="preserve">Effective </w:t>
      </w:r>
      <w:r w:rsidR="00E378DB" w:rsidRPr="00E378DB">
        <w:rPr>
          <w:rFonts w:ascii="Arial Narrow" w:hAnsi="Arial Narrow" w:cs="Arial"/>
          <w:b/>
          <w:sz w:val="24"/>
          <w:szCs w:val="20"/>
        </w:rPr>
        <w:t>Use</w:t>
      </w:r>
      <w:r w:rsidR="00327A43">
        <w:rPr>
          <w:rFonts w:ascii="Arial Narrow" w:hAnsi="Arial Narrow" w:cs="Arial"/>
          <w:b/>
          <w:sz w:val="24"/>
          <w:szCs w:val="20"/>
        </w:rPr>
        <w:t xml:space="preserve"> of Technology</w:t>
      </w:r>
      <w:r w:rsidR="0027585A">
        <w:rPr>
          <w:rFonts w:ascii="Arial Narrow" w:hAnsi="Arial Narrow" w:cs="Arial"/>
          <w:b/>
          <w:sz w:val="24"/>
          <w:szCs w:val="20"/>
        </w:rPr>
        <w:t xml:space="preserve"> in</w:t>
      </w:r>
      <w:r w:rsidR="00E378DB" w:rsidRPr="00E378DB">
        <w:rPr>
          <w:rFonts w:ascii="Arial Narrow" w:hAnsi="Arial Narrow" w:cs="Arial"/>
          <w:b/>
          <w:sz w:val="24"/>
          <w:szCs w:val="20"/>
        </w:rPr>
        <w:t xml:space="preserve"> </w:t>
      </w:r>
      <w:r w:rsidRPr="00E378DB">
        <w:rPr>
          <w:rFonts w:ascii="Arial Narrow" w:hAnsi="Arial Narrow" w:cs="Arial"/>
          <w:b/>
          <w:sz w:val="24"/>
          <w:szCs w:val="20"/>
        </w:rPr>
        <w:t xml:space="preserve">Collaboration with other Professional for </w:t>
      </w:r>
      <w:r w:rsidR="00E378DB" w:rsidRPr="00E378DB">
        <w:rPr>
          <w:rFonts w:ascii="Arial Narrow" w:hAnsi="Arial Narrow" w:cs="Arial"/>
          <w:b/>
          <w:sz w:val="24"/>
          <w:szCs w:val="20"/>
        </w:rPr>
        <w:t xml:space="preserve">Early Warning and Prevention of Structures Distress in the Construction Industry </w:t>
      </w:r>
    </w:p>
    <w:p w:rsidR="00554CE8" w:rsidRPr="00F92192" w:rsidRDefault="00554CE8" w:rsidP="00554CE8">
      <w:pPr>
        <w:spacing w:after="0"/>
        <w:jc w:val="center"/>
        <w:rPr>
          <w:rFonts w:ascii="Arial Narrow" w:hAnsi="Arial Narrow" w:cs="Times New Roman"/>
          <w:b/>
          <w:sz w:val="20"/>
        </w:rPr>
      </w:pPr>
      <w:r w:rsidRPr="00F92192">
        <w:rPr>
          <w:rFonts w:ascii="Arial Narrow" w:hAnsi="Arial Narrow" w:cs="Times New Roman"/>
          <w:b/>
          <w:sz w:val="20"/>
        </w:rPr>
        <w:t xml:space="preserve"> Titus Saul</w:t>
      </w:r>
      <w:r w:rsidR="00A50C76" w:rsidRPr="00A50C76">
        <w:rPr>
          <w:rFonts w:ascii="Arial Narrow" w:hAnsi="Arial Narrow" w:cs="Times New Roman"/>
          <w:b/>
          <w:sz w:val="20"/>
        </w:rPr>
        <w:t xml:space="preserve"> </w:t>
      </w:r>
      <w:r w:rsidR="00A50C76" w:rsidRPr="00F92192">
        <w:rPr>
          <w:rFonts w:ascii="Arial Narrow" w:hAnsi="Arial Narrow" w:cs="Times New Roman"/>
          <w:b/>
          <w:sz w:val="20"/>
        </w:rPr>
        <w:t>Ketkukah</w:t>
      </w:r>
      <w:r w:rsidR="00A50C76" w:rsidRPr="00F92192">
        <w:rPr>
          <w:rFonts w:ascii="Arial Narrow" w:hAnsi="Arial Narrow" w:cs="Times New Roman"/>
          <w:b/>
          <w:sz w:val="20"/>
          <w:vertAlign w:val="superscript"/>
        </w:rPr>
        <w:t>1</w:t>
      </w:r>
      <w:r w:rsidR="00A50C76">
        <w:rPr>
          <w:rFonts w:ascii="Arial Narrow" w:hAnsi="Arial Narrow" w:cs="Times New Roman"/>
          <w:b/>
          <w:sz w:val="20"/>
        </w:rPr>
        <w:t xml:space="preserve"> and</w:t>
      </w:r>
      <w:r w:rsidR="003D3C40" w:rsidRPr="00F92192">
        <w:rPr>
          <w:rFonts w:ascii="Arial Narrow" w:hAnsi="Arial Narrow" w:cs="Times New Roman"/>
          <w:b/>
          <w:sz w:val="20"/>
        </w:rPr>
        <w:t xml:space="preserve"> </w:t>
      </w:r>
      <w:proofErr w:type="spellStart"/>
      <w:r w:rsidR="00A50C76" w:rsidRPr="00F92192">
        <w:rPr>
          <w:rFonts w:ascii="Arial Narrow" w:hAnsi="Arial Narrow" w:cs="Times New Roman"/>
          <w:b/>
          <w:sz w:val="20"/>
        </w:rPr>
        <w:t>Lateef</w:t>
      </w:r>
      <w:proofErr w:type="spellEnd"/>
      <w:r w:rsidR="00A50C76">
        <w:rPr>
          <w:rFonts w:ascii="Arial Narrow" w:hAnsi="Arial Narrow" w:cs="Times New Roman"/>
          <w:b/>
          <w:sz w:val="20"/>
        </w:rPr>
        <w:t>,</w:t>
      </w:r>
      <w:r w:rsidR="00A50C76" w:rsidRPr="00F92192">
        <w:rPr>
          <w:rFonts w:ascii="Arial Narrow" w:hAnsi="Arial Narrow" w:cs="Times New Roman"/>
          <w:b/>
          <w:sz w:val="20"/>
        </w:rPr>
        <w:t xml:space="preserve"> </w:t>
      </w:r>
      <w:proofErr w:type="spellStart"/>
      <w:r w:rsidR="00A50C76" w:rsidRPr="00F92192">
        <w:rPr>
          <w:rFonts w:ascii="Arial Narrow" w:hAnsi="Arial Narrow" w:cs="Times New Roman"/>
          <w:b/>
          <w:sz w:val="20"/>
        </w:rPr>
        <w:t>Olorunfemi</w:t>
      </w:r>
      <w:proofErr w:type="spellEnd"/>
      <w:r w:rsidR="00A50C76" w:rsidRPr="00F92192">
        <w:rPr>
          <w:rFonts w:ascii="Arial Narrow" w:hAnsi="Arial Narrow" w:cs="Times New Roman"/>
          <w:b/>
          <w:sz w:val="20"/>
        </w:rPr>
        <w:t xml:space="preserve"> </w:t>
      </w:r>
      <w:proofErr w:type="spellStart"/>
      <w:r w:rsidRPr="00F92192">
        <w:rPr>
          <w:rFonts w:ascii="Arial Narrow" w:hAnsi="Arial Narrow" w:cs="Times New Roman"/>
          <w:b/>
          <w:sz w:val="20"/>
        </w:rPr>
        <w:t>Onundi</w:t>
      </w:r>
      <w:proofErr w:type="spellEnd"/>
      <w:r w:rsidR="00A50C76">
        <w:rPr>
          <w:rFonts w:ascii="Arial Narrow" w:hAnsi="Arial Narrow" w:cs="Times New Roman"/>
          <w:b/>
          <w:sz w:val="20"/>
        </w:rPr>
        <w:t xml:space="preserve"> </w:t>
      </w:r>
      <w:r w:rsidR="00A50C76" w:rsidRPr="00F92192">
        <w:rPr>
          <w:rFonts w:ascii="Arial Narrow" w:hAnsi="Arial Narrow" w:cs="Times New Roman"/>
          <w:b/>
          <w:sz w:val="20"/>
          <w:vertAlign w:val="superscript"/>
        </w:rPr>
        <w:t>2</w:t>
      </w:r>
    </w:p>
    <w:p w:rsidR="00554CE8" w:rsidRPr="00F92192" w:rsidRDefault="00554CE8" w:rsidP="00554CE8">
      <w:pPr>
        <w:spacing w:after="0"/>
        <w:ind w:left="2160" w:firstLine="720"/>
        <w:rPr>
          <w:rFonts w:ascii="Arial Narrow" w:hAnsi="Arial Narrow" w:cs="Times New Roman"/>
          <w:b/>
          <w:szCs w:val="24"/>
        </w:rPr>
      </w:pPr>
      <w:r w:rsidRPr="00F92192">
        <w:rPr>
          <w:rFonts w:ascii="Arial Narrow" w:eastAsia="Times New Roman" w:hAnsi="Arial Narrow" w:cs="Times New Roman"/>
          <w:b/>
          <w:sz w:val="20"/>
          <w:vertAlign w:val="superscript"/>
        </w:rPr>
        <w:t>1</w:t>
      </w:r>
      <w:r w:rsidRPr="00F92192">
        <w:rPr>
          <w:rFonts w:ascii="Arial Narrow" w:eastAsia="Times New Roman" w:hAnsi="Arial Narrow" w:cs="Times New Roman"/>
          <w:b/>
          <w:sz w:val="20"/>
        </w:rPr>
        <w:t>University of Jos, Jos, Nigeria:</w:t>
      </w:r>
      <w:r w:rsidRPr="00F92192">
        <w:rPr>
          <w:rFonts w:ascii="Arial Narrow" w:hAnsi="Arial Narrow" w:cs="Times New Roman"/>
          <w:b/>
          <w:szCs w:val="24"/>
        </w:rPr>
        <w:t xml:space="preserve"> </w:t>
      </w:r>
    </w:p>
    <w:p w:rsidR="00554CE8" w:rsidRPr="00F92192" w:rsidRDefault="00554CE8" w:rsidP="00554CE8">
      <w:pPr>
        <w:spacing w:after="0"/>
        <w:ind w:left="2160" w:firstLine="720"/>
        <w:rPr>
          <w:rFonts w:ascii="Arial Narrow" w:eastAsia="Times New Roman" w:hAnsi="Arial Narrow" w:cs="Times New Roman"/>
          <w:b/>
          <w:sz w:val="20"/>
        </w:rPr>
      </w:pPr>
      <w:r w:rsidRPr="00F92192">
        <w:rPr>
          <w:rFonts w:ascii="Arial Narrow" w:hAnsi="Arial Narrow" w:cs="Times New Roman"/>
          <w:b/>
          <w:sz w:val="20"/>
          <w:vertAlign w:val="superscript"/>
        </w:rPr>
        <w:t>2</w:t>
      </w:r>
      <w:r w:rsidRPr="00F92192">
        <w:rPr>
          <w:rFonts w:ascii="Arial Narrow" w:eastAsia="Times New Roman" w:hAnsi="Arial Narrow" w:cs="Times New Roman"/>
          <w:b/>
          <w:sz w:val="20"/>
        </w:rPr>
        <w:t>University of Maiduguri, Maiduguri, Nigeria:</w:t>
      </w:r>
    </w:p>
    <w:p w:rsidR="00554CE8" w:rsidRPr="00F92192" w:rsidRDefault="00554CE8" w:rsidP="0010468F">
      <w:pPr>
        <w:jc w:val="both"/>
        <w:rPr>
          <w:rFonts w:ascii="Arial Narrow" w:hAnsi="Arial Narrow" w:cs="Arial"/>
          <w:b/>
          <w:szCs w:val="20"/>
        </w:rPr>
      </w:pPr>
      <w:bookmarkStart w:id="0" w:name="_GoBack"/>
      <w:bookmarkEnd w:id="0"/>
    </w:p>
    <w:p w:rsidR="00431B27" w:rsidRPr="00AB4342" w:rsidRDefault="00BB6AF5" w:rsidP="00AA41EA">
      <w:pPr>
        <w:jc w:val="both"/>
        <w:rPr>
          <w:rFonts w:ascii="Arial Narrow" w:hAnsi="Arial Narrow"/>
          <w:sz w:val="20"/>
          <w:szCs w:val="20"/>
        </w:rPr>
      </w:pPr>
      <w:r w:rsidRPr="00AB4342">
        <w:rPr>
          <w:rFonts w:ascii="Arial Narrow" w:hAnsi="Arial Narrow" w:cs="Arial"/>
          <w:sz w:val="20"/>
          <w:szCs w:val="20"/>
        </w:rPr>
        <w:t xml:space="preserve">The due to low level of technological and productivity </w:t>
      </w:r>
      <w:r w:rsidRPr="00AB4342">
        <w:rPr>
          <w:rFonts w:ascii="Arial Narrow" w:hAnsi="Arial Narrow" w:cs="Arial"/>
          <w:sz w:val="20"/>
          <w:szCs w:val="20"/>
        </w:rPr>
        <w:t>capacities</w:t>
      </w:r>
      <w:r w:rsidRPr="00AB4342">
        <w:rPr>
          <w:rFonts w:ascii="Arial Narrow" w:hAnsi="Arial Narrow" w:cs="Arial"/>
          <w:sz w:val="20"/>
          <w:szCs w:val="20"/>
        </w:rPr>
        <w:t xml:space="preserve">, housing deficit of many developing countries is as high as </w:t>
      </w:r>
      <w:r w:rsidR="00E3411B">
        <w:rPr>
          <w:rFonts w:ascii="Arial Narrow" w:hAnsi="Arial Narrow" w:cs="Arial"/>
          <w:sz w:val="20"/>
          <w:szCs w:val="20"/>
        </w:rPr>
        <w:t>between 2 to17million depending on the population of the countries</w:t>
      </w:r>
      <w:r w:rsidRPr="00AB4342">
        <w:rPr>
          <w:rFonts w:ascii="Arial Narrow" w:hAnsi="Arial Narrow" w:cs="Arial"/>
          <w:sz w:val="20"/>
          <w:szCs w:val="20"/>
        </w:rPr>
        <w:t>. To bridge this gap and due to rising cost of land, housing estate developers have restored t</w:t>
      </w:r>
      <w:r w:rsidR="00A3109B">
        <w:rPr>
          <w:rFonts w:ascii="Arial Narrow" w:hAnsi="Arial Narrow" w:cs="Arial"/>
          <w:sz w:val="20"/>
          <w:szCs w:val="20"/>
        </w:rPr>
        <w:t>o building three to four storey</w:t>
      </w:r>
      <w:r w:rsidRPr="00AB4342">
        <w:rPr>
          <w:rFonts w:ascii="Arial Narrow" w:hAnsi="Arial Narrow" w:cs="Arial"/>
          <w:sz w:val="20"/>
          <w:szCs w:val="20"/>
        </w:rPr>
        <w:t xml:space="preserve"> buildings</w:t>
      </w:r>
      <w:r w:rsidR="00572FEC" w:rsidRPr="00AB4342">
        <w:rPr>
          <w:rFonts w:ascii="Arial Narrow" w:hAnsi="Arial Narrow" w:cs="Arial"/>
          <w:sz w:val="20"/>
          <w:szCs w:val="20"/>
        </w:rPr>
        <w:t xml:space="preserve"> and this has </w:t>
      </w:r>
      <w:r w:rsidR="00A3109B">
        <w:rPr>
          <w:rFonts w:ascii="Arial Narrow" w:hAnsi="Arial Narrow" w:cs="Arial"/>
          <w:sz w:val="20"/>
          <w:szCs w:val="20"/>
        </w:rPr>
        <w:t xml:space="preserve">also </w:t>
      </w:r>
      <w:r w:rsidR="00572FEC" w:rsidRPr="00AB4342">
        <w:rPr>
          <w:rFonts w:ascii="Arial Narrow" w:hAnsi="Arial Narrow" w:cs="Arial"/>
          <w:sz w:val="20"/>
          <w:szCs w:val="20"/>
        </w:rPr>
        <w:t>led to incessant building collapse of low r</w:t>
      </w:r>
      <w:r w:rsidR="00C57397" w:rsidRPr="00AB4342">
        <w:rPr>
          <w:rFonts w:ascii="Arial Narrow" w:hAnsi="Arial Narrow" w:cs="Arial"/>
          <w:sz w:val="20"/>
          <w:szCs w:val="20"/>
        </w:rPr>
        <w:t>ise b</w:t>
      </w:r>
      <w:r w:rsidR="00572FEC" w:rsidRPr="00AB4342">
        <w:rPr>
          <w:rFonts w:ascii="Arial Narrow" w:hAnsi="Arial Narrow" w:cs="Arial"/>
          <w:sz w:val="20"/>
          <w:szCs w:val="20"/>
        </w:rPr>
        <w:t>uildings</w:t>
      </w:r>
      <w:r w:rsidR="00DF46FC" w:rsidRPr="00AB4342">
        <w:rPr>
          <w:rFonts w:ascii="Arial Narrow" w:hAnsi="Arial Narrow" w:cs="Arial"/>
          <w:sz w:val="20"/>
          <w:szCs w:val="20"/>
        </w:rPr>
        <w:t xml:space="preserve"> because of non-compliance with the rudimentary principles of</w:t>
      </w:r>
      <w:r w:rsidR="00E34790" w:rsidRPr="00AB4342">
        <w:rPr>
          <w:rFonts w:ascii="Arial Narrow" w:hAnsi="Arial Narrow" w:cs="Arial"/>
          <w:sz w:val="20"/>
          <w:szCs w:val="20"/>
        </w:rPr>
        <w:t xml:space="preserve"> preliminary geotechnical investigations,</w:t>
      </w:r>
      <w:r w:rsidR="00DF46FC" w:rsidRPr="00AB4342">
        <w:rPr>
          <w:rFonts w:ascii="Arial Narrow" w:hAnsi="Arial Narrow" w:cs="Arial"/>
          <w:sz w:val="20"/>
          <w:szCs w:val="20"/>
        </w:rPr>
        <w:t xml:space="preserve"> designs and deemed to satisfy requirements of the codes of practice. </w:t>
      </w:r>
      <w:r w:rsidR="00E34790" w:rsidRPr="00AB4342">
        <w:rPr>
          <w:rFonts w:ascii="Arial Narrow" w:hAnsi="Arial Narrow" w:cs="Arial"/>
          <w:sz w:val="20"/>
          <w:szCs w:val="20"/>
        </w:rPr>
        <w:t>The study advocates the effective use of technology in collaboration with other professional for early warning and prevention of structures distress in the construction industry as solutions to these problems</w:t>
      </w:r>
      <w:r w:rsidR="005262E7" w:rsidRPr="00AB4342">
        <w:rPr>
          <w:rFonts w:ascii="Arial Narrow" w:hAnsi="Arial Narrow" w:cs="Arial"/>
          <w:sz w:val="20"/>
          <w:szCs w:val="20"/>
        </w:rPr>
        <w:t xml:space="preserve">. </w:t>
      </w:r>
      <w:r w:rsidR="00F34C0C" w:rsidRPr="00AB4342">
        <w:rPr>
          <w:rFonts w:ascii="Arial Narrow" w:hAnsi="Arial Narrow" w:cs="Arial"/>
          <w:sz w:val="20"/>
          <w:szCs w:val="20"/>
        </w:rPr>
        <w:t xml:space="preserve">These solutions includes but not limited to accusation of </w:t>
      </w:r>
      <w:r w:rsidR="00F34C0C" w:rsidRPr="00AB4342">
        <w:rPr>
          <w:rFonts w:ascii="Arial Narrow" w:hAnsi="Arial Narrow"/>
          <w:sz w:val="20"/>
          <w:szCs w:val="20"/>
        </w:rPr>
        <w:t>total field</w:t>
      </w:r>
      <w:r w:rsidR="00F34C0C" w:rsidRPr="00AB4342">
        <w:rPr>
          <w:rFonts w:ascii="Arial Narrow" w:hAnsi="Arial Narrow"/>
          <w:sz w:val="20"/>
          <w:szCs w:val="20"/>
        </w:rPr>
        <w:t xml:space="preserve"> raw magnetic data (Total magnetic intensity), International geomagnetic reference field corrected using the year 2005 model. The t</w:t>
      </w:r>
      <w:r w:rsidR="00E9701E">
        <w:rPr>
          <w:rFonts w:ascii="Arial Narrow" w:hAnsi="Arial Narrow"/>
          <w:sz w:val="20"/>
          <w:szCs w:val="20"/>
        </w:rPr>
        <w:t>otal magnetic intensity data</w:t>
      </w:r>
      <w:r w:rsidR="00F34C0C" w:rsidRPr="00AB4342">
        <w:rPr>
          <w:rFonts w:ascii="Arial Narrow" w:hAnsi="Arial Narrow"/>
          <w:sz w:val="20"/>
          <w:szCs w:val="20"/>
        </w:rPr>
        <w:t xml:space="preserve"> redu</w:t>
      </w:r>
      <w:r w:rsidR="00E9701E">
        <w:rPr>
          <w:rFonts w:ascii="Arial Narrow" w:hAnsi="Arial Narrow"/>
          <w:sz w:val="20"/>
          <w:szCs w:val="20"/>
        </w:rPr>
        <w:t>ced to magnetic pole (RTP) by</w:t>
      </w:r>
      <w:r w:rsidR="00F34C0C" w:rsidRPr="00AB4342">
        <w:rPr>
          <w:rFonts w:ascii="Arial Narrow" w:hAnsi="Arial Narrow"/>
          <w:sz w:val="20"/>
          <w:szCs w:val="20"/>
        </w:rPr>
        <w:t xml:space="preserve"> Oasis </w:t>
      </w:r>
      <w:proofErr w:type="spellStart"/>
      <w:r w:rsidR="00F34C0C" w:rsidRPr="00AB4342">
        <w:rPr>
          <w:rFonts w:ascii="Arial Narrow" w:hAnsi="Arial Narrow"/>
          <w:sz w:val="20"/>
          <w:szCs w:val="20"/>
        </w:rPr>
        <w:t>Montaj</w:t>
      </w:r>
      <w:proofErr w:type="spellEnd"/>
      <w:r w:rsidR="00F34C0C" w:rsidRPr="00AB4342">
        <w:rPr>
          <w:rFonts w:ascii="Arial Narrow" w:hAnsi="Arial Narrow"/>
          <w:sz w:val="20"/>
          <w:szCs w:val="20"/>
        </w:rPr>
        <w:t xml:space="preserve"> 8.2 software. The regional-residual separation was carried out on the total magnetic intensity data using first-order polynomial fitting to separate the effect of local geologic field from the regional field</w:t>
      </w:r>
      <w:r w:rsidR="00E445B5" w:rsidRPr="00AB4342">
        <w:rPr>
          <w:rFonts w:ascii="Arial Narrow" w:hAnsi="Arial Narrow"/>
          <w:sz w:val="20"/>
          <w:szCs w:val="20"/>
        </w:rPr>
        <w:t xml:space="preserve"> </w:t>
      </w:r>
      <w:r w:rsidR="00F34C0C" w:rsidRPr="00AB4342">
        <w:rPr>
          <w:rFonts w:ascii="Arial Narrow" w:hAnsi="Arial Narrow"/>
          <w:sz w:val="20"/>
          <w:szCs w:val="20"/>
        </w:rPr>
        <w:t>and</w:t>
      </w:r>
      <w:r w:rsidR="00F34C0C" w:rsidRPr="00AB4342">
        <w:rPr>
          <w:rFonts w:ascii="Arial Narrow" w:hAnsi="Arial Narrow"/>
          <w:sz w:val="20"/>
          <w:szCs w:val="20"/>
        </w:rPr>
        <w:t xml:space="preserve"> the residual data was used to determine localized geologic effect that is very important for mineral exploration and structural set up of the area.</w:t>
      </w:r>
      <w:r w:rsidR="00EA12E0" w:rsidRPr="00AB4342">
        <w:rPr>
          <w:rFonts w:ascii="Arial Narrow" w:hAnsi="Arial Narrow"/>
          <w:sz w:val="20"/>
          <w:szCs w:val="20"/>
        </w:rPr>
        <w:t xml:space="preserve"> Linear structural trends we</w:t>
      </w:r>
      <w:r w:rsidR="00EA12E0" w:rsidRPr="00AB4342">
        <w:rPr>
          <w:rFonts w:ascii="Arial Narrow" w:hAnsi="Arial Narrow"/>
          <w:sz w:val="20"/>
          <w:szCs w:val="20"/>
        </w:rPr>
        <w:t>re extracted using the textural complexity on the residual magnetic data and are produced as axes of symmetry on linear map to be linear discon</w:t>
      </w:r>
      <w:r w:rsidR="00EA12E0" w:rsidRPr="00AB4342">
        <w:rPr>
          <w:rFonts w:ascii="Arial Narrow" w:hAnsi="Arial Narrow"/>
          <w:sz w:val="20"/>
          <w:szCs w:val="20"/>
        </w:rPr>
        <w:t xml:space="preserve">tinuities signal </w:t>
      </w:r>
      <w:r w:rsidR="00EA12E0" w:rsidRPr="00AB4342">
        <w:rPr>
          <w:rFonts w:ascii="Arial Narrow" w:hAnsi="Arial Narrow"/>
          <w:sz w:val="20"/>
          <w:szCs w:val="20"/>
        </w:rPr>
        <w:t xml:space="preserve">outcomes for 2, 5 and </w:t>
      </w:r>
      <w:r w:rsidR="00EA12E0" w:rsidRPr="00AB4342">
        <w:rPr>
          <w:rFonts w:ascii="Arial Narrow" w:hAnsi="Arial Narrow"/>
          <w:sz w:val="20"/>
          <w:szCs w:val="20"/>
        </w:rPr>
        <w:t xml:space="preserve">10m </w:t>
      </w:r>
      <w:r w:rsidR="00EA12E0" w:rsidRPr="00AB4342">
        <w:rPr>
          <w:rFonts w:ascii="Arial Narrow" w:hAnsi="Arial Narrow"/>
          <w:sz w:val="20"/>
          <w:szCs w:val="20"/>
        </w:rPr>
        <w:t>respectively. This technique enhances local geologic variation and identifi</w:t>
      </w:r>
      <w:r w:rsidR="00EA12E0" w:rsidRPr="00AB4342">
        <w:rPr>
          <w:rFonts w:ascii="Arial Narrow" w:hAnsi="Arial Narrow"/>
          <w:sz w:val="20"/>
          <w:szCs w:val="20"/>
        </w:rPr>
        <w:t xml:space="preserve">ed them as geologic boundaries, </w:t>
      </w:r>
      <w:r w:rsidR="00EA12E0" w:rsidRPr="00AB4342">
        <w:rPr>
          <w:rFonts w:ascii="Arial Narrow" w:hAnsi="Arial Narrow"/>
          <w:sz w:val="20"/>
          <w:szCs w:val="20"/>
        </w:rPr>
        <w:t>faults and dykes</w:t>
      </w:r>
      <w:r w:rsidR="00EA12E0" w:rsidRPr="00AB4342">
        <w:rPr>
          <w:rFonts w:ascii="Arial Narrow" w:hAnsi="Arial Narrow"/>
          <w:sz w:val="20"/>
          <w:szCs w:val="20"/>
        </w:rPr>
        <w:t xml:space="preserve">. These results have </w:t>
      </w:r>
      <w:r w:rsidR="00AA41EA" w:rsidRPr="00AB4342">
        <w:rPr>
          <w:rFonts w:ascii="Arial Narrow" w:hAnsi="Arial Narrow"/>
          <w:sz w:val="20"/>
          <w:szCs w:val="20"/>
        </w:rPr>
        <w:t>shown the implications of the subsurface cracks in the soil referred to as structural lineament in the geologic formation of the area at depths of 2, 5 and 10m respectively. The information ga</w:t>
      </w:r>
      <w:r w:rsidR="009D0F69">
        <w:rPr>
          <w:rFonts w:ascii="Arial Narrow" w:hAnsi="Arial Narrow"/>
          <w:sz w:val="20"/>
          <w:szCs w:val="20"/>
        </w:rPr>
        <w:t xml:space="preserve">ined from the data </w:t>
      </w:r>
      <w:r w:rsidR="00AA41EA" w:rsidRPr="00AB4342">
        <w:rPr>
          <w:rFonts w:ascii="Arial Narrow" w:hAnsi="Arial Narrow"/>
          <w:sz w:val="20"/>
          <w:szCs w:val="20"/>
        </w:rPr>
        <w:t>shows that, while structures co</w:t>
      </w:r>
      <w:r w:rsidR="009D0F69">
        <w:rPr>
          <w:rFonts w:ascii="Arial Narrow" w:hAnsi="Arial Narrow"/>
          <w:sz w:val="20"/>
          <w:szCs w:val="20"/>
        </w:rPr>
        <w:t>nstructed perpendicularly</w:t>
      </w:r>
      <w:r w:rsidR="00AA41EA" w:rsidRPr="00AB4342">
        <w:rPr>
          <w:rFonts w:ascii="Arial Narrow" w:hAnsi="Arial Narrow"/>
          <w:sz w:val="20"/>
          <w:szCs w:val="20"/>
        </w:rPr>
        <w:t xml:space="preserve"> to the</w:t>
      </w:r>
      <w:r w:rsidR="009D0F69">
        <w:rPr>
          <w:rFonts w:ascii="Arial Narrow" w:hAnsi="Arial Narrow"/>
          <w:sz w:val="20"/>
          <w:szCs w:val="20"/>
        </w:rPr>
        <w:t xml:space="preserve"> structural lineaments</w:t>
      </w:r>
      <w:r w:rsidR="00AA41EA" w:rsidRPr="00AB4342">
        <w:rPr>
          <w:rFonts w:ascii="Arial Narrow" w:hAnsi="Arial Narrow"/>
          <w:sz w:val="20"/>
          <w:szCs w:val="20"/>
        </w:rPr>
        <w:t xml:space="preserve"> would be subjected to continuous progressive tensile stresses as the lineaments further develops; whereas, structures constructed </w:t>
      </w:r>
      <w:r w:rsidR="00EA12E0" w:rsidRPr="00AB4342">
        <w:rPr>
          <w:rFonts w:ascii="Arial Narrow" w:hAnsi="Arial Narrow"/>
          <w:sz w:val="20"/>
          <w:szCs w:val="20"/>
        </w:rPr>
        <w:t>parallel</w:t>
      </w:r>
      <w:r w:rsidR="00AA41EA" w:rsidRPr="00AB4342">
        <w:rPr>
          <w:rFonts w:ascii="Arial Narrow" w:hAnsi="Arial Narrow"/>
          <w:sz w:val="20"/>
          <w:szCs w:val="20"/>
        </w:rPr>
        <w:t xml:space="preserve"> to the structural lin</w:t>
      </w:r>
      <w:r w:rsidR="009D0F69">
        <w:rPr>
          <w:rFonts w:ascii="Arial Narrow" w:hAnsi="Arial Narrow"/>
          <w:sz w:val="20"/>
          <w:szCs w:val="20"/>
        </w:rPr>
        <w:t>e</w:t>
      </w:r>
      <w:r w:rsidR="003C5905">
        <w:rPr>
          <w:rFonts w:ascii="Arial Narrow" w:hAnsi="Arial Narrow"/>
          <w:sz w:val="20"/>
          <w:szCs w:val="20"/>
        </w:rPr>
        <w:t>a</w:t>
      </w:r>
      <w:r w:rsidR="009D0F69">
        <w:rPr>
          <w:rFonts w:ascii="Arial Narrow" w:hAnsi="Arial Narrow"/>
          <w:sz w:val="20"/>
          <w:szCs w:val="20"/>
        </w:rPr>
        <w:t>ments</w:t>
      </w:r>
      <w:r w:rsidR="00AA41EA" w:rsidRPr="00AB4342">
        <w:rPr>
          <w:rFonts w:ascii="Arial Narrow" w:hAnsi="Arial Narrow"/>
          <w:sz w:val="20"/>
          <w:szCs w:val="20"/>
        </w:rPr>
        <w:t xml:space="preserve"> would be free of such future structural stress degradation. The situation would be more seriously affected, if the terrain is with critical gradient or slopes. Therefore, with these advance knowledge of the geological formation and the mode of structural lineaments, additional remedial action such as the erecti</w:t>
      </w:r>
      <w:r w:rsidR="003C5905">
        <w:rPr>
          <w:rFonts w:ascii="Arial Narrow" w:hAnsi="Arial Narrow"/>
          <w:sz w:val="20"/>
          <w:szCs w:val="20"/>
        </w:rPr>
        <w:t>on of special</w:t>
      </w:r>
      <w:r w:rsidR="00AA41EA" w:rsidRPr="00AB4342">
        <w:rPr>
          <w:rFonts w:ascii="Arial Narrow" w:hAnsi="Arial Narrow"/>
          <w:sz w:val="20"/>
          <w:szCs w:val="20"/>
        </w:rPr>
        <w:t xml:space="preserve"> foundations during the design and construction phases of the project are recommended to arrest the detrimental influences of the anticipated continu</w:t>
      </w:r>
      <w:r w:rsidR="003C5905">
        <w:rPr>
          <w:rFonts w:ascii="Arial Narrow" w:hAnsi="Arial Narrow"/>
          <w:sz w:val="20"/>
          <w:szCs w:val="20"/>
        </w:rPr>
        <w:t>ous tensile stresses on the prototype models</w:t>
      </w:r>
      <w:r w:rsidR="00AA41EA" w:rsidRPr="00AB4342">
        <w:rPr>
          <w:rFonts w:ascii="Arial Narrow" w:hAnsi="Arial Narrow"/>
          <w:sz w:val="20"/>
          <w:szCs w:val="20"/>
        </w:rPr>
        <w:t>.</w:t>
      </w:r>
      <w:r w:rsidR="003C5905">
        <w:rPr>
          <w:rFonts w:ascii="Arial Narrow" w:hAnsi="Arial Narrow"/>
          <w:sz w:val="20"/>
          <w:szCs w:val="20"/>
        </w:rPr>
        <w:t xml:space="preserve"> </w:t>
      </w:r>
      <w:r w:rsidR="00EA12E0" w:rsidRPr="00AB4342">
        <w:rPr>
          <w:rFonts w:ascii="Arial Narrow" w:hAnsi="Arial Narrow"/>
          <w:sz w:val="20"/>
          <w:szCs w:val="20"/>
        </w:rPr>
        <w:t xml:space="preserve">Therefore, </w:t>
      </w:r>
      <w:r w:rsidR="003C5905">
        <w:rPr>
          <w:rFonts w:ascii="Arial Narrow" w:hAnsi="Arial Narrow" w:cs="Optima-BoldOblique"/>
          <w:bCs/>
          <w:iCs/>
          <w:sz w:val="20"/>
          <w:szCs w:val="20"/>
        </w:rPr>
        <w:t xml:space="preserve">this approach </w:t>
      </w:r>
      <w:r w:rsidR="00AA41EA" w:rsidRPr="00AB4342">
        <w:rPr>
          <w:rFonts w:ascii="Arial Narrow" w:hAnsi="Arial Narrow" w:cs="Optima-BoldOblique"/>
          <w:bCs/>
          <w:iCs/>
          <w:sz w:val="20"/>
          <w:szCs w:val="20"/>
        </w:rPr>
        <w:t>serve</w:t>
      </w:r>
      <w:r w:rsidR="003C5905">
        <w:rPr>
          <w:rFonts w:ascii="Arial Narrow" w:hAnsi="Arial Narrow" w:cs="Optima-BoldOblique"/>
          <w:bCs/>
          <w:iCs/>
          <w:sz w:val="20"/>
          <w:szCs w:val="20"/>
        </w:rPr>
        <w:t>s</w:t>
      </w:r>
      <w:r w:rsidR="00AA41EA" w:rsidRPr="00AB4342">
        <w:rPr>
          <w:rFonts w:ascii="Arial Narrow" w:hAnsi="Arial Narrow" w:cs="Optima-BoldOblique"/>
          <w:bCs/>
          <w:iCs/>
          <w:sz w:val="20"/>
          <w:szCs w:val="20"/>
        </w:rPr>
        <w:t xml:space="preserve"> as useful </w:t>
      </w:r>
      <w:r w:rsidR="00302DAE">
        <w:rPr>
          <w:rFonts w:ascii="Arial Narrow" w:hAnsi="Arial Narrow" w:cs="Optima-BoldOblique"/>
          <w:bCs/>
          <w:iCs/>
          <w:sz w:val="20"/>
          <w:szCs w:val="20"/>
        </w:rPr>
        <w:t xml:space="preserve">pioneer </w:t>
      </w:r>
      <w:r w:rsidR="00AA41EA" w:rsidRPr="00AB4342">
        <w:rPr>
          <w:rFonts w:ascii="Arial Narrow" w:hAnsi="Arial Narrow" w:cs="Optima-BoldOblique"/>
          <w:bCs/>
          <w:iCs/>
          <w:sz w:val="20"/>
          <w:szCs w:val="20"/>
        </w:rPr>
        <w:t>references for effective problem identification and solution, design and construction on one hand and strategies for early warning information to prevent the incessant building and bridges collapses</w:t>
      </w:r>
      <w:r w:rsidR="004F2A1D">
        <w:rPr>
          <w:rFonts w:ascii="Arial Narrow" w:hAnsi="Arial Narrow" w:cs="Optima-BoldOblique"/>
          <w:bCs/>
          <w:iCs/>
          <w:sz w:val="20"/>
          <w:szCs w:val="20"/>
        </w:rPr>
        <w:t xml:space="preserve"> in the world</w:t>
      </w:r>
      <w:r w:rsidR="00AA41EA" w:rsidRPr="00AB4342">
        <w:rPr>
          <w:rFonts w:ascii="Arial Narrow" w:hAnsi="Arial Narrow" w:cs="Optima-BoldOblique"/>
          <w:bCs/>
          <w:iCs/>
          <w:sz w:val="20"/>
          <w:szCs w:val="20"/>
        </w:rPr>
        <w:t>.</w:t>
      </w:r>
    </w:p>
    <w:p w:rsidR="00431B27" w:rsidRPr="00BF3BC4" w:rsidRDefault="00431B27" w:rsidP="00F97678">
      <w:pPr>
        <w:jc w:val="both"/>
        <w:rPr>
          <w:rFonts w:ascii="Arial Narrow" w:hAnsi="Arial Narrow"/>
          <w:b/>
          <w:color w:val="FF0000"/>
          <w:sz w:val="24"/>
        </w:rPr>
      </w:pPr>
    </w:p>
    <w:p w:rsidR="00431B27" w:rsidRPr="00BF3BC4" w:rsidRDefault="00431B27" w:rsidP="00F97678">
      <w:pPr>
        <w:jc w:val="both"/>
        <w:rPr>
          <w:rFonts w:ascii="Arial Narrow" w:hAnsi="Arial Narrow"/>
          <w:b/>
          <w:color w:val="FF0000"/>
          <w:sz w:val="24"/>
        </w:rPr>
      </w:pPr>
    </w:p>
    <w:p w:rsidR="00431B27" w:rsidRPr="00BF3BC4" w:rsidRDefault="00431B27" w:rsidP="00F97678">
      <w:pPr>
        <w:jc w:val="both"/>
        <w:rPr>
          <w:rFonts w:ascii="Arial Narrow" w:hAnsi="Arial Narrow"/>
          <w:b/>
          <w:color w:val="FF0000"/>
          <w:sz w:val="24"/>
        </w:rPr>
      </w:pPr>
    </w:p>
    <w:p w:rsidR="00431B27" w:rsidRPr="00BF3BC4" w:rsidRDefault="00431B27" w:rsidP="00F97678">
      <w:pPr>
        <w:jc w:val="both"/>
        <w:rPr>
          <w:rFonts w:ascii="Arial Narrow" w:hAnsi="Arial Narrow"/>
          <w:b/>
          <w:color w:val="FF0000"/>
          <w:sz w:val="24"/>
        </w:rPr>
      </w:pPr>
    </w:p>
    <w:p w:rsidR="00431B27" w:rsidRPr="00BF3BC4" w:rsidRDefault="00431B27" w:rsidP="00F97678">
      <w:pPr>
        <w:jc w:val="both"/>
        <w:rPr>
          <w:rFonts w:ascii="Arial Narrow" w:hAnsi="Arial Narrow"/>
          <w:b/>
          <w:color w:val="FF0000"/>
          <w:sz w:val="24"/>
        </w:rPr>
      </w:pPr>
    </w:p>
    <w:p w:rsidR="00431B27" w:rsidRPr="00BF3BC4" w:rsidRDefault="00431B27" w:rsidP="00F97678">
      <w:pPr>
        <w:jc w:val="both"/>
        <w:rPr>
          <w:rFonts w:ascii="Arial Narrow" w:hAnsi="Arial Narrow"/>
          <w:b/>
          <w:color w:val="FF0000"/>
          <w:sz w:val="24"/>
        </w:rPr>
      </w:pPr>
    </w:p>
    <w:p w:rsidR="00431B27" w:rsidRPr="00BF3BC4" w:rsidRDefault="00431B27" w:rsidP="00F97678">
      <w:pPr>
        <w:jc w:val="both"/>
        <w:rPr>
          <w:rFonts w:ascii="Arial Narrow" w:hAnsi="Arial Narrow"/>
          <w:b/>
          <w:color w:val="FF0000"/>
          <w:sz w:val="24"/>
        </w:rPr>
      </w:pPr>
    </w:p>
    <w:p w:rsidR="00431B27" w:rsidRPr="00BF3BC4" w:rsidRDefault="00431B27" w:rsidP="00F97678">
      <w:pPr>
        <w:jc w:val="both"/>
        <w:rPr>
          <w:rFonts w:ascii="Arial Narrow" w:hAnsi="Arial Narrow"/>
          <w:b/>
          <w:color w:val="FF0000"/>
          <w:sz w:val="24"/>
        </w:rPr>
      </w:pPr>
    </w:p>
    <w:p w:rsidR="00431B27" w:rsidRPr="00BF3BC4" w:rsidRDefault="00431B27" w:rsidP="00F97678">
      <w:pPr>
        <w:jc w:val="both"/>
        <w:rPr>
          <w:rFonts w:ascii="Arial Narrow" w:hAnsi="Arial Narrow"/>
          <w:b/>
          <w:color w:val="FF0000"/>
          <w:sz w:val="24"/>
        </w:rPr>
      </w:pPr>
    </w:p>
    <w:p w:rsidR="00431B27" w:rsidRDefault="00431B27" w:rsidP="00F97678">
      <w:pPr>
        <w:jc w:val="both"/>
        <w:rPr>
          <w:rFonts w:ascii="Arial Narrow" w:hAnsi="Arial Narrow"/>
          <w:b/>
          <w:sz w:val="24"/>
        </w:rPr>
      </w:pPr>
    </w:p>
    <w:p w:rsidR="00431B27" w:rsidRDefault="00431B27" w:rsidP="00F97678">
      <w:pPr>
        <w:jc w:val="both"/>
        <w:rPr>
          <w:rFonts w:ascii="Arial Narrow" w:hAnsi="Arial Narrow"/>
          <w:b/>
          <w:sz w:val="24"/>
        </w:rPr>
      </w:pPr>
    </w:p>
    <w:p w:rsidR="00431B27" w:rsidRDefault="00431B27" w:rsidP="00F97678">
      <w:pPr>
        <w:jc w:val="both"/>
        <w:rPr>
          <w:rFonts w:ascii="Arial Narrow" w:hAnsi="Arial Narrow"/>
          <w:b/>
          <w:sz w:val="24"/>
        </w:rPr>
      </w:pPr>
    </w:p>
    <w:p w:rsidR="00431B27" w:rsidRDefault="00431B27" w:rsidP="00F97678">
      <w:pPr>
        <w:jc w:val="both"/>
        <w:rPr>
          <w:rFonts w:ascii="Arial Narrow" w:hAnsi="Arial Narrow"/>
          <w:b/>
          <w:sz w:val="24"/>
        </w:rPr>
      </w:pPr>
    </w:p>
    <w:p w:rsidR="00431B27" w:rsidRDefault="00431B27" w:rsidP="00F97678">
      <w:pPr>
        <w:jc w:val="both"/>
        <w:rPr>
          <w:rFonts w:ascii="Arial Narrow" w:hAnsi="Arial Narrow"/>
          <w:b/>
          <w:sz w:val="24"/>
        </w:rPr>
      </w:pPr>
    </w:p>
    <w:p w:rsidR="00431B27" w:rsidRDefault="00431B27" w:rsidP="00F97678">
      <w:pPr>
        <w:jc w:val="both"/>
        <w:rPr>
          <w:rFonts w:ascii="Arial Narrow" w:hAnsi="Arial Narrow"/>
          <w:b/>
          <w:sz w:val="24"/>
        </w:rPr>
      </w:pPr>
    </w:p>
    <w:p w:rsidR="00431B27" w:rsidRDefault="00431B27" w:rsidP="00F97678">
      <w:pPr>
        <w:jc w:val="both"/>
        <w:rPr>
          <w:rFonts w:ascii="Arial Narrow" w:hAnsi="Arial Narrow"/>
          <w:b/>
          <w:sz w:val="24"/>
        </w:rPr>
      </w:pPr>
    </w:p>
    <w:p w:rsidR="00431B27" w:rsidRDefault="00431B27" w:rsidP="00F97678">
      <w:pPr>
        <w:jc w:val="both"/>
        <w:rPr>
          <w:rFonts w:ascii="Arial Narrow" w:hAnsi="Arial Narrow"/>
          <w:b/>
          <w:sz w:val="24"/>
        </w:rPr>
      </w:pPr>
    </w:p>
    <w:p w:rsidR="00431B27" w:rsidRDefault="00431B27" w:rsidP="00F97678">
      <w:pPr>
        <w:jc w:val="both"/>
        <w:rPr>
          <w:rFonts w:ascii="Arial Narrow" w:hAnsi="Arial Narrow"/>
          <w:b/>
          <w:sz w:val="24"/>
        </w:rPr>
      </w:pPr>
    </w:p>
    <w:p w:rsidR="00431B27" w:rsidRDefault="00431B27" w:rsidP="00F97678">
      <w:pPr>
        <w:jc w:val="both"/>
        <w:rPr>
          <w:rFonts w:ascii="Arial Narrow" w:hAnsi="Arial Narrow"/>
          <w:b/>
          <w:sz w:val="24"/>
        </w:rPr>
      </w:pPr>
    </w:p>
    <w:sectPr w:rsidR="00431B27" w:rsidSect="00AB4C8F">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43"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Optima-BoldOblique">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8B04E9E"/>
    <w:multiLevelType w:val="multilevel"/>
    <w:tmpl w:val="B254BA3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proofState w:spelling="clean" w:grammar="clean"/>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B6950"/>
    <w:rsid w:val="00021DF8"/>
    <w:rsid w:val="00033809"/>
    <w:rsid w:val="000408EE"/>
    <w:rsid w:val="000561E3"/>
    <w:rsid w:val="00064C23"/>
    <w:rsid w:val="0006559C"/>
    <w:rsid w:val="00082608"/>
    <w:rsid w:val="000A691B"/>
    <w:rsid w:val="000B7C13"/>
    <w:rsid w:val="000C3559"/>
    <w:rsid w:val="000D7E18"/>
    <w:rsid w:val="000F243A"/>
    <w:rsid w:val="000F5D4C"/>
    <w:rsid w:val="0010040E"/>
    <w:rsid w:val="00100B0E"/>
    <w:rsid w:val="00101B18"/>
    <w:rsid w:val="0010273E"/>
    <w:rsid w:val="0010468F"/>
    <w:rsid w:val="001138E7"/>
    <w:rsid w:val="00125BD1"/>
    <w:rsid w:val="00153A6E"/>
    <w:rsid w:val="001545F4"/>
    <w:rsid w:val="001961BC"/>
    <w:rsid w:val="001A39A9"/>
    <w:rsid w:val="001C7DB9"/>
    <w:rsid w:val="001E4CF8"/>
    <w:rsid w:val="001E7CE3"/>
    <w:rsid w:val="001F36B0"/>
    <w:rsid w:val="001F78F3"/>
    <w:rsid w:val="001F7B38"/>
    <w:rsid w:val="00204C17"/>
    <w:rsid w:val="0021033F"/>
    <w:rsid w:val="00212B37"/>
    <w:rsid w:val="00214848"/>
    <w:rsid w:val="0024434D"/>
    <w:rsid w:val="00266997"/>
    <w:rsid w:val="0027585A"/>
    <w:rsid w:val="00285866"/>
    <w:rsid w:val="00292ADC"/>
    <w:rsid w:val="002C3298"/>
    <w:rsid w:val="002F31E3"/>
    <w:rsid w:val="002F5EF7"/>
    <w:rsid w:val="00302DAE"/>
    <w:rsid w:val="003103B9"/>
    <w:rsid w:val="0031507F"/>
    <w:rsid w:val="00327A43"/>
    <w:rsid w:val="003445D0"/>
    <w:rsid w:val="0035726C"/>
    <w:rsid w:val="003644F0"/>
    <w:rsid w:val="00366201"/>
    <w:rsid w:val="003722DC"/>
    <w:rsid w:val="0038163C"/>
    <w:rsid w:val="003873E1"/>
    <w:rsid w:val="00394508"/>
    <w:rsid w:val="00395092"/>
    <w:rsid w:val="003B218A"/>
    <w:rsid w:val="003B6950"/>
    <w:rsid w:val="003C5905"/>
    <w:rsid w:val="003D3C40"/>
    <w:rsid w:val="003D3DFB"/>
    <w:rsid w:val="003D5004"/>
    <w:rsid w:val="003E5055"/>
    <w:rsid w:val="00420FC5"/>
    <w:rsid w:val="00431B27"/>
    <w:rsid w:val="00435528"/>
    <w:rsid w:val="00440E8C"/>
    <w:rsid w:val="00471B11"/>
    <w:rsid w:val="0047480D"/>
    <w:rsid w:val="00476CFF"/>
    <w:rsid w:val="004A2A34"/>
    <w:rsid w:val="004A63D2"/>
    <w:rsid w:val="004B0C8B"/>
    <w:rsid w:val="004B1046"/>
    <w:rsid w:val="004C4E58"/>
    <w:rsid w:val="004C6BA1"/>
    <w:rsid w:val="004D63C6"/>
    <w:rsid w:val="004F2A1D"/>
    <w:rsid w:val="004F6A51"/>
    <w:rsid w:val="00504AAC"/>
    <w:rsid w:val="00511130"/>
    <w:rsid w:val="005262E7"/>
    <w:rsid w:val="00554CE8"/>
    <w:rsid w:val="00570959"/>
    <w:rsid w:val="00572FEC"/>
    <w:rsid w:val="005902C5"/>
    <w:rsid w:val="005A2B8B"/>
    <w:rsid w:val="005A5B4D"/>
    <w:rsid w:val="005B1D43"/>
    <w:rsid w:val="005C0DCF"/>
    <w:rsid w:val="005E145C"/>
    <w:rsid w:val="005F525E"/>
    <w:rsid w:val="006053BD"/>
    <w:rsid w:val="00623878"/>
    <w:rsid w:val="0063775E"/>
    <w:rsid w:val="00640EF0"/>
    <w:rsid w:val="00644F11"/>
    <w:rsid w:val="006720CE"/>
    <w:rsid w:val="006A3168"/>
    <w:rsid w:val="006B0D48"/>
    <w:rsid w:val="007101FC"/>
    <w:rsid w:val="00732320"/>
    <w:rsid w:val="00733057"/>
    <w:rsid w:val="007422CA"/>
    <w:rsid w:val="007625C5"/>
    <w:rsid w:val="0078034F"/>
    <w:rsid w:val="00781F65"/>
    <w:rsid w:val="00784BF2"/>
    <w:rsid w:val="0079541B"/>
    <w:rsid w:val="00796975"/>
    <w:rsid w:val="007B60FD"/>
    <w:rsid w:val="007D6340"/>
    <w:rsid w:val="007E16B6"/>
    <w:rsid w:val="00812CD0"/>
    <w:rsid w:val="00832C24"/>
    <w:rsid w:val="008607D4"/>
    <w:rsid w:val="00864E1A"/>
    <w:rsid w:val="00870D95"/>
    <w:rsid w:val="00880E9C"/>
    <w:rsid w:val="008825FA"/>
    <w:rsid w:val="00883FA9"/>
    <w:rsid w:val="00885589"/>
    <w:rsid w:val="00891B62"/>
    <w:rsid w:val="008951AF"/>
    <w:rsid w:val="008973E9"/>
    <w:rsid w:val="008B2365"/>
    <w:rsid w:val="008D192A"/>
    <w:rsid w:val="008D29D1"/>
    <w:rsid w:val="008D2E7D"/>
    <w:rsid w:val="008D73B8"/>
    <w:rsid w:val="008E1546"/>
    <w:rsid w:val="008F07AE"/>
    <w:rsid w:val="008F3E9E"/>
    <w:rsid w:val="008F6C09"/>
    <w:rsid w:val="00906962"/>
    <w:rsid w:val="00907D43"/>
    <w:rsid w:val="00933F83"/>
    <w:rsid w:val="009572E1"/>
    <w:rsid w:val="009850FF"/>
    <w:rsid w:val="0099318D"/>
    <w:rsid w:val="009A4031"/>
    <w:rsid w:val="009A701A"/>
    <w:rsid w:val="009D0F69"/>
    <w:rsid w:val="009D6EA3"/>
    <w:rsid w:val="009E1A6E"/>
    <w:rsid w:val="009E26D1"/>
    <w:rsid w:val="009E59AC"/>
    <w:rsid w:val="009E65EE"/>
    <w:rsid w:val="00A16C44"/>
    <w:rsid w:val="00A2482B"/>
    <w:rsid w:val="00A3109B"/>
    <w:rsid w:val="00A31EC7"/>
    <w:rsid w:val="00A50C76"/>
    <w:rsid w:val="00A575BB"/>
    <w:rsid w:val="00A63414"/>
    <w:rsid w:val="00A63872"/>
    <w:rsid w:val="00A676E6"/>
    <w:rsid w:val="00A92875"/>
    <w:rsid w:val="00AA24BE"/>
    <w:rsid w:val="00AA41EA"/>
    <w:rsid w:val="00AB4342"/>
    <w:rsid w:val="00AB4C8F"/>
    <w:rsid w:val="00AB7272"/>
    <w:rsid w:val="00AB74FA"/>
    <w:rsid w:val="00AF02D3"/>
    <w:rsid w:val="00B0028C"/>
    <w:rsid w:val="00B20085"/>
    <w:rsid w:val="00B2103E"/>
    <w:rsid w:val="00B4607F"/>
    <w:rsid w:val="00B50452"/>
    <w:rsid w:val="00B645C5"/>
    <w:rsid w:val="00B7114F"/>
    <w:rsid w:val="00B72474"/>
    <w:rsid w:val="00B761A2"/>
    <w:rsid w:val="00B8529D"/>
    <w:rsid w:val="00BB278B"/>
    <w:rsid w:val="00BB6AF5"/>
    <w:rsid w:val="00BE024C"/>
    <w:rsid w:val="00BF3BC4"/>
    <w:rsid w:val="00BF67A4"/>
    <w:rsid w:val="00C00480"/>
    <w:rsid w:val="00C02607"/>
    <w:rsid w:val="00C0307D"/>
    <w:rsid w:val="00C13FD5"/>
    <w:rsid w:val="00C34B75"/>
    <w:rsid w:val="00C57397"/>
    <w:rsid w:val="00C96BC9"/>
    <w:rsid w:val="00CB55AF"/>
    <w:rsid w:val="00CB7305"/>
    <w:rsid w:val="00CD0F28"/>
    <w:rsid w:val="00CD1A82"/>
    <w:rsid w:val="00CE1CC5"/>
    <w:rsid w:val="00CE5003"/>
    <w:rsid w:val="00D35860"/>
    <w:rsid w:val="00D44E0D"/>
    <w:rsid w:val="00D715CD"/>
    <w:rsid w:val="00D747C4"/>
    <w:rsid w:val="00D74EFE"/>
    <w:rsid w:val="00D811D3"/>
    <w:rsid w:val="00D86597"/>
    <w:rsid w:val="00D961F2"/>
    <w:rsid w:val="00DC2D13"/>
    <w:rsid w:val="00DD7968"/>
    <w:rsid w:val="00DE01F4"/>
    <w:rsid w:val="00DE50B4"/>
    <w:rsid w:val="00DF46FC"/>
    <w:rsid w:val="00E001AA"/>
    <w:rsid w:val="00E02AE3"/>
    <w:rsid w:val="00E059FC"/>
    <w:rsid w:val="00E261DE"/>
    <w:rsid w:val="00E275D0"/>
    <w:rsid w:val="00E3411B"/>
    <w:rsid w:val="00E34790"/>
    <w:rsid w:val="00E354B8"/>
    <w:rsid w:val="00E378DB"/>
    <w:rsid w:val="00E445B5"/>
    <w:rsid w:val="00E61496"/>
    <w:rsid w:val="00E6255C"/>
    <w:rsid w:val="00E63A11"/>
    <w:rsid w:val="00E670DA"/>
    <w:rsid w:val="00E837CB"/>
    <w:rsid w:val="00E9701E"/>
    <w:rsid w:val="00EA12E0"/>
    <w:rsid w:val="00EB1044"/>
    <w:rsid w:val="00ED6766"/>
    <w:rsid w:val="00EE74F0"/>
    <w:rsid w:val="00EF0B0E"/>
    <w:rsid w:val="00EF5A03"/>
    <w:rsid w:val="00EF71E9"/>
    <w:rsid w:val="00F0073F"/>
    <w:rsid w:val="00F02448"/>
    <w:rsid w:val="00F1068B"/>
    <w:rsid w:val="00F34C0C"/>
    <w:rsid w:val="00F47F54"/>
    <w:rsid w:val="00F52806"/>
    <w:rsid w:val="00F57887"/>
    <w:rsid w:val="00F8796C"/>
    <w:rsid w:val="00F9152E"/>
    <w:rsid w:val="00F92192"/>
    <w:rsid w:val="00F97678"/>
    <w:rsid w:val="00FB12A7"/>
    <w:rsid w:val="00FB3A70"/>
    <w:rsid w:val="00FF304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GB" w:eastAsia="en-GB"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2">
    <w:name w:val="heading 2"/>
    <w:basedOn w:val="Normal"/>
    <w:link w:val="Heading2Char"/>
    <w:uiPriority w:val="9"/>
    <w:qFormat/>
    <w:rsid w:val="00570959"/>
    <w:pPr>
      <w:spacing w:before="100" w:beforeAutospacing="1" w:after="100" w:afterAutospacing="1" w:line="240" w:lineRule="auto"/>
      <w:outlineLvl w:val="1"/>
    </w:pPr>
    <w:rPr>
      <w:rFonts w:ascii="Times New Roman" w:eastAsia="Times New Roman" w:hAnsi="Times New Roman" w:cs="Times New Roman"/>
      <w:b/>
      <w:bCs/>
      <w:sz w:val="36"/>
      <w:szCs w:val="3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3B6950"/>
    <w:rPr>
      <w:color w:val="808080"/>
    </w:rPr>
  </w:style>
  <w:style w:type="paragraph" w:styleId="BalloonText">
    <w:name w:val="Balloon Text"/>
    <w:basedOn w:val="Normal"/>
    <w:link w:val="BalloonTextChar"/>
    <w:uiPriority w:val="99"/>
    <w:semiHidden/>
    <w:unhideWhenUsed/>
    <w:rsid w:val="003B6950"/>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B6950"/>
    <w:rPr>
      <w:rFonts w:ascii="Tahoma" w:hAnsi="Tahoma" w:cs="Tahoma"/>
      <w:sz w:val="16"/>
      <w:szCs w:val="16"/>
    </w:rPr>
  </w:style>
  <w:style w:type="paragraph" w:customStyle="1" w:styleId="yiv9323970590xxmsonormal">
    <w:name w:val="yiv9323970590x_x_msonormal"/>
    <w:basedOn w:val="Normal"/>
    <w:rsid w:val="00EE74F0"/>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unhideWhenUsed/>
    <w:rsid w:val="00EE74F0"/>
    <w:rPr>
      <w:color w:val="0000FF"/>
      <w:u w:val="single"/>
    </w:rPr>
  </w:style>
  <w:style w:type="character" w:customStyle="1" w:styleId="Heading2Char">
    <w:name w:val="Heading 2 Char"/>
    <w:basedOn w:val="DefaultParagraphFont"/>
    <w:link w:val="Heading2"/>
    <w:uiPriority w:val="9"/>
    <w:rsid w:val="00570959"/>
    <w:rPr>
      <w:rFonts w:ascii="Times New Roman" w:eastAsia="Times New Roman" w:hAnsi="Times New Roman" w:cs="Times New Roman"/>
      <w:b/>
      <w:bCs/>
      <w:sz w:val="36"/>
      <w:szCs w:val="36"/>
    </w:rPr>
  </w:style>
  <w:style w:type="paragraph" w:styleId="NormalWeb">
    <w:name w:val="Normal (Web)"/>
    <w:basedOn w:val="Normal"/>
    <w:uiPriority w:val="99"/>
    <w:semiHidden/>
    <w:unhideWhenUsed/>
    <w:rsid w:val="00570959"/>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Default">
    <w:name w:val="Default"/>
    <w:rsid w:val="00033809"/>
    <w:pPr>
      <w:autoSpaceDE w:val="0"/>
      <w:autoSpaceDN w:val="0"/>
      <w:adjustRightInd w:val="0"/>
      <w:spacing w:after="0" w:line="240" w:lineRule="auto"/>
    </w:pPr>
    <w:rPr>
      <w:rFonts w:ascii="Arial" w:hAnsi="Arial" w:cs="Arial"/>
      <w:color w:val="000000"/>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GB" w:eastAsia="en-GB"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2">
    <w:name w:val="heading 2"/>
    <w:basedOn w:val="Normal"/>
    <w:link w:val="Heading2Char"/>
    <w:uiPriority w:val="9"/>
    <w:qFormat/>
    <w:rsid w:val="00570959"/>
    <w:pPr>
      <w:spacing w:before="100" w:beforeAutospacing="1" w:after="100" w:afterAutospacing="1" w:line="240" w:lineRule="auto"/>
      <w:outlineLvl w:val="1"/>
    </w:pPr>
    <w:rPr>
      <w:rFonts w:ascii="Times New Roman" w:eastAsia="Times New Roman" w:hAnsi="Times New Roman" w:cs="Times New Roman"/>
      <w:b/>
      <w:bCs/>
      <w:sz w:val="36"/>
      <w:szCs w:val="3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3B6950"/>
    <w:rPr>
      <w:color w:val="808080"/>
    </w:rPr>
  </w:style>
  <w:style w:type="paragraph" w:styleId="BalloonText">
    <w:name w:val="Balloon Text"/>
    <w:basedOn w:val="Normal"/>
    <w:link w:val="BalloonTextChar"/>
    <w:uiPriority w:val="99"/>
    <w:semiHidden/>
    <w:unhideWhenUsed/>
    <w:rsid w:val="003B6950"/>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B6950"/>
    <w:rPr>
      <w:rFonts w:ascii="Tahoma" w:hAnsi="Tahoma" w:cs="Tahoma"/>
      <w:sz w:val="16"/>
      <w:szCs w:val="16"/>
    </w:rPr>
  </w:style>
  <w:style w:type="paragraph" w:customStyle="1" w:styleId="yiv9323970590xxmsonormal">
    <w:name w:val="yiv9323970590x_x_msonormal"/>
    <w:basedOn w:val="Normal"/>
    <w:rsid w:val="00EE74F0"/>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unhideWhenUsed/>
    <w:rsid w:val="00EE74F0"/>
    <w:rPr>
      <w:color w:val="0000FF"/>
      <w:u w:val="single"/>
    </w:rPr>
  </w:style>
  <w:style w:type="character" w:customStyle="1" w:styleId="Heading2Char">
    <w:name w:val="Heading 2 Char"/>
    <w:basedOn w:val="DefaultParagraphFont"/>
    <w:link w:val="Heading2"/>
    <w:uiPriority w:val="9"/>
    <w:rsid w:val="00570959"/>
    <w:rPr>
      <w:rFonts w:ascii="Times New Roman" w:eastAsia="Times New Roman" w:hAnsi="Times New Roman" w:cs="Times New Roman"/>
      <w:b/>
      <w:bCs/>
      <w:sz w:val="36"/>
      <w:szCs w:val="36"/>
    </w:rPr>
  </w:style>
  <w:style w:type="paragraph" w:styleId="NormalWeb">
    <w:name w:val="Normal (Web)"/>
    <w:basedOn w:val="Normal"/>
    <w:uiPriority w:val="99"/>
    <w:semiHidden/>
    <w:unhideWhenUsed/>
    <w:rsid w:val="00570959"/>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Default">
    <w:name w:val="Default"/>
    <w:rsid w:val="00033809"/>
    <w:pPr>
      <w:autoSpaceDE w:val="0"/>
      <w:autoSpaceDN w:val="0"/>
      <w:adjustRightInd w:val="0"/>
      <w:spacing w:after="0" w:line="240" w:lineRule="auto"/>
    </w:pPr>
    <w:rPr>
      <w:rFonts w:ascii="Arial" w:hAnsi="Arial" w:cs="Arial"/>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87926684">
      <w:bodyDiv w:val="1"/>
      <w:marLeft w:val="0"/>
      <w:marRight w:val="0"/>
      <w:marTop w:val="0"/>
      <w:marBottom w:val="0"/>
      <w:divBdr>
        <w:top w:val="none" w:sz="0" w:space="0" w:color="auto"/>
        <w:left w:val="none" w:sz="0" w:space="0" w:color="auto"/>
        <w:bottom w:val="none" w:sz="0" w:space="0" w:color="auto"/>
        <w:right w:val="none" w:sz="0" w:space="0" w:color="auto"/>
      </w:divBdr>
      <w:divsChild>
        <w:div w:id="578977171">
          <w:marLeft w:val="0"/>
          <w:marRight w:val="0"/>
          <w:marTop w:val="0"/>
          <w:marBottom w:val="0"/>
          <w:divBdr>
            <w:top w:val="none" w:sz="0" w:space="0" w:color="auto"/>
            <w:left w:val="none" w:sz="0" w:space="0" w:color="auto"/>
            <w:bottom w:val="none" w:sz="0" w:space="0" w:color="auto"/>
            <w:right w:val="none" w:sz="0" w:space="0" w:color="auto"/>
          </w:divBdr>
        </w:div>
        <w:div w:id="590549912">
          <w:marLeft w:val="0"/>
          <w:marRight w:val="0"/>
          <w:marTop w:val="0"/>
          <w:marBottom w:val="0"/>
          <w:divBdr>
            <w:top w:val="none" w:sz="0" w:space="0" w:color="auto"/>
            <w:left w:val="none" w:sz="0" w:space="0" w:color="auto"/>
            <w:bottom w:val="none" w:sz="0" w:space="0" w:color="auto"/>
            <w:right w:val="none" w:sz="0" w:space="0" w:color="auto"/>
          </w:divBdr>
        </w:div>
        <w:div w:id="1298410635">
          <w:marLeft w:val="0"/>
          <w:marRight w:val="0"/>
          <w:marTop w:val="0"/>
          <w:marBottom w:val="0"/>
          <w:divBdr>
            <w:top w:val="none" w:sz="0" w:space="0" w:color="auto"/>
            <w:left w:val="none" w:sz="0" w:space="0" w:color="auto"/>
            <w:bottom w:val="none" w:sz="0" w:space="0" w:color="auto"/>
            <w:right w:val="none" w:sz="0" w:space="0" w:color="auto"/>
          </w:divBdr>
        </w:div>
        <w:div w:id="1833711761">
          <w:marLeft w:val="0"/>
          <w:marRight w:val="0"/>
          <w:marTop w:val="0"/>
          <w:marBottom w:val="0"/>
          <w:divBdr>
            <w:top w:val="none" w:sz="0" w:space="0" w:color="auto"/>
            <w:left w:val="none" w:sz="0" w:space="0" w:color="auto"/>
            <w:bottom w:val="none" w:sz="0" w:space="0" w:color="auto"/>
            <w:right w:val="none" w:sz="0" w:space="0" w:color="auto"/>
          </w:divBdr>
        </w:div>
        <w:div w:id="935404499">
          <w:marLeft w:val="0"/>
          <w:marRight w:val="0"/>
          <w:marTop w:val="0"/>
          <w:marBottom w:val="0"/>
          <w:divBdr>
            <w:top w:val="none" w:sz="0" w:space="0" w:color="auto"/>
            <w:left w:val="none" w:sz="0" w:space="0" w:color="auto"/>
            <w:bottom w:val="none" w:sz="0" w:space="0" w:color="auto"/>
            <w:right w:val="none" w:sz="0" w:space="0" w:color="auto"/>
          </w:divBdr>
        </w:div>
        <w:div w:id="1548760115">
          <w:marLeft w:val="0"/>
          <w:marRight w:val="0"/>
          <w:marTop w:val="0"/>
          <w:marBottom w:val="0"/>
          <w:divBdr>
            <w:top w:val="none" w:sz="0" w:space="0" w:color="auto"/>
            <w:left w:val="none" w:sz="0" w:space="0" w:color="auto"/>
            <w:bottom w:val="none" w:sz="0" w:space="0" w:color="auto"/>
            <w:right w:val="none" w:sz="0" w:space="0" w:color="auto"/>
          </w:divBdr>
        </w:div>
        <w:div w:id="529270188">
          <w:marLeft w:val="0"/>
          <w:marRight w:val="0"/>
          <w:marTop w:val="0"/>
          <w:marBottom w:val="0"/>
          <w:divBdr>
            <w:top w:val="none" w:sz="0" w:space="0" w:color="auto"/>
            <w:left w:val="none" w:sz="0" w:space="0" w:color="auto"/>
            <w:bottom w:val="none" w:sz="0" w:space="0" w:color="auto"/>
            <w:right w:val="none" w:sz="0" w:space="0" w:color="auto"/>
          </w:divBdr>
        </w:div>
        <w:div w:id="800609480">
          <w:marLeft w:val="0"/>
          <w:marRight w:val="0"/>
          <w:marTop w:val="0"/>
          <w:marBottom w:val="0"/>
          <w:divBdr>
            <w:top w:val="none" w:sz="0" w:space="0" w:color="auto"/>
            <w:left w:val="none" w:sz="0" w:space="0" w:color="auto"/>
            <w:bottom w:val="none" w:sz="0" w:space="0" w:color="auto"/>
            <w:right w:val="none" w:sz="0" w:space="0" w:color="auto"/>
          </w:divBdr>
          <w:divsChild>
            <w:div w:id="1438794240">
              <w:marLeft w:val="0"/>
              <w:marRight w:val="0"/>
              <w:marTop w:val="0"/>
              <w:marBottom w:val="0"/>
              <w:divBdr>
                <w:top w:val="none" w:sz="0" w:space="0" w:color="auto"/>
                <w:left w:val="none" w:sz="0" w:space="0" w:color="auto"/>
                <w:bottom w:val="none" w:sz="0" w:space="0" w:color="auto"/>
                <w:right w:val="none" w:sz="0" w:space="0" w:color="auto"/>
              </w:divBdr>
            </w:div>
            <w:div w:id="181482917">
              <w:marLeft w:val="0"/>
              <w:marRight w:val="0"/>
              <w:marTop w:val="0"/>
              <w:marBottom w:val="0"/>
              <w:divBdr>
                <w:top w:val="none" w:sz="0" w:space="0" w:color="auto"/>
                <w:left w:val="none" w:sz="0" w:space="0" w:color="auto"/>
                <w:bottom w:val="none" w:sz="0" w:space="0" w:color="auto"/>
                <w:right w:val="none" w:sz="0" w:space="0" w:color="auto"/>
              </w:divBdr>
            </w:div>
            <w:div w:id="34896617">
              <w:marLeft w:val="0"/>
              <w:marRight w:val="0"/>
              <w:marTop w:val="0"/>
              <w:marBottom w:val="0"/>
              <w:divBdr>
                <w:top w:val="none" w:sz="0" w:space="0" w:color="auto"/>
                <w:left w:val="none" w:sz="0" w:space="0" w:color="auto"/>
                <w:bottom w:val="none" w:sz="0" w:space="0" w:color="auto"/>
                <w:right w:val="none" w:sz="0" w:space="0" w:color="auto"/>
              </w:divBdr>
            </w:div>
            <w:div w:id="1632515905">
              <w:marLeft w:val="0"/>
              <w:marRight w:val="0"/>
              <w:marTop w:val="0"/>
              <w:marBottom w:val="0"/>
              <w:divBdr>
                <w:top w:val="none" w:sz="0" w:space="0" w:color="auto"/>
                <w:left w:val="none" w:sz="0" w:space="0" w:color="auto"/>
                <w:bottom w:val="none" w:sz="0" w:space="0" w:color="auto"/>
                <w:right w:val="none" w:sz="0" w:space="0" w:color="auto"/>
              </w:divBdr>
            </w:div>
            <w:div w:id="1175609672">
              <w:marLeft w:val="0"/>
              <w:marRight w:val="0"/>
              <w:marTop w:val="0"/>
              <w:marBottom w:val="0"/>
              <w:divBdr>
                <w:top w:val="none" w:sz="0" w:space="0" w:color="auto"/>
                <w:left w:val="none" w:sz="0" w:space="0" w:color="auto"/>
                <w:bottom w:val="none" w:sz="0" w:space="0" w:color="auto"/>
                <w:right w:val="none" w:sz="0" w:space="0" w:color="auto"/>
              </w:divBdr>
            </w:div>
            <w:div w:id="738482304">
              <w:marLeft w:val="0"/>
              <w:marRight w:val="0"/>
              <w:marTop w:val="0"/>
              <w:marBottom w:val="0"/>
              <w:divBdr>
                <w:top w:val="none" w:sz="0" w:space="0" w:color="auto"/>
                <w:left w:val="none" w:sz="0" w:space="0" w:color="auto"/>
                <w:bottom w:val="none" w:sz="0" w:space="0" w:color="auto"/>
                <w:right w:val="none" w:sz="0" w:space="0" w:color="auto"/>
              </w:divBdr>
            </w:div>
            <w:div w:id="1398433992">
              <w:marLeft w:val="0"/>
              <w:marRight w:val="0"/>
              <w:marTop w:val="0"/>
              <w:marBottom w:val="0"/>
              <w:divBdr>
                <w:top w:val="none" w:sz="0" w:space="0" w:color="auto"/>
                <w:left w:val="none" w:sz="0" w:space="0" w:color="auto"/>
                <w:bottom w:val="none" w:sz="0" w:space="0" w:color="auto"/>
                <w:right w:val="none" w:sz="0" w:space="0" w:color="auto"/>
              </w:divBdr>
            </w:div>
            <w:div w:id="2012175579">
              <w:marLeft w:val="0"/>
              <w:marRight w:val="0"/>
              <w:marTop w:val="0"/>
              <w:marBottom w:val="0"/>
              <w:divBdr>
                <w:top w:val="none" w:sz="0" w:space="0" w:color="auto"/>
                <w:left w:val="none" w:sz="0" w:space="0" w:color="auto"/>
                <w:bottom w:val="none" w:sz="0" w:space="0" w:color="auto"/>
                <w:right w:val="none" w:sz="0" w:space="0" w:color="auto"/>
              </w:divBdr>
            </w:div>
            <w:div w:id="1658454461">
              <w:marLeft w:val="0"/>
              <w:marRight w:val="0"/>
              <w:marTop w:val="0"/>
              <w:marBottom w:val="0"/>
              <w:divBdr>
                <w:top w:val="none" w:sz="0" w:space="0" w:color="auto"/>
                <w:left w:val="none" w:sz="0" w:space="0" w:color="auto"/>
                <w:bottom w:val="none" w:sz="0" w:space="0" w:color="auto"/>
                <w:right w:val="none" w:sz="0" w:space="0" w:color="auto"/>
              </w:divBdr>
            </w:div>
          </w:divsChild>
        </w:div>
        <w:div w:id="298464712">
          <w:marLeft w:val="0"/>
          <w:marRight w:val="0"/>
          <w:marTop w:val="0"/>
          <w:marBottom w:val="0"/>
          <w:divBdr>
            <w:top w:val="none" w:sz="0" w:space="0" w:color="auto"/>
            <w:left w:val="none" w:sz="0" w:space="0" w:color="auto"/>
            <w:bottom w:val="none" w:sz="0" w:space="0" w:color="auto"/>
            <w:right w:val="none" w:sz="0" w:space="0" w:color="auto"/>
          </w:divBdr>
        </w:div>
        <w:div w:id="1021324600">
          <w:marLeft w:val="0"/>
          <w:marRight w:val="0"/>
          <w:marTop w:val="0"/>
          <w:marBottom w:val="0"/>
          <w:divBdr>
            <w:top w:val="none" w:sz="0" w:space="0" w:color="auto"/>
            <w:left w:val="none" w:sz="0" w:space="0" w:color="auto"/>
            <w:bottom w:val="none" w:sz="0" w:space="0" w:color="auto"/>
            <w:right w:val="none" w:sz="0" w:space="0" w:color="auto"/>
          </w:divBdr>
          <w:divsChild>
            <w:div w:id="1135097117">
              <w:marLeft w:val="0"/>
              <w:marRight w:val="0"/>
              <w:marTop w:val="0"/>
              <w:marBottom w:val="0"/>
              <w:divBdr>
                <w:top w:val="none" w:sz="0" w:space="0" w:color="auto"/>
                <w:left w:val="none" w:sz="0" w:space="0" w:color="auto"/>
                <w:bottom w:val="none" w:sz="0" w:space="0" w:color="auto"/>
                <w:right w:val="none" w:sz="0" w:space="0" w:color="auto"/>
              </w:divBdr>
            </w:div>
          </w:divsChild>
        </w:div>
        <w:div w:id="761074830">
          <w:marLeft w:val="0"/>
          <w:marRight w:val="0"/>
          <w:marTop w:val="0"/>
          <w:marBottom w:val="0"/>
          <w:divBdr>
            <w:top w:val="none" w:sz="0" w:space="0" w:color="auto"/>
            <w:left w:val="none" w:sz="0" w:space="0" w:color="auto"/>
            <w:bottom w:val="none" w:sz="0" w:space="0" w:color="auto"/>
            <w:right w:val="none" w:sz="0" w:space="0" w:color="auto"/>
          </w:divBdr>
          <w:divsChild>
            <w:div w:id="1515534316">
              <w:marLeft w:val="0"/>
              <w:marRight w:val="0"/>
              <w:marTop w:val="0"/>
              <w:marBottom w:val="0"/>
              <w:divBdr>
                <w:top w:val="none" w:sz="0" w:space="0" w:color="auto"/>
                <w:left w:val="none" w:sz="0" w:space="0" w:color="auto"/>
                <w:bottom w:val="none" w:sz="0" w:space="0" w:color="auto"/>
                <w:right w:val="none" w:sz="0" w:space="0" w:color="auto"/>
              </w:divBdr>
            </w:div>
            <w:div w:id="1668947109">
              <w:marLeft w:val="0"/>
              <w:marRight w:val="0"/>
              <w:marTop w:val="0"/>
              <w:marBottom w:val="0"/>
              <w:divBdr>
                <w:top w:val="none" w:sz="0" w:space="0" w:color="auto"/>
                <w:left w:val="none" w:sz="0" w:space="0" w:color="auto"/>
                <w:bottom w:val="none" w:sz="0" w:space="0" w:color="auto"/>
                <w:right w:val="none" w:sz="0" w:space="0" w:color="auto"/>
              </w:divBdr>
            </w:div>
            <w:div w:id="1865898277">
              <w:marLeft w:val="0"/>
              <w:marRight w:val="0"/>
              <w:marTop w:val="0"/>
              <w:marBottom w:val="0"/>
              <w:divBdr>
                <w:top w:val="none" w:sz="0" w:space="0" w:color="auto"/>
                <w:left w:val="none" w:sz="0" w:space="0" w:color="auto"/>
                <w:bottom w:val="none" w:sz="0" w:space="0" w:color="auto"/>
                <w:right w:val="none" w:sz="0" w:space="0" w:color="auto"/>
              </w:divBdr>
            </w:div>
            <w:div w:id="61370710">
              <w:marLeft w:val="0"/>
              <w:marRight w:val="0"/>
              <w:marTop w:val="0"/>
              <w:marBottom w:val="0"/>
              <w:divBdr>
                <w:top w:val="none" w:sz="0" w:space="0" w:color="auto"/>
                <w:left w:val="none" w:sz="0" w:space="0" w:color="auto"/>
                <w:bottom w:val="none" w:sz="0" w:space="0" w:color="auto"/>
                <w:right w:val="none" w:sz="0" w:space="0" w:color="auto"/>
              </w:divBdr>
            </w:div>
            <w:div w:id="647246095">
              <w:marLeft w:val="0"/>
              <w:marRight w:val="0"/>
              <w:marTop w:val="0"/>
              <w:marBottom w:val="0"/>
              <w:divBdr>
                <w:top w:val="none" w:sz="0" w:space="0" w:color="auto"/>
                <w:left w:val="none" w:sz="0" w:space="0" w:color="auto"/>
                <w:bottom w:val="none" w:sz="0" w:space="0" w:color="auto"/>
                <w:right w:val="none" w:sz="0" w:space="0" w:color="auto"/>
              </w:divBdr>
            </w:div>
            <w:div w:id="986327260">
              <w:marLeft w:val="0"/>
              <w:marRight w:val="0"/>
              <w:marTop w:val="0"/>
              <w:marBottom w:val="0"/>
              <w:divBdr>
                <w:top w:val="none" w:sz="0" w:space="0" w:color="auto"/>
                <w:left w:val="none" w:sz="0" w:space="0" w:color="auto"/>
                <w:bottom w:val="none" w:sz="0" w:space="0" w:color="auto"/>
                <w:right w:val="none" w:sz="0" w:space="0" w:color="auto"/>
              </w:divBdr>
              <w:divsChild>
                <w:div w:id="891236807">
                  <w:marLeft w:val="0"/>
                  <w:marRight w:val="0"/>
                  <w:marTop w:val="0"/>
                  <w:marBottom w:val="0"/>
                  <w:divBdr>
                    <w:top w:val="none" w:sz="0" w:space="0" w:color="auto"/>
                    <w:left w:val="none" w:sz="0" w:space="0" w:color="auto"/>
                    <w:bottom w:val="none" w:sz="0" w:space="0" w:color="auto"/>
                    <w:right w:val="none" w:sz="0" w:space="0" w:color="auto"/>
                  </w:divBdr>
                </w:div>
              </w:divsChild>
            </w:div>
            <w:div w:id="629942093">
              <w:marLeft w:val="0"/>
              <w:marRight w:val="0"/>
              <w:marTop w:val="0"/>
              <w:marBottom w:val="0"/>
              <w:divBdr>
                <w:top w:val="none" w:sz="0" w:space="0" w:color="auto"/>
                <w:left w:val="none" w:sz="0" w:space="0" w:color="auto"/>
                <w:bottom w:val="none" w:sz="0" w:space="0" w:color="auto"/>
                <w:right w:val="none" w:sz="0" w:space="0" w:color="auto"/>
              </w:divBdr>
            </w:div>
            <w:div w:id="881013806">
              <w:marLeft w:val="0"/>
              <w:marRight w:val="0"/>
              <w:marTop w:val="0"/>
              <w:marBottom w:val="0"/>
              <w:divBdr>
                <w:top w:val="none" w:sz="0" w:space="0" w:color="auto"/>
                <w:left w:val="none" w:sz="0" w:space="0" w:color="auto"/>
                <w:bottom w:val="none" w:sz="0" w:space="0" w:color="auto"/>
                <w:right w:val="none" w:sz="0" w:space="0" w:color="auto"/>
              </w:divBdr>
              <w:divsChild>
                <w:div w:id="1028026765">
                  <w:marLeft w:val="0"/>
                  <w:marRight w:val="0"/>
                  <w:marTop w:val="0"/>
                  <w:marBottom w:val="0"/>
                  <w:divBdr>
                    <w:top w:val="none" w:sz="0" w:space="0" w:color="auto"/>
                    <w:left w:val="none" w:sz="0" w:space="0" w:color="auto"/>
                    <w:bottom w:val="none" w:sz="0" w:space="0" w:color="auto"/>
                    <w:right w:val="none" w:sz="0" w:space="0" w:color="auto"/>
                  </w:divBdr>
                </w:div>
                <w:div w:id="1617131110">
                  <w:marLeft w:val="0"/>
                  <w:marRight w:val="0"/>
                  <w:marTop w:val="0"/>
                  <w:marBottom w:val="0"/>
                  <w:divBdr>
                    <w:top w:val="none" w:sz="0" w:space="0" w:color="auto"/>
                    <w:left w:val="none" w:sz="0" w:space="0" w:color="auto"/>
                    <w:bottom w:val="none" w:sz="0" w:space="0" w:color="auto"/>
                    <w:right w:val="none" w:sz="0" w:space="0" w:color="auto"/>
                  </w:divBdr>
                </w:div>
                <w:div w:id="1329288531">
                  <w:marLeft w:val="0"/>
                  <w:marRight w:val="0"/>
                  <w:marTop w:val="0"/>
                  <w:marBottom w:val="0"/>
                  <w:divBdr>
                    <w:top w:val="none" w:sz="0" w:space="0" w:color="auto"/>
                    <w:left w:val="none" w:sz="0" w:space="0" w:color="auto"/>
                    <w:bottom w:val="none" w:sz="0" w:space="0" w:color="auto"/>
                    <w:right w:val="none" w:sz="0" w:space="0" w:color="auto"/>
                  </w:divBdr>
                </w:div>
                <w:div w:id="1649166923">
                  <w:marLeft w:val="0"/>
                  <w:marRight w:val="0"/>
                  <w:marTop w:val="0"/>
                  <w:marBottom w:val="0"/>
                  <w:divBdr>
                    <w:top w:val="none" w:sz="0" w:space="0" w:color="auto"/>
                    <w:left w:val="none" w:sz="0" w:space="0" w:color="auto"/>
                    <w:bottom w:val="none" w:sz="0" w:space="0" w:color="auto"/>
                    <w:right w:val="none" w:sz="0" w:space="0" w:color="auto"/>
                  </w:divBdr>
                </w:div>
                <w:div w:id="739255164">
                  <w:marLeft w:val="0"/>
                  <w:marRight w:val="0"/>
                  <w:marTop w:val="0"/>
                  <w:marBottom w:val="0"/>
                  <w:divBdr>
                    <w:top w:val="none" w:sz="0" w:space="0" w:color="auto"/>
                    <w:left w:val="none" w:sz="0" w:space="0" w:color="auto"/>
                    <w:bottom w:val="none" w:sz="0" w:space="0" w:color="auto"/>
                    <w:right w:val="none" w:sz="0" w:space="0" w:color="auto"/>
                  </w:divBdr>
                </w:div>
                <w:div w:id="1264532172">
                  <w:marLeft w:val="0"/>
                  <w:marRight w:val="0"/>
                  <w:marTop w:val="0"/>
                  <w:marBottom w:val="0"/>
                  <w:divBdr>
                    <w:top w:val="none" w:sz="0" w:space="0" w:color="auto"/>
                    <w:left w:val="none" w:sz="0" w:space="0" w:color="auto"/>
                    <w:bottom w:val="none" w:sz="0" w:space="0" w:color="auto"/>
                    <w:right w:val="none" w:sz="0" w:space="0" w:color="auto"/>
                  </w:divBdr>
                </w:div>
              </w:divsChild>
            </w:div>
            <w:div w:id="1784378709">
              <w:marLeft w:val="0"/>
              <w:marRight w:val="0"/>
              <w:marTop w:val="0"/>
              <w:marBottom w:val="0"/>
              <w:divBdr>
                <w:top w:val="none" w:sz="0" w:space="0" w:color="auto"/>
                <w:left w:val="none" w:sz="0" w:space="0" w:color="auto"/>
                <w:bottom w:val="none" w:sz="0" w:space="0" w:color="auto"/>
                <w:right w:val="none" w:sz="0" w:space="0" w:color="auto"/>
              </w:divBdr>
            </w:div>
            <w:div w:id="481506807">
              <w:marLeft w:val="0"/>
              <w:marRight w:val="0"/>
              <w:marTop w:val="0"/>
              <w:marBottom w:val="0"/>
              <w:divBdr>
                <w:top w:val="none" w:sz="0" w:space="0" w:color="auto"/>
                <w:left w:val="none" w:sz="0" w:space="0" w:color="auto"/>
                <w:bottom w:val="none" w:sz="0" w:space="0" w:color="auto"/>
                <w:right w:val="none" w:sz="0" w:space="0" w:color="auto"/>
              </w:divBdr>
              <w:divsChild>
                <w:div w:id="2047411978">
                  <w:marLeft w:val="0"/>
                  <w:marRight w:val="0"/>
                  <w:marTop w:val="0"/>
                  <w:marBottom w:val="0"/>
                  <w:divBdr>
                    <w:top w:val="none" w:sz="0" w:space="0" w:color="auto"/>
                    <w:left w:val="none" w:sz="0" w:space="0" w:color="auto"/>
                    <w:bottom w:val="none" w:sz="0" w:space="0" w:color="auto"/>
                    <w:right w:val="none" w:sz="0" w:space="0" w:color="auto"/>
                  </w:divBdr>
                </w:div>
              </w:divsChild>
            </w:div>
            <w:div w:id="1380014820">
              <w:marLeft w:val="0"/>
              <w:marRight w:val="0"/>
              <w:marTop w:val="0"/>
              <w:marBottom w:val="0"/>
              <w:divBdr>
                <w:top w:val="none" w:sz="0" w:space="0" w:color="auto"/>
                <w:left w:val="none" w:sz="0" w:space="0" w:color="auto"/>
                <w:bottom w:val="none" w:sz="0" w:space="0" w:color="auto"/>
                <w:right w:val="none" w:sz="0" w:space="0" w:color="auto"/>
              </w:divBdr>
            </w:div>
            <w:div w:id="156504685">
              <w:marLeft w:val="0"/>
              <w:marRight w:val="0"/>
              <w:marTop w:val="0"/>
              <w:marBottom w:val="0"/>
              <w:divBdr>
                <w:top w:val="none" w:sz="0" w:space="0" w:color="auto"/>
                <w:left w:val="none" w:sz="0" w:space="0" w:color="auto"/>
                <w:bottom w:val="none" w:sz="0" w:space="0" w:color="auto"/>
                <w:right w:val="none" w:sz="0" w:space="0" w:color="auto"/>
              </w:divBdr>
            </w:div>
            <w:div w:id="1631864168">
              <w:marLeft w:val="0"/>
              <w:marRight w:val="0"/>
              <w:marTop w:val="0"/>
              <w:marBottom w:val="0"/>
              <w:divBdr>
                <w:top w:val="none" w:sz="0" w:space="0" w:color="auto"/>
                <w:left w:val="none" w:sz="0" w:space="0" w:color="auto"/>
                <w:bottom w:val="none" w:sz="0" w:space="0" w:color="auto"/>
                <w:right w:val="none" w:sz="0" w:space="0" w:color="auto"/>
              </w:divBdr>
            </w:div>
            <w:div w:id="1983075378">
              <w:marLeft w:val="0"/>
              <w:marRight w:val="0"/>
              <w:marTop w:val="0"/>
              <w:marBottom w:val="0"/>
              <w:divBdr>
                <w:top w:val="none" w:sz="0" w:space="0" w:color="auto"/>
                <w:left w:val="none" w:sz="0" w:space="0" w:color="auto"/>
                <w:bottom w:val="none" w:sz="0" w:space="0" w:color="auto"/>
                <w:right w:val="none" w:sz="0" w:space="0" w:color="auto"/>
              </w:divBdr>
              <w:divsChild>
                <w:div w:id="1974940021">
                  <w:marLeft w:val="0"/>
                  <w:marRight w:val="0"/>
                  <w:marTop w:val="0"/>
                  <w:marBottom w:val="0"/>
                  <w:divBdr>
                    <w:top w:val="none" w:sz="0" w:space="0" w:color="auto"/>
                    <w:left w:val="none" w:sz="0" w:space="0" w:color="auto"/>
                    <w:bottom w:val="none" w:sz="0" w:space="0" w:color="auto"/>
                    <w:right w:val="none" w:sz="0" w:space="0" w:color="auto"/>
                  </w:divBdr>
                  <w:divsChild>
                    <w:div w:id="1202015721">
                      <w:marLeft w:val="0"/>
                      <w:marRight w:val="0"/>
                      <w:marTop w:val="0"/>
                      <w:marBottom w:val="0"/>
                      <w:divBdr>
                        <w:top w:val="none" w:sz="0" w:space="0" w:color="auto"/>
                        <w:left w:val="none" w:sz="0" w:space="0" w:color="auto"/>
                        <w:bottom w:val="none" w:sz="0" w:space="0" w:color="auto"/>
                        <w:right w:val="none" w:sz="0" w:space="0" w:color="auto"/>
                      </w:divBdr>
                    </w:div>
                  </w:divsChild>
                </w:div>
                <w:div w:id="908269926">
                  <w:marLeft w:val="0"/>
                  <w:marRight w:val="0"/>
                  <w:marTop w:val="0"/>
                  <w:marBottom w:val="0"/>
                  <w:divBdr>
                    <w:top w:val="none" w:sz="0" w:space="0" w:color="auto"/>
                    <w:left w:val="none" w:sz="0" w:space="0" w:color="auto"/>
                    <w:bottom w:val="none" w:sz="0" w:space="0" w:color="auto"/>
                    <w:right w:val="none" w:sz="0" w:space="0" w:color="auto"/>
                  </w:divBdr>
                  <w:divsChild>
                    <w:div w:id="1942907557">
                      <w:marLeft w:val="0"/>
                      <w:marRight w:val="0"/>
                      <w:marTop w:val="0"/>
                      <w:marBottom w:val="0"/>
                      <w:divBdr>
                        <w:top w:val="none" w:sz="0" w:space="0" w:color="auto"/>
                        <w:left w:val="none" w:sz="0" w:space="0" w:color="auto"/>
                        <w:bottom w:val="none" w:sz="0" w:space="0" w:color="auto"/>
                        <w:right w:val="none" w:sz="0" w:space="0" w:color="auto"/>
                      </w:divBdr>
                    </w:div>
                    <w:div w:id="1913807601">
                      <w:marLeft w:val="0"/>
                      <w:marRight w:val="0"/>
                      <w:marTop w:val="0"/>
                      <w:marBottom w:val="0"/>
                      <w:divBdr>
                        <w:top w:val="none" w:sz="0" w:space="0" w:color="auto"/>
                        <w:left w:val="none" w:sz="0" w:space="0" w:color="auto"/>
                        <w:bottom w:val="none" w:sz="0" w:space="0" w:color="auto"/>
                        <w:right w:val="none" w:sz="0" w:space="0" w:color="auto"/>
                      </w:divBdr>
                    </w:div>
                    <w:div w:id="1747997848">
                      <w:marLeft w:val="0"/>
                      <w:marRight w:val="0"/>
                      <w:marTop w:val="0"/>
                      <w:marBottom w:val="0"/>
                      <w:divBdr>
                        <w:top w:val="none" w:sz="0" w:space="0" w:color="auto"/>
                        <w:left w:val="none" w:sz="0" w:space="0" w:color="auto"/>
                        <w:bottom w:val="none" w:sz="0" w:space="0" w:color="auto"/>
                        <w:right w:val="none" w:sz="0" w:space="0" w:color="auto"/>
                      </w:divBdr>
                    </w:div>
                    <w:div w:id="1637639267">
                      <w:marLeft w:val="0"/>
                      <w:marRight w:val="0"/>
                      <w:marTop w:val="0"/>
                      <w:marBottom w:val="0"/>
                      <w:divBdr>
                        <w:top w:val="none" w:sz="0" w:space="0" w:color="auto"/>
                        <w:left w:val="none" w:sz="0" w:space="0" w:color="auto"/>
                        <w:bottom w:val="none" w:sz="0" w:space="0" w:color="auto"/>
                        <w:right w:val="none" w:sz="0" w:space="0" w:color="auto"/>
                      </w:divBdr>
                    </w:div>
                    <w:div w:id="644435186">
                      <w:marLeft w:val="0"/>
                      <w:marRight w:val="0"/>
                      <w:marTop w:val="0"/>
                      <w:marBottom w:val="0"/>
                      <w:divBdr>
                        <w:top w:val="none" w:sz="0" w:space="0" w:color="auto"/>
                        <w:left w:val="none" w:sz="0" w:space="0" w:color="auto"/>
                        <w:bottom w:val="none" w:sz="0" w:space="0" w:color="auto"/>
                        <w:right w:val="none" w:sz="0" w:space="0" w:color="auto"/>
                      </w:divBdr>
                      <w:divsChild>
                        <w:div w:id="1486582032">
                          <w:marLeft w:val="0"/>
                          <w:marRight w:val="0"/>
                          <w:marTop w:val="0"/>
                          <w:marBottom w:val="0"/>
                          <w:divBdr>
                            <w:top w:val="none" w:sz="0" w:space="0" w:color="auto"/>
                            <w:left w:val="none" w:sz="0" w:space="0" w:color="auto"/>
                            <w:bottom w:val="none" w:sz="0" w:space="0" w:color="auto"/>
                            <w:right w:val="none" w:sz="0" w:space="0" w:color="auto"/>
                          </w:divBdr>
                        </w:div>
                      </w:divsChild>
                    </w:div>
                    <w:div w:id="2011566488">
                      <w:marLeft w:val="0"/>
                      <w:marRight w:val="0"/>
                      <w:marTop w:val="0"/>
                      <w:marBottom w:val="0"/>
                      <w:divBdr>
                        <w:top w:val="none" w:sz="0" w:space="0" w:color="auto"/>
                        <w:left w:val="none" w:sz="0" w:space="0" w:color="auto"/>
                        <w:bottom w:val="none" w:sz="0" w:space="0" w:color="auto"/>
                        <w:right w:val="none" w:sz="0" w:space="0" w:color="auto"/>
                      </w:divBdr>
                    </w:div>
                    <w:div w:id="97995360">
                      <w:marLeft w:val="0"/>
                      <w:marRight w:val="0"/>
                      <w:marTop w:val="0"/>
                      <w:marBottom w:val="0"/>
                      <w:divBdr>
                        <w:top w:val="none" w:sz="0" w:space="0" w:color="auto"/>
                        <w:left w:val="none" w:sz="0" w:space="0" w:color="auto"/>
                        <w:bottom w:val="none" w:sz="0" w:space="0" w:color="auto"/>
                        <w:right w:val="none" w:sz="0" w:space="0" w:color="auto"/>
                      </w:divBdr>
                      <w:divsChild>
                        <w:div w:id="150217961">
                          <w:marLeft w:val="0"/>
                          <w:marRight w:val="0"/>
                          <w:marTop w:val="0"/>
                          <w:marBottom w:val="0"/>
                          <w:divBdr>
                            <w:top w:val="none" w:sz="0" w:space="0" w:color="auto"/>
                            <w:left w:val="none" w:sz="0" w:space="0" w:color="auto"/>
                            <w:bottom w:val="none" w:sz="0" w:space="0" w:color="auto"/>
                            <w:right w:val="none" w:sz="0" w:space="0" w:color="auto"/>
                          </w:divBdr>
                        </w:div>
                        <w:div w:id="284773504">
                          <w:marLeft w:val="0"/>
                          <w:marRight w:val="0"/>
                          <w:marTop w:val="0"/>
                          <w:marBottom w:val="0"/>
                          <w:divBdr>
                            <w:top w:val="none" w:sz="0" w:space="0" w:color="auto"/>
                            <w:left w:val="none" w:sz="0" w:space="0" w:color="auto"/>
                            <w:bottom w:val="none" w:sz="0" w:space="0" w:color="auto"/>
                            <w:right w:val="none" w:sz="0" w:space="0" w:color="auto"/>
                          </w:divBdr>
                        </w:div>
                        <w:div w:id="1540167216">
                          <w:marLeft w:val="0"/>
                          <w:marRight w:val="0"/>
                          <w:marTop w:val="0"/>
                          <w:marBottom w:val="0"/>
                          <w:divBdr>
                            <w:top w:val="none" w:sz="0" w:space="0" w:color="auto"/>
                            <w:left w:val="none" w:sz="0" w:space="0" w:color="auto"/>
                            <w:bottom w:val="none" w:sz="0" w:space="0" w:color="auto"/>
                            <w:right w:val="none" w:sz="0" w:space="0" w:color="auto"/>
                          </w:divBdr>
                        </w:div>
                        <w:div w:id="1167788685">
                          <w:marLeft w:val="0"/>
                          <w:marRight w:val="0"/>
                          <w:marTop w:val="0"/>
                          <w:marBottom w:val="0"/>
                          <w:divBdr>
                            <w:top w:val="none" w:sz="0" w:space="0" w:color="auto"/>
                            <w:left w:val="none" w:sz="0" w:space="0" w:color="auto"/>
                            <w:bottom w:val="none" w:sz="0" w:space="0" w:color="auto"/>
                            <w:right w:val="none" w:sz="0" w:space="0" w:color="auto"/>
                          </w:divBdr>
                        </w:div>
                        <w:div w:id="1407000084">
                          <w:marLeft w:val="0"/>
                          <w:marRight w:val="0"/>
                          <w:marTop w:val="0"/>
                          <w:marBottom w:val="0"/>
                          <w:divBdr>
                            <w:top w:val="none" w:sz="0" w:space="0" w:color="auto"/>
                            <w:left w:val="none" w:sz="0" w:space="0" w:color="auto"/>
                            <w:bottom w:val="none" w:sz="0" w:space="0" w:color="auto"/>
                            <w:right w:val="none" w:sz="0" w:space="0" w:color="auto"/>
                          </w:divBdr>
                        </w:div>
                        <w:div w:id="1903372755">
                          <w:marLeft w:val="0"/>
                          <w:marRight w:val="0"/>
                          <w:marTop w:val="0"/>
                          <w:marBottom w:val="0"/>
                          <w:divBdr>
                            <w:top w:val="none" w:sz="0" w:space="0" w:color="auto"/>
                            <w:left w:val="none" w:sz="0" w:space="0" w:color="auto"/>
                            <w:bottom w:val="none" w:sz="0" w:space="0" w:color="auto"/>
                            <w:right w:val="none" w:sz="0" w:space="0" w:color="auto"/>
                          </w:divBdr>
                        </w:div>
                      </w:divsChild>
                    </w:div>
                    <w:div w:id="18368714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63327335">
      <w:bodyDiv w:val="1"/>
      <w:marLeft w:val="0"/>
      <w:marRight w:val="0"/>
      <w:marTop w:val="0"/>
      <w:marBottom w:val="0"/>
      <w:divBdr>
        <w:top w:val="none" w:sz="0" w:space="0" w:color="auto"/>
        <w:left w:val="none" w:sz="0" w:space="0" w:color="auto"/>
        <w:bottom w:val="none" w:sz="0" w:space="0" w:color="auto"/>
        <w:right w:val="none" w:sz="0" w:space="0" w:color="auto"/>
      </w:divBdr>
      <w:divsChild>
        <w:div w:id="1954090187">
          <w:marLeft w:val="0"/>
          <w:marRight w:val="0"/>
          <w:marTop w:val="0"/>
          <w:marBottom w:val="0"/>
          <w:divBdr>
            <w:top w:val="none" w:sz="0" w:space="0" w:color="auto"/>
            <w:left w:val="none" w:sz="0" w:space="0" w:color="auto"/>
            <w:bottom w:val="none" w:sz="0" w:space="0" w:color="auto"/>
            <w:right w:val="none" w:sz="0" w:space="0" w:color="auto"/>
          </w:divBdr>
        </w:div>
        <w:div w:id="1549605910">
          <w:marLeft w:val="0"/>
          <w:marRight w:val="0"/>
          <w:marTop w:val="0"/>
          <w:marBottom w:val="0"/>
          <w:divBdr>
            <w:top w:val="none" w:sz="0" w:space="0" w:color="auto"/>
            <w:left w:val="none" w:sz="0" w:space="0" w:color="auto"/>
            <w:bottom w:val="none" w:sz="0" w:space="0" w:color="auto"/>
            <w:right w:val="none" w:sz="0" w:space="0" w:color="auto"/>
          </w:divBdr>
        </w:div>
        <w:div w:id="255943018">
          <w:marLeft w:val="0"/>
          <w:marRight w:val="0"/>
          <w:marTop w:val="0"/>
          <w:marBottom w:val="0"/>
          <w:divBdr>
            <w:top w:val="none" w:sz="0" w:space="0" w:color="auto"/>
            <w:left w:val="none" w:sz="0" w:space="0" w:color="auto"/>
            <w:bottom w:val="none" w:sz="0" w:space="0" w:color="auto"/>
            <w:right w:val="none" w:sz="0" w:space="0" w:color="auto"/>
          </w:divBdr>
        </w:div>
        <w:div w:id="885724957">
          <w:marLeft w:val="0"/>
          <w:marRight w:val="0"/>
          <w:marTop w:val="0"/>
          <w:marBottom w:val="0"/>
          <w:divBdr>
            <w:top w:val="none" w:sz="0" w:space="0" w:color="auto"/>
            <w:left w:val="none" w:sz="0" w:space="0" w:color="auto"/>
            <w:bottom w:val="none" w:sz="0" w:space="0" w:color="auto"/>
            <w:right w:val="none" w:sz="0" w:space="0" w:color="auto"/>
          </w:divBdr>
        </w:div>
        <w:div w:id="1278634155">
          <w:marLeft w:val="0"/>
          <w:marRight w:val="0"/>
          <w:marTop w:val="0"/>
          <w:marBottom w:val="0"/>
          <w:divBdr>
            <w:top w:val="none" w:sz="0" w:space="0" w:color="auto"/>
            <w:left w:val="none" w:sz="0" w:space="0" w:color="auto"/>
            <w:bottom w:val="none" w:sz="0" w:space="0" w:color="auto"/>
            <w:right w:val="none" w:sz="0" w:space="0" w:color="auto"/>
          </w:divBdr>
        </w:div>
        <w:div w:id="277301525">
          <w:marLeft w:val="0"/>
          <w:marRight w:val="0"/>
          <w:marTop w:val="0"/>
          <w:marBottom w:val="0"/>
          <w:divBdr>
            <w:top w:val="none" w:sz="0" w:space="0" w:color="auto"/>
            <w:left w:val="none" w:sz="0" w:space="0" w:color="auto"/>
            <w:bottom w:val="none" w:sz="0" w:space="0" w:color="auto"/>
            <w:right w:val="none" w:sz="0" w:space="0" w:color="auto"/>
          </w:divBdr>
        </w:div>
        <w:div w:id="1240217986">
          <w:marLeft w:val="0"/>
          <w:marRight w:val="0"/>
          <w:marTop w:val="0"/>
          <w:marBottom w:val="0"/>
          <w:divBdr>
            <w:top w:val="none" w:sz="0" w:space="0" w:color="auto"/>
            <w:left w:val="none" w:sz="0" w:space="0" w:color="auto"/>
            <w:bottom w:val="none" w:sz="0" w:space="0" w:color="auto"/>
            <w:right w:val="none" w:sz="0" w:space="0" w:color="auto"/>
          </w:divBdr>
        </w:div>
        <w:div w:id="667758480">
          <w:marLeft w:val="0"/>
          <w:marRight w:val="0"/>
          <w:marTop w:val="0"/>
          <w:marBottom w:val="0"/>
          <w:divBdr>
            <w:top w:val="none" w:sz="0" w:space="0" w:color="auto"/>
            <w:left w:val="none" w:sz="0" w:space="0" w:color="auto"/>
            <w:bottom w:val="none" w:sz="0" w:space="0" w:color="auto"/>
            <w:right w:val="none" w:sz="0" w:space="0" w:color="auto"/>
          </w:divBdr>
          <w:divsChild>
            <w:div w:id="1211651328">
              <w:marLeft w:val="0"/>
              <w:marRight w:val="0"/>
              <w:marTop w:val="0"/>
              <w:marBottom w:val="0"/>
              <w:divBdr>
                <w:top w:val="none" w:sz="0" w:space="0" w:color="auto"/>
                <w:left w:val="none" w:sz="0" w:space="0" w:color="auto"/>
                <w:bottom w:val="none" w:sz="0" w:space="0" w:color="auto"/>
                <w:right w:val="none" w:sz="0" w:space="0" w:color="auto"/>
              </w:divBdr>
            </w:div>
            <w:div w:id="88090594">
              <w:marLeft w:val="0"/>
              <w:marRight w:val="0"/>
              <w:marTop w:val="0"/>
              <w:marBottom w:val="0"/>
              <w:divBdr>
                <w:top w:val="none" w:sz="0" w:space="0" w:color="auto"/>
                <w:left w:val="none" w:sz="0" w:space="0" w:color="auto"/>
                <w:bottom w:val="none" w:sz="0" w:space="0" w:color="auto"/>
                <w:right w:val="none" w:sz="0" w:space="0" w:color="auto"/>
              </w:divBdr>
            </w:div>
            <w:div w:id="363946420">
              <w:marLeft w:val="0"/>
              <w:marRight w:val="0"/>
              <w:marTop w:val="0"/>
              <w:marBottom w:val="0"/>
              <w:divBdr>
                <w:top w:val="none" w:sz="0" w:space="0" w:color="auto"/>
                <w:left w:val="none" w:sz="0" w:space="0" w:color="auto"/>
                <w:bottom w:val="none" w:sz="0" w:space="0" w:color="auto"/>
                <w:right w:val="none" w:sz="0" w:space="0" w:color="auto"/>
              </w:divBdr>
            </w:div>
            <w:div w:id="1341854989">
              <w:marLeft w:val="0"/>
              <w:marRight w:val="0"/>
              <w:marTop w:val="0"/>
              <w:marBottom w:val="0"/>
              <w:divBdr>
                <w:top w:val="none" w:sz="0" w:space="0" w:color="auto"/>
                <w:left w:val="none" w:sz="0" w:space="0" w:color="auto"/>
                <w:bottom w:val="none" w:sz="0" w:space="0" w:color="auto"/>
                <w:right w:val="none" w:sz="0" w:space="0" w:color="auto"/>
              </w:divBdr>
            </w:div>
            <w:div w:id="867598233">
              <w:marLeft w:val="0"/>
              <w:marRight w:val="0"/>
              <w:marTop w:val="0"/>
              <w:marBottom w:val="0"/>
              <w:divBdr>
                <w:top w:val="none" w:sz="0" w:space="0" w:color="auto"/>
                <w:left w:val="none" w:sz="0" w:space="0" w:color="auto"/>
                <w:bottom w:val="none" w:sz="0" w:space="0" w:color="auto"/>
                <w:right w:val="none" w:sz="0" w:space="0" w:color="auto"/>
              </w:divBdr>
            </w:div>
            <w:div w:id="1070271923">
              <w:marLeft w:val="0"/>
              <w:marRight w:val="0"/>
              <w:marTop w:val="0"/>
              <w:marBottom w:val="0"/>
              <w:divBdr>
                <w:top w:val="none" w:sz="0" w:space="0" w:color="auto"/>
                <w:left w:val="none" w:sz="0" w:space="0" w:color="auto"/>
                <w:bottom w:val="none" w:sz="0" w:space="0" w:color="auto"/>
                <w:right w:val="none" w:sz="0" w:space="0" w:color="auto"/>
              </w:divBdr>
            </w:div>
            <w:div w:id="340814063">
              <w:marLeft w:val="0"/>
              <w:marRight w:val="0"/>
              <w:marTop w:val="0"/>
              <w:marBottom w:val="0"/>
              <w:divBdr>
                <w:top w:val="none" w:sz="0" w:space="0" w:color="auto"/>
                <w:left w:val="none" w:sz="0" w:space="0" w:color="auto"/>
                <w:bottom w:val="none" w:sz="0" w:space="0" w:color="auto"/>
                <w:right w:val="none" w:sz="0" w:space="0" w:color="auto"/>
              </w:divBdr>
            </w:div>
            <w:div w:id="769005011">
              <w:marLeft w:val="0"/>
              <w:marRight w:val="0"/>
              <w:marTop w:val="0"/>
              <w:marBottom w:val="0"/>
              <w:divBdr>
                <w:top w:val="none" w:sz="0" w:space="0" w:color="auto"/>
                <w:left w:val="none" w:sz="0" w:space="0" w:color="auto"/>
                <w:bottom w:val="none" w:sz="0" w:space="0" w:color="auto"/>
                <w:right w:val="none" w:sz="0" w:space="0" w:color="auto"/>
              </w:divBdr>
            </w:div>
            <w:div w:id="1621716847">
              <w:marLeft w:val="0"/>
              <w:marRight w:val="0"/>
              <w:marTop w:val="0"/>
              <w:marBottom w:val="0"/>
              <w:divBdr>
                <w:top w:val="none" w:sz="0" w:space="0" w:color="auto"/>
                <w:left w:val="none" w:sz="0" w:space="0" w:color="auto"/>
                <w:bottom w:val="none" w:sz="0" w:space="0" w:color="auto"/>
                <w:right w:val="none" w:sz="0" w:space="0" w:color="auto"/>
              </w:divBdr>
            </w:div>
          </w:divsChild>
        </w:div>
        <w:div w:id="1105420916">
          <w:marLeft w:val="0"/>
          <w:marRight w:val="0"/>
          <w:marTop w:val="0"/>
          <w:marBottom w:val="0"/>
          <w:divBdr>
            <w:top w:val="none" w:sz="0" w:space="0" w:color="auto"/>
            <w:left w:val="none" w:sz="0" w:space="0" w:color="auto"/>
            <w:bottom w:val="none" w:sz="0" w:space="0" w:color="auto"/>
            <w:right w:val="none" w:sz="0" w:space="0" w:color="auto"/>
          </w:divBdr>
        </w:div>
        <w:div w:id="1333871941">
          <w:marLeft w:val="0"/>
          <w:marRight w:val="0"/>
          <w:marTop w:val="0"/>
          <w:marBottom w:val="0"/>
          <w:divBdr>
            <w:top w:val="none" w:sz="0" w:space="0" w:color="auto"/>
            <w:left w:val="none" w:sz="0" w:space="0" w:color="auto"/>
            <w:bottom w:val="none" w:sz="0" w:space="0" w:color="auto"/>
            <w:right w:val="none" w:sz="0" w:space="0" w:color="auto"/>
          </w:divBdr>
          <w:divsChild>
            <w:div w:id="776755548">
              <w:marLeft w:val="0"/>
              <w:marRight w:val="0"/>
              <w:marTop w:val="0"/>
              <w:marBottom w:val="0"/>
              <w:divBdr>
                <w:top w:val="none" w:sz="0" w:space="0" w:color="auto"/>
                <w:left w:val="none" w:sz="0" w:space="0" w:color="auto"/>
                <w:bottom w:val="none" w:sz="0" w:space="0" w:color="auto"/>
                <w:right w:val="none" w:sz="0" w:space="0" w:color="auto"/>
              </w:divBdr>
            </w:div>
          </w:divsChild>
        </w:div>
        <w:div w:id="1047221963">
          <w:marLeft w:val="0"/>
          <w:marRight w:val="0"/>
          <w:marTop w:val="0"/>
          <w:marBottom w:val="0"/>
          <w:divBdr>
            <w:top w:val="none" w:sz="0" w:space="0" w:color="auto"/>
            <w:left w:val="none" w:sz="0" w:space="0" w:color="auto"/>
            <w:bottom w:val="none" w:sz="0" w:space="0" w:color="auto"/>
            <w:right w:val="none" w:sz="0" w:space="0" w:color="auto"/>
          </w:divBdr>
          <w:divsChild>
            <w:div w:id="102917421">
              <w:marLeft w:val="0"/>
              <w:marRight w:val="0"/>
              <w:marTop w:val="0"/>
              <w:marBottom w:val="0"/>
              <w:divBdr>
                <w:top w:val="none" w:sz="0" w:space="0" w:color="auto"/>
                <w:left w:val="none" w:sz="0" w:space="0" w:color="auto"/>
                <w:bottom w:val="none" w:sz="0" w:space="0" w:color="auto"/>
                <w:right w:val="none" w:sz="0" w:space="0" w:color="auto"/>
              </w:divBdr>
            </w:div>
            <w:div w:id="399518005">
              <w:marLeft w:val="0"/>
              <w:marRight w:val="0"/>
              <w:marTop w:val="0"/>
              <w:marBottom w:val="0"/>
              <w:divBdr>
                <w:top w:val="none" w:sz="0" w:space="0" w:color="auto"/>
                <w:left w:val="none" w:sz="0" w:space="0" w:color="auto"/>
                <w:bottom w:val="none" w:sz="0" w:space="0" w:color="auto"/>
                <w:right w:val="none" w:sz="0" w:space="0" w:color="auto"/>
              </w:divBdr>
            </w:div>
            <w:div w:id="1468694154">
              <w:marLeft w:val="0"/>
              <w:marRight w:val="0"/>
              <w:marTop w:val="0"/>
              <w:marBottom w:val="0"/>
              <w:divBdr>
                <w:top w:val="none" w:sz="0" w:space="0" w:color="auto"/>
                <w:left w:val="none" w:sz="0" w:space="0" w:color="auto"/>
                <w:bottom w:val="none" w:sz="0" w:space="0" w:color="auto"/>
                <w:right w:val="none" w:sz="0" w:space="0" w:color="auto"/>
              </w:divBdr>
            </w:div>
            <w:div w:id="877158981">
              <w:marLeft w:val="0"/>
              <w:marRight w:val="0"/>
              <w:marTop w:val="0"/>
              <w:marBottom w:val="0"/>
              <w:divBdr>
                <w:top w:val="none" w:sz="0" w:space="0" w:color="auto"/>
                <w:left w:val="none" w:sz="0" w:space="0" w:color="auto"/>
                <w:bottom w:val="none" w:sz="0" w:space="0" w:color="auto"/>
                <w:right w:val="none" w:sz="0" w:space="0" w:color="auto"/>
              </w:divBdr>
            </w:div>
            <w:div w:id="417793570">
              <w:marLeft w:val="0"/>
              <w:marRight w:val="0"/>
              <w:marTop w:val="0"/>
              <w:marBottom w:val="0"/>
              <w:divBdr>
                <w:top w:val="none" w:sz="0" w:space="0" w:color="auto"/>
                <w:left w:val="none" w:sz="0" w:space="0" w:color="auto"/>
                <w:bottom w:val="none" w:sz="0" w:space="0" w:color="auto"/>
                <w:right w:val="none" w:sz="0" w:space="0" w:color="auto"/>
              </w:divBdr>
            </w:div>
            <w:div w:id="399059270">
              <w:marLeft w:val="0"/>
              <w:marRight w:val="0"/>
              <w:marTop w:val="0"/>
              <w:marBottom w:val="0"/>
              <w:divBdr>
                <w:top w:val="none" w:sz="0" w:space="0" w:color="auto"/>
                <w:left w:val="none" w:sz="0" w:space="0" w:color="auto"/>
                <w:bottom w:val="none" w:sz="0" w:space="0" w:color="auto"/>
                <w:right w:val="none" w:sz="0" w:space="0" w:color="auto"/>
              </w:divBdr>
              <w:divsChild>
                <w:div w:id="1378625392">
                  <w:marLeft w:val="0"/>
                  <w:marRight w:val="0"/>
                  <w:marTop w:val="0"/>
                  <w:marBottom w:val="0"/>
                  <w:divBdr>
                    <w:top w:val="none" w:sz="0" w:space="0" w:color="auto"/>
                    <w:left w:val="none" w:sz="0" w:space="0" w:color="auto"/>
                    <w:bottom w:val="none" w:sz="0" w:space="0" w:color="auto"/>
                    <w:right w:val="none" w:sz="0" w:space="0" w:color="auto"/>
                  </w:divBdr>
                </w:div>
              </w:divsChild>
            </w:div>
            <w:div w:id="2056080754">
              <w:marLeft w:val="0"/>
              <w:marRight w:val="0"/>
              <w:marTop w:val="0"/>
              <w:marBottom w:val="0"/>
              <w:divBdr>
                <w:top w:val="none" w:sz="0" w:space="0" w:color="auto"/>
                <w:left w:val="none" w:sz="0" w:space="0" w:color="auto"/>
                <w:bottom w:val="none" w:sz="0" w:space="0" w:color="auto"/>
                <w:right w:val="none" w:sz="0" w:space="0" w:color="auto"/>
              </w:divBdr>
            </w:div>
            <w:div w:id="1828787649">
              <w:marLeft w:val="0"/>
              <w:marRight w:val="0"/>
              <w:marTop w:val="0"/>
              <w:marBottom w:val="0"/>
              <w:divBdr>
                <w:top w:val="none" w:sz="0" w:space="0" w:color="auto"/>
                <w:left w:val="none" w:sz="0" w:space="0" w:color="auto"/>
                <w:bottom w:val="none" w:sz="0" w:space="0" w:color="auto"/>
                <w:right w:val="none" w:sz="0" w:space="0" w:color="auto"/>
              </w:divBdr>
              <w:divsChild>
                <w:div w:id="465395854">
                  <w:marLeft w:val="0"/>
                  <w:marRight w:val="0"/>
                  <w:marTop w:val="0"/>
                  <w:marBottom w:val="0"/>
                  <w:divBdr>
                    <w:top w:val="none" w:sz="0" w:space="0" w:color="auto"/>
                    <w:left w:val="none" w:sz="0" w:space="0" w:color="auto"/>
                    <w:bottom w:val="none" w:sz="0" w:space="0" w:color="auto"/>
                    <w:right w:val="none" w:sz="0" w:space="0" w:color="auto"/>
                  </w:divBdr>
                </w:div>
                <w:div w:id="1213037816">
                  <w:marLeft w:val="0"/>
                  <w:marRight w:val="0"/>
                  <w:marTop w:val="0"/>
                  <w:marBottom w:val="0"/>
                  <w:divBdr>
                    <w:top w:val="none" w:sz="0" w:space="0" w:color="auto"/>
                    <w:left w:val="none" w:sz="0" w:space="0" w:color="auto"/>
                    <w:bottom w:val="none" w:sz="0" w:space="0" w:color="auto"/>
                    <w:right w:val="none" w:sz="0" w:space="0" w:color="auto"/>
                  </w:divBdr>
                </w:div>
                <w:div w:id="1691178745">
                  <w:marLeft w:val="0"/>
                  <w:marRight w:val="0"/>
                  <w:marTop w:val="0"/>
                  <w:marBottom w:val="0"/>
                  <w:divBdr>
                    <w:top w:val="none" w:sz="0" w:space="0" w:color="auto"/>
                    <w:left w:val="none" w:sz="0" w:space="0" w:color="auto"/>
                    <w:bottom w:val="none" w:sz="0" w:space="0" w:color="auto"/>
                    <w:right w:val="none" w:sz="0" w:space="0" w:color="auto"/>
                  </w:divBdr>
                </w:div>
                <w:div w:id="548340186">
                  <w:marLeft w:val="0"/>
                  <w:marRight w:val="0"/>
                  <w:marTop w:val="0"/>
                  <w:marBottom w:val="0"/>
                  <w:divBdr>
                    <w:top w:val="none" w:sz="0" w:space="0" w:color="auto"/>
                    <w:left w:val="none" w:sz="0" w:space="0" w:color="auto"/>
                    <w:bottom w:val="none" w:sz="0" w:space="0" w:color="auto"/>
                    <w:right w:val="none" w:sz="0" w:space="0" w:color="auto"/>
                  </w:divBdr>
                </w:div>
                <w:div w:id="376513453">
                  <w:marLeft w:val="0"/>
                  <w:marRight w:val="0"/>
                  <w:marTop w:val="0"/>
                  <w:marBottom w:val="0"/>
                  <w:divBdr>
                    <w:top w:val="none" w:sz="0" w:space="0" w:color="auto"/>
                    <w:left w:val="none" w:sz="0" w:space="0" w:color="auto"/>
                    <w:bottom w:val="none" w:sz="0" w:space="0" w:color="auto"/>
                    <w:right w:val="none" w:sz="0" w:space="0" w:color="auto"/>
                  </w:divBdr>
                </w:div>
                <w:div w:id="772019981">
                  <w:marLeft w:val="0"/>
                  <w:marRight w:val="0"/>
                  <w:marTop w:val="0"/>
                  <w:marBottom w:val="0"/>
                  <w:divBdr>
                    <w:top w:val="none" w:sz="0" w:space="0" w:color="auto"/>
                    <w:left w:val="none" w:sz="0" w:space="0" w:color="auto"/>
                    <w:bottom w:val="none" w:sz="0" w:space="0" w:color="auto"/>
                    <w:right w:val="none" w:sz="0" w:space="0" w:color="auto"/>
                  </w:divBdr>
                </w:div>
              </w:divsChild>
            </w:div>
            <w:div w:id="152721985">
              <w:marLeft w:val="0"/>
              <w:marRight w:val="0"/>
              <w:marTop w:val="0"/>
              <w:marBottom w:val="0"/>
              <w:divBdr>
                <w:top w:val="none" w:sz="0" w:space="0" w:color="auto"/>
                <w:left w:val="none" w:sz="0" w:space="0" w:color="auto"/>
                <w:bottom w:val="none" w:sz="0" w:space="0" w:color="auto"/>
                <w:right w:val="none" w:sz="0" w:space="0" w:color="auto"/>
              </w:divBdr>
            </w:div>
            <w:div w:id="1564103950">
              <w:marLeft w:val="0"/>
              <w:marRight w:val="0"/>
              <w:marTop w:val="0"/>
              <w:marBottom w:val="0"/>
              <w:divBdr>
                <w:top w:val="none" w:sz="0" w:space="0" w:color="auto"/>
                <w:left w:val="none" w:sz="0" w:space="0" w:color="auto"/>
                <w:bottom w:val="none" w:sz="0" w:space="0" w:color="auto"/>
                <w:right w:val="none" w:sz="0" w:space="0" w:color="auto"/>
              </w:divBdr>
              <w:divsChild>
                <w:div w:id="46150635">
                  <w:marLeft w:val="0"/>
                  <w:marRight w:val="0"/>
                  <w:marTop w:val="0"/>
                  <w:marBottom w:val="0"/>
                  <w:divBdr>
                    <w:top w:val="none" w:sz="0" w:space="0" w:color="auto"/>
                    <w:left w:val="none" w:sz="0" w:space="0" w:color="auto"/>
                    <w:bottom w:val="none" w:sz="0" w:space="0" w:color="auto"/>
                    <w:right w:val="none" w:sz="0" w:space="0" w:color="auto"/>
                  </w:divBdr>
                </w:div>
              </w:divsChild>
            </w:div>
            <w:div w:id="487747369">
              <w:marLeft w:val="0"/>
              <w:marRight w:val="0"/>
              <w:marTop w:val="0"/>
              <w:marBottom w:val="0"/>
              <w:divBdr>
                <w:top w:val="none" w:sz="0" w:space="0" w:color="auto"/>
                <w:left w:val="none" w:sz="0" w:space="0" w:color="auto"/>
                <w:bottom w:val="none" w:sz="0" w:space="0" w:color="auto"/>
                <w:right w:val="none" w:sz="0" w:space="0" w:color="auto"/>
              </w:divBdr>
            </w:div>
            <w:div w:id="566188891">
              <w:marLeft w:val="0"/>
              <w:marRight w:val="0"/>
              <w:marTop w:val="0"/>
              <w:marBottom w:val="0"/>
              <w:divBdr>
                <w:top w:val="none" w:sz="0" w:space="0" w:color="auto"/>
                <w:left w:val="none" w:sz="0" w:space="0" w:color="auto"/>
                <w:bottom w:val="none" w:sz="0" w:space="0" w:color="auto"/>
                <w:right w:val="none" w:sz="0" w:space="0" w:color="auto"/>
              </w:divBdr>
            </w:div>
            <w:div w:id="1503549408">
              <w:marLeft w:val="0"/>
              <w:marRight w:val="0"/>
              <w:marTop w:val="0"/>
              <w:marBottom w:val="0"/>
              <w:divBdr>
                <w:top w:val="none" w:sz="0" w:space="0" w:color="auto"/>
                <w:left w:val="none" w:sz="0" w:space="0" w:color="auto"/>
                <w:bottom w:val="none" w:sz="0" w:space="0" w:color="auto"/>
                <w:right w:val="none" w:sz="0" w:space="0" w:color="auto"/>
              </w:divBdr>
            </w:div>
            <w:div w:id="27071084">
              <w:marLeft w:val="0"/>
              <w:marRight w:val="0"/>
              <w:marTop w:val="0"/>
              <w:marBottom w:val="0"/>
              <w:divBdr>
                <w:top w:val="none" w:sz="0" w:space="0" w:color="auto"/>
                <w:left w:val="none" w:sz="0" w:space="0" w:color="auto"/>
                <w:bottom w:val="none" w:sz="0" w:space="0" w:color="auto"/>
                <w:right w:val="none" w:sz="0" w:space="0" w:color="auto"/>
              </w:divBdr>
              <w:divsChild>
                <w:div w:id="2103453185">
                  <w:marLeft w:val="0"/>
                  <w:marRight w:val="0"/>
                  <w:marTop w:val="0"/>
                  <w:marBottom w:val="0"/>
                  <w:divBdr>
                    <w:top w:val="none" w:sz="0" w:space="0" w:color="auto"/>
                    <w:left w:val="none" w:sz="0" w:space="0" w:color="auto"/>
                    <w:bottom w:val="none" w:sz="0" w:space="0" w:color="auto"/>
                    <w:right w:val="none" w:sz="0" w:space="0" w:color="auto"/>
                  </w:divBdr>
                  <w:divsChild>
                    <w:div w:id="1180462408">
                      <w:marLeft w:val="0"/>
                      <w:marRight w:val="0"/>
                      <w:marTop w:val="0"/>
                      <w:marBottom w:val="0"/>
                      <w:divBdr>
                        <w:top w:val="none" w:sz="0" w:space="0" w:color="auto"/>
                        <w:left w:val="none" w:sz="0" w:space="0" w:color="auto"/>
                        <w:bottom w:val="none" w:sz="0" w:space="0" w:color="auto"/>
                        <w:right w:val="none" w:sz="0" w:space="0" w:color="auto"/>
                      </w:divBdr>
                    </w:div>
                  </w:divsChild>
                </w:div>
                <w:div w:id="1774203487">
                  <w:marLeft w:val="0"/>
                  <w:marRight w:val="0"/>
                  <w:marTop w:val="0"/>
                  <w:marBottom w:val="0"/>
                  <w:divBdr>
                    <w:top w:val="none" w:sz="0" w:space="0" w:color="auto"/>
                    <w:left w:val="none" w:sz="0" w:space="0" w:color="auto"/>
                    <w:bottom w:val="none" w:sz="0" w:space="0" w:color="auto"/>
                    <w:right w:val="none" w:sz="0" w:space="0" w:color="auto"/>
                  </w:divBdr>
                  <w:divsChild>
                    <w:div w:id="2108453475">
                      <w:marLeft w:val="0"/>
                      <w:marRight w:val="0"/>
                      <w:marTop w:val="0"/>
                      <w:marBottom w:val="0"/>
                      <w:divBdr>
                        <w:top w:val="none" w:sz="0" w:space="0" w:color="auto"/>
                        <w:left w:val="none" w:sz="0" w:space="0" w:color="auto"/>
                        <w:bottom w:val="none" w:sz="0" w:space="0" w:color="auto"/>
                        <w:right w:val="none" w:sz="0" w:space="0" w:color="auto"/>
                      </w:divBdr>
                    </w:div>
                    <w:div w:id="2035693360">
                      <w:marLeft w:val="0"/>
                      <w:marRight w:val="0"/>
                      <w:marTop w:val="0"/>
                      <w:marBottom w:val="0"/>
                      <w:divBdr>
                        <w:top w:val="none" w:sz="0" w:space="0" w:color="auto"/>
                        <w:left w:val="none" w:sz="0" w:space="0" w:color="auto"/>
                        <w:bottom w:val="none" w:sz="0" w:space="0" w:color="auto"/>
                        <w:right w:val="none" w:sz="0" w:space="0" w:color="auto"/>
                      </w:divBdr>
                    </w:div>
                    <w:div w:id="1445729441">
                      <w:marLeft w:val="0"/>
                      <w:marRight w:val="0"/>
                      <w:marTop w:val="0"/>
                      <w:marBottom w:val="0"/>
                      <w:divBdr>
                        <w:top w:val="none" w:sz="0" w:space="0" w:color="auto"/>
                        <w:left w:val="none" w:sz="0" w:space="0" w:color="auto"/>
                        <w:bottom w:val="none" w:sz="0" w:space="0" w:color="auto"/>
                        <w:right w:val="none" w:sz="0" w:space="0" w:color="auto"/>
                      </w:divBdr>
                    </w:div>
                    <w:div w:id="2136488413">
                      <w:marLeft w:val="0"/>
                      <w:marRight w:val="0"/>
                      <w:marTop w:val="0"/>
                      <w:marBottom w:val="0"/>
                      <w:divBdr>
                        <w:top w:val="none" w:sz="0" w:space="0" w:color="auto"/>
                        <w:left w:val="none" w:sz="0" w:space="0" w:color="auto"/>
                        <w:bottom w:val="none" w:sz="0" w:space="0" w:color="auto"/>
                        <w:right w:val="none" w:sz="0" w:space="0" w:color="auto"/>
                      </w:divBdr>
                    </w:div>
                    <w:div w:id="43919692">
                      <w:marLeft w:val="0"/>
                      <w:marRight w:val="0"/>
                      <w:marTop w:val="0"/>
                      <w:marBottom w:val="0"/>
                      <w:divBdr>
                        <w:top w:val="none" w:sz="0" w:space="0" w:color="auto"/>
                        <w:left w:val="none" w:sz="0" w:space="0" w:color="auto"/>
                        <w:bottom w:val="none" w:sz="0" w:space="0" w:color="auto"/>
                        <w:right w:val="none" w:sz="0" w:space="0" w:color="auto"/>
                      </w:divBdr>
                      <w:divsChild>
                        <w:div w:id="2012177775">
                          <w:marLeft w:val="0"/>
                          <w:marRight w:val="0"/>
                          <w:marTop w:val="0"/>
                          <w:marBottom w:val="0"/>
                          <w:divBdr>
                            <w:top w:val="none" w:sz="0" w:space="0" w:color="auto"/>
                            <w:left w:val="none" w:sz="0" w:space="0" w:color="auto"/>
                            <w:bottom w:val="none" w:sz="0" w:space="0" w:color="auto"/>
                            <w:right w:val="none" w:sz="0" w:space="0" w:color="auto"/>
                          </w:divBdr>
                        </w:div>
                      </w:divsChild>
                    </w:div>
                    <w:div w:id="1515807241">
                      <w:marLeft w:val="0"/>
                      <w:marRight w:val="0"/>
                      <w:marTop w:val="0"/>
                      <w:marBottom w:val="0"/>
                      <w:divBdr>
                        <w:top w:val="none" w:sz="0" w:space="0" w:color="auto"/>
                        <w:left w:val="none" w:sz="0" w:space="0" w:color="auto"/>
                        <w:bottom w:val="none" w:sz="0" w:space="0" w:color="auto"/>
                        <w:right w:val="none" w:sz="0" w:space="0" w:color="auto"/>
                      </w:divBdr>
                    </w:div>
                    <w:div w:id="53093516">
                      <w:marLeft w:val="0"/>
                      <w:marRight w:val="0"/>
                      <w:marTop w:val="0"/>
                      <w:marBottom w:val="0"/>
                      <w:divBdr>
                        <w:top w:val="none" w:sz="0" w:space="0" w:color="auto"/>
                        <w:left w:val="none" w:sz="0" w:space="0" w:color="auto"/>
                        <w:bottom w:val="none" w:sz="0" w:space="0" w:color="auto"/>
                        <w:right w:val="none" w:sz="0" w:space="0" w:color="auto"/>
                      </w:divBdr>
                      <w:divsChild>
                        <w:div w:id="502012817">
                          <w:marLeft w:val="0"/>
                          <w:marRight w:val="0"/>
                          <w:marTop w:val="0"/>
                          <w:marBottom w:val="0"/>
                          <w:divBdr>
                            <w:top w:val="none" w:sz="0" w:space="0" w:color="auto"/>
                            <w:left w:val="none" w:sz="0" w:space="0" w:color="auto"/>
                            <w:bottom w:val="none" w:sz="0" w:space="0" w:color="auto"/>
                            <w:right w:val="none" w:sz="0" w:space="0" w:color="auto"/>
                          </w:divBdr>
                        </w:div>
                        <w:div w:id="263925839">
                          <w:marLeft w:val="0"/>
                          <w:marRight w:val="0"/>
                          <w:marTop w:val="0"/>
                          <w:marBottom w:val="0"/>
                          <w:divBdr>
                            <w:top w:val="none" w:sz="0" w:space="0" w:color="auto"/>
                            <w:left w:val="none" w:sz="0" w:space="0" w:color="auto"/>
                            <w:bottom w:val="none" w:sz="0" w:space="0" w:color="auto"/>
                            <w:right w:val="none" w:sz="0" w:space="0" w:color="auto"/>
                          </w:divBdr>
                        </w:div>
                        <w:div w:id="1600288015">
                          <w:marLeft w:val="0"/>
                          <w:marRight w:val="0"/>
                          <w:marTop w:val="0"/>
                          <w:marBottom w:val="0"/>
                          <w:divBdr>
                            <w:top w:val="none" w:sz="0" w:space="0" w:color="auto"/>
                            <w:left w:val="none" w:sz="0" w:space="0" w:color="auto"/>
                            <w:bottom w:val="none" w:sz="0" w:space="0" w:color="auto"/>
                            <w:right w:val="none" w:sz="0" w:space="0" w:color="auto"/>
                          </w:divBdr>
                        </w:div>
                        <w:div w:id="1482384062">
                          <w:marLeft w:val="0"/>
                          <w:marRight w:val="0"/>
                          <w:marTop w:val="0"/>
                          <w:marBottom w:val="0"/>
                          <w:divBdr>
                            <w:top w:val="none" w:sz="0" w:space="0" w:color="auto"/>
                            <w:left w:val="none" w:sz="0" w:space="0" w:color="auto"/>
                            <w:bottom w:val="none" w:sz="0" w:space="0" w:color="auto"/>
                            <w:right w:val="none" w:sz="0" w:space="0" w:color="auto"/>
                          </w:divBdr>
                        </w:div>
                        <w:div w:id="712535511">
                          <w:marLeft w:val="0"/>
                          <w:marRight w:val="0"/>
                          <w:marTop w:val="0"/>
                          <w:marBottom w:val="0"/>
                          <w:divBdr>
                            <w:top w:val="none" w:sz="0" w:space="0" w:color="auto"/>
                            <w:left w:val="none" w:sz="0" w:space="0" w:color="auto"/>
                            <w:bottom w:val="none" w:sz="0" w:space="0" w:color="auto"/>
                            <w:right w:val="none" w:sz="0" w:space="0" w:color="auto"/>
                          </w:divBdr>
                        </w:div>
                        <w:div w:id="2057700702">
                          <w:marLeft w:val="0"/>
                          <w:marRight w:val="0"/>
                          <w:marTop w:val="0"/>
                          <w:marBottom w:val="0"/>
                          <w:divBdr>
                            <w:top w:val="none" w:sz="0" w:space="0" w:color="auto"/>
                            <w:left w:val="none" w:sz="0" w:space="0" w:color="auto"/>
                            <w:bottom w:val="none" w:sz="0" w:space="0" w:color="auto"/>
                            <w:right w:val="none" w:sz="0" w:space="0" w:color="auto"/>
                          </w:divBdr>
                        </w:div>
                      </w:divsChild>
                    </w:div>
                    <w:div w:id="3985537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17837642">
      <w:bodyDiv w:val="1"/>
      <w:marLeft w:val="0"/>
      <w:marRight w:val="0"/>
      <w:marTop w:val="0"/>
      <w:marBottom w:val="0"/>
      <w:divBdr>
        <w:top w:val="none" w:sz="0" w:space="0" w:color="auto"/>
        <w:left w:val="none" w:sz="0" w:space="0" w:color="auto"/>
        <w:bottom w:val="none" w:sz="0" w:space="0" w:color="auto"/>
        <w:right w:val="none" w:sz="0" w:space="0" w:color="auto"/>
      </w:divBdr>
      <w:divsChild>
        <w:div w:id="1719864350">
          <w:marLeft w:val="0"/>
          <w:marRight w:val="0"/>
          <w:marTop w:val="0"/>
          <w:marBottom w:val="0"/>
          <w:divBdr>
            <w:top w:val="none" w:sz="0" w:space="0" w:color="auto"/>
            <w:left w:val="none" w:sz="0" w:space="0" w:color="auto"/>
            <w:bottom w:val="none" w:sz="0" w:space="0" w:color="auto"/>
            <w:right w:val="none" w:sz="0" w:space="0" w:color="auto"/>
          </w:divBdr>
          <w:divsChild>
            <w:div w:id="10513471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relyOnVML/>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393</TotalTime>
  <Pages>2</Pages>
  <Words>497</Words>
  <Characters>2838</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
    </vt:vector>
  </TitlesOfParts>
  <Company>Hewlett-Packard</Company>
  <LinksUpToDate>false</LinksUpToDate>
  <CharactersWithSpaces>3329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onundi</dc:creator>
  <cp:lastModifiedBy>HP</cp:lastModifiedBy>
  <cp:revision>113</cp:revision>
  <dcterms:created xsi:type="dcterms:W3CDTF">2019-12-12T13:38:00Z</dcterms:created>
  <dcterms:modified xsi:type="dcterms:W3CDTF">2020-01-01T18:19:00Z</dcterms:modified>
</cp:coreProperties>
</file>