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A11" w:rsidRDefault="00F97678" w:rsidP="00C96BC9">
      <w:pPr>
        <w:jc w:val="both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The Generalised </w:t>
      </w:r>
      <w:r w:rsidR="005F525E" w:rsidRPr="00C96BC9">
        <w:rPr>
          <w:rFonts w:ascii="Arial Narrow" w:hAnsi="Arial Narrow"/>
          <w:b/>
          <w:sz w:val="24"/>
        </w:rPr>
        <w:t>Method</w:t>
      </w:r>
      <w:r w:rsidR="00B7114F">
        <w:rPr>
          <w:rFonts w:ascii="Arial Narrow" w:hAnsi="Arial Narrow"/>
          <w:b/>
          <w:sz w:val="24"/>
        </w:rPr>
        <w:t>s</w:t>
      </w:r>
      <w:r w:rsidR="005F525E" w:rsidRPr="00C96BC9">
        <w:rPr>
          <w:rFonts w:ascii="Arial Narrow" w:hAnsi="Arial Narrow"/>
          <w:b/>
          <w:sz w:val="24"/>
        </w:rPr>
        <w:t xml:space="preserve"> of Initial Parameters</w:t>
      </w:r>
      <w:r w:rsidR="004750E0">
        <w:rPr>
          <w:rFonts w:ascii="Arial Narrow" w:hAnsi="Arial Narrow"/>
          <w:b/>
          <w:sz w:val="24"/>
        </w:rPr>
        <w:t>, Limiting</w:t>
      </w:r>
      <w:r w:rsidR="009E59AC">
        <w:rPr>
          <w:rFonts w:ascii="Arial Narrow" w:hAnsi="Arial Narrow"/>
          <w:b/>
          <w:sz w:val="24"/>
        </w:rPr>
        <w:t xml:space="preserve"> </w:t>
      </w:r>
      <w:r w:rsidR="005F525E" w:rsidRPr="00C96BC9">
        <w:rPr>
          <w:rFonts w:ascii="Arial Narrow" w:hAnsi="Arial Narrow"/>
          <w:b/>
          <w:sz w:val="24"/>
        </w:rPr>
        <w:t>De</w:t>
      </w:r>
      <w:r w:rsidR="00F52806" w:rsidRPr="00C96BC9">
        <w:rPr>
          <w:rFonts w:ascii="Arial Narrow" w:hAnsi="Arial Narrow"/>
          <w:b/>
          <w:sz w:val="24"/>
        </w:rPr>
        <w:t>f</w:t>
      </w:r>
      <w:r w:rsidR="005F525E" w:rsidRPr="00C96BC9">
        <w:rPr>
          <w:rFonts w:ascii="Arial Narrow" w:hAnsi="Arial Narrow"/>
          <w:b/>
          <w:sz w:val="24"/>
        </w:rPr>
        <w:t>lection and Wind Tunnel Applications</w:t>
      </w:r>
      <w:r w:rsidR="009850FF" w:rsidRPr="00C96BC9">
        <w:rPr>
          <w:rFonts w:ascii="Arial Narrow" w:hAnsi="Arial Narrow"/>
          <w:b/>
          <w:sz w:val="24"/>
        </w:rPr>
        <w:t xml:space="preserve"> for Nano-Computation of</w:t>
      </w:r>
      <w:r w:rsidR="005F525E" w:rsidRPr="00C96BC9">
        <w:rPr>
          <w:rFonts w:ascii="Arial Narrow" w:hAnsi="Arial Narrow"/>
          <w:b/>
          <w:sz w:val="24"/>
        </w:rPr>
        <w:t xml:space="preserve"> Tall </w:t>
      </w:r>
      <w:r w:rsidR="00F8796C">
        <w:rPr>
          <w:rFonts w:ascii="Arial Narrow" w:hAnsi="Arial Narrow"/>
          <w:b/>
          <w:sz w:val="24"/>
        </w:rPr>
        <w:t>Building</w:t>
      </w:r>
      <w:r w:rsidR="005F525E" w:rsidRPr="00C96BC9">
        <w:rPr>
          <w:rFonts w:ascii="Arial Narrow" w:hAnsi="Arial Narrow"/>
          <w:b/>
          <w:sz w:val="24"/>
        </w:rPr>
        <w:t xml:space="preserve">s Using </w:t>
      </w:r>
      <w:r w:rsidR="00F52806" w:rsidRPr="00C96BC9">
        <w:rPr>
          <w:rFonts w:ascii="Arial Narrow" w:hAnsi="Arial Narrow"/>
          <w:b/>
          <w:sz w:val="24"/>
        </w:rPr>
        <w:t>Euro codes</w:t>
      </w:r>
    </w:p>
    <w:p w:rsidR="00E63A11" w:rsidRDefault="00E63A11" w:rsidP="000F1C08">
      <w:pPr>
        <w:jc w:val="center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>By</w:t>
      </w:r>
    </w:p>
    <w:p w:rsidR="001A39A9" w:rsidRDefault="00E63A11" w:rsidP="000F1C08">
      <w:pPr>
        <w:spacing w:after="0" w:line="240" w:lineRule="auto"/>
        <w:jc w:val="center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L.O. </w:t>
      </w:r>
      <w:proofErr w:type="spellStart"/>
      <w:r>
        <w:rPr>
          <w:rFonts w:ascii="Arial Narrow" w:hAnsi="Arial Narrow"/>
          <w:b/>
          <w:sz w:val="24"/>
        </w:rPr>
        <w:t>Onundi</w:t>
      </w:r>
      <w:proofErr w:type="spellEnd"/>
      <w:r>
        <w:rPr>
          <w:rFonts w:ascii="Arial Narrow" w:hAnsi="Arial Narrow"/>
          <w:b/>
          <w:sz w:val="24"/>
        </w:rPr>
        <w:t xml:space="preserve"> and M. A.</w:t>
      </w:r>
      <w:r w:rsidR="001A39A9" w:rsidRPr="00C96BC9">
        <w:rPr>
          <w:rFonts w:ascii="Arial Narrow" w:hAnsi="Arial Narrow"/>
          <w:b/>
          <w:sz w:val="24"/>
        </w:rPr>
        <w:t xml:space="preserve"> </w:t>
      </w:r>
      <w:r>
        <w:rPr>
          <w:rFonts w:ascii="Arial Narrow" w:hAnsi="Arial Narrow"/>
          <w:b/>
          <w:sz w:val="24"/>
        </w:rPr>
        <w:t>Alkali</w:t>
      </w:r>
    </w:p>
    <w:p w:rsidR="000F1C08" w:rsidRDefault="00E63A11" w:rsidP="000F1C08">
      <w:pPr>
        <w:spacing w:after="0" w:line="240" w:lineRule="auto"/>
        <w:jc w:val="center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>Department of Civil and Water Resources Engineering,</w:t>
      </w:r>
    </w:p>
    <w:p w:rsidR="00E63A11" w:rsidRDefault="00E63A11" w:rsidP="000F1C08">
      <w:pPr>
        <w:spacing w:after="0" w:line="240" w:lineRule="auto"/>
        <w:jc w:val="center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>University of Maiduguri, Maiduguri-Nigeria</w:t>
      </w:r>
    </w:p>
    <w:p w:rsidR="003D5004" w:rsidRDefault="003D5004" w:rsidP="00C96BC9">
      <w:pPr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b/>
          <w:sz w:val="24"/>
        </w:rPr>
        <w:t>Abstract</w:t>
      </w:r>
    </w:p>
    <w:p w:rsidR="00B7114F" w:rsidRPr="00B7114F" w:rsidRDefault="00F8796C" w:rsidP="00033809">
      <w:pPr>
        <w:pStyle w:val="Default"/>
        <w:jc w:val="both"/>
        <w:rPr>
          <w:rFonts w:ascii="Arial Narrow" w:hAnsi="Arial Narrow"/>
        </w:rPr>
      </w:pPr>
      <w:r>
        <w:rPr>
          <w:rFonts w:ascii="Arial Narrow" w:hAnsi="Arial Narrow"/>
        </w:rPr>
        <w:t>The problem associated with excessive vibration at the</w:t>
      </w:r>
      <w:r w:rsidR="00EF71E9">
        <w:rPr>
          <w:rFonts w:ascii="Arial Narrow" w:hAnsi="Arial Narrow"/>
        </w:rPr>
        <w:t xml:space="preserve"> upper floors of </w:t>
      </w:r>
      <w:r w:rsidR="00F47F54">
        <w:rPr>
          <w:rFonts w:ascii="Arial Narrow" w:hAnsi="Arial Narrow"/>
        </w:rPr>
        <w:t>multi-storey</w:t>
      </w:r>
      <w:r w:rsidR="00EF71E9">
        <w:rPr>
          <w:rFonts w:ascii="Arial Narrow" w:hAnsi="Arial Narrow"/>
        </w:rPr>
        <w:t xml:space="preserve"> buildings causes</w:t>
      </w:r>
      <w:r w:rsidR="000408EE">
        <w:rPr>
          <w:rFonts w:ascii="Arial Narrow" w:hAnsi="Arial Narrow"/>
        </w:rPr>
        <w:t xml:space="preserve"> Phobia,</w:t>
      </w:r>
      <w:r w:rsidR="00EF71E9">
        <w:rPr>
          <w:rFonts w:ascii="Arial Narrow" w:hAnsi="Arial Narrow"/>
        </w:rPr>
        <w:t xml:space="preserve"> </w:t>
      </w:r>
      <w:r w:rsidR="000408EE">
        <w:rPr>
          <w:rFonts w:ascii="Arial Narrow" w:hAnsi="Arial Narrow"/>
        </w:rPr>
        <w:t>Norcia and</w:t>
      </w:r>
      <w:r w:rsidR="004750E0">
        <w:rPr>
          <w:rFonts w:ascii="Arial Narrow" w:hAnsi="Arial Narrow"/>
        </w:rPr>
        <w:t xml:space="preserve"> many others problems</w:t>
      </w:r>
      <w:r w:rsidR="00B7114F">
        <w:rPr>
          <w:rFonts w:ascii="Arial Narrow" w:hAnsi="Arial Narrow"/>
        </w:rPr>
        <w:t>.</w:t>
      </w:r>
      <w:r w:rsidR="002C0D30">
        <w:rPr>
          <w:rFonts w:ascii="Arial Narrow" w:hAnsi="Arial Narrow"/>
        </w:rPr>
        <w:t xml:space="preserve"> </w:t>
      </w:r>
      <w:r w:rsidR="00B7114F">
        <w:rPr>
          <w:rFonts w:ascii="Arial Narrow" w:hAnsi="Arial Narrow"/>
        </w:rPr>
        <w:t xml:space="preserve">Therefore, </w:t>
      </w:r>
      <w:r w:rsidR="00435528">
        <w:rPr>
          <w:rFonts w:ascii="Arial Narrow" w:hAnsi="Arial Narrow"/>
        </w:rPr>
        <w:t>the research applied</w:t>
      </w:r>
      <w:r w:rsidR="00B7114F">
        <w:rPr>
          <w:rFonts w:ascii="Arial Narrow" w:hAnsi="Arial Narrow"/>
        </w:rPr>
        <w:t xml:space="preserve"> the </w:t>
      </w:r>
      <w:r w:rsidR="00B7114F" w:rsidRPr="00B7114F">
        <w:rPr>
          <w:rFonts w:ascii="Arial Narrow" w:hAnsi="Arial Narrow"/>
        </w:rPr>
        <w:t>method</w:t>
      </w:r>
      <w:r w:rsidR="00435528">
        <w:rPr>
          <w:rFonts w:ascii="Arial Narrow" w:hAnsi="Arial Narrow"/>
        </w:rPr>
        <w:t>s</w:t>
      </w:r>
      <w:r w:rsidR="00B7114F" w:rsidRPr="00B7114F">
        <w:rPr>
          <w:rFonts w:ascii="Arial Narrow" w:hAnsi="Arial Narrow"/>
        </w:rPr>
        <w:t xml:space="preserve"> of initial parameters, limiting deflect</w:t>
      </w:r>
      <w:r w:rsidR="000B7C13">
        <w:rPr>
          <w:rFonts w:ascii="Arial Narrow" w:hAnsi="Arial Narrow"/>
        </w:rPr>
        <w:t xml:space="preserve">ion </w:t>
      </w:r>
      <w:r w:rsidR="00F0073F">
        <w:rPr>
          <w:rFonts w:ascii="Arial Narrow" w:hAnsi="Arial Narrow"/>
        </w:rPr>
        <w:t>such that a</w:t>
      </w:r>
      <w:r w:rsidR="00F0073F" w:rsidRPr="00F0073F">
        <w:rPr>
          <w:rFonts w:ascii="Arial Narrow" w:hAnsi="Arial Narrow"/>
          <w:szCs w:val="20"/>
        </w:rPr>
        <w:t>t the highest point of the multi-storey building, the anticipated maximum horizontal displacement that takes into consideratio</w:t>
      </w:r>
      <w:r w:rsidR="00CE05F8">
        <w:rPr>
          <w:rFonts w:ascii="Arial Narrow" w:hAnsi="Arial Narrow"/>
          <w:szCs w:val="20"/>
        </w:rPr>
        <w:t>n a simultaneous rotation</w:t>
      </w:r>
      <w:r w:rsidR="00F0073F" w:rsidRPr="00F0073F">
        <w:rPr>
          <w:rFonts w:ascii="Arial Narrow" w:hAnsi="Arial Narrow"/>
          <w:szCs w:val="20"/>
        </w:rPr>
        <w:t xml:space="preserve"> </w:t>
      </w:r>
      <w:r w:rsidR="00F0073F">
        <w:rPr>
          <w:rFonts w:ascii="Arial Narrow" w:hAnsi="Arial Narrow"/>
          <w:szCs w:val="20"/>
        </w:rPr>
        <w:t xml:space="preserve">of the </w:t>
      </w:r>
      <w:r w:rsidR="00F0073F" w:rsidRPr="00F0073F">
        <w:rPr>
          <w:rFonts w:ascii="Arial Narrow" w:hAnsi="Arial Narrow"/>
          <w:szCs w:val="20"/>
        </w:rPr>
        <w:t>foundation</w:t>
      </w:r>
      <w:r w:rsidR="00F0073F">
        <w:rPr>
          <w:rFonts w:ascii="Arial Narrow" w:hAnsi="Arial Narrow"/>
          <w:szCs w:val="20"/>
        </w:rPr>
        <w:t xml:space="preserve"> and the super-structure </w:t>
      </w:r>
      <w:r w:rsidR="000B7C13">
        <w:rPr>
          <w:rFonts w:ascii="Arial Narrow" w:hAnsi="Arial Narrow"/>
        </w:rPr>
        <w:t>and wind tunnel</w:t>
      </w:r>
      <w:r w:rsidR="00B7114F" w:rsidRPr="00B7114F">
        <w:rPr>
          <w:rFonts w:ascii="Arial Narrow" w:hAnsi="Arial Narrow"/>
        </w:rPr>
        <w:t xml:space="preserve"> for Nano-computation</w:t>
      </w:r>
      <w:r w:rsidR="000B7C13">
        <w:rPr>
          <w:rFonts w:ascii="Arial Narrow" w:hAnsi="Arial Narrow"/>
        </w:rPr>
        <w:t>al procedures for the structural analysis</w:t>
      </w:r>
      <w:r w:rsidR="00B7114F" w:rsidRPr="00B7114F">
        <w:rPr>
          <w:rFonts w:ascii="Arial Narrow" w:hAnsi="Arial Narrow"/>
        </w:rPr>
        <w:t xml:space="preserve"> of </w:t>
      </w:r>
      <w:r w:rsidR="000B7C13">
        <w:rPr>
          <w:rFonts w:ascii="Arial Narrow" w:hAnsi="Arial Narrow"/>
        </w:rPr>
        <w:t>a twenty-storey</w:t>
      </w:r>
      <w:r w:rsidR="00B7114F" w:rsidRPr="00B7114F">
        <w:rPr>
          <w:rFonts w:ascii="Arial Narrow" w:hAnsi="Arial Narrow"/>
        </w:rPr>
        <w:t xml:space="preserve"> building using</w:t>
      </w:r>
      <w:r w:rsidR="00B7114F" w:rsidRPr="00C96BC9">
        <w:rPr>
          <w:rFonts w:ascii="Arial Narrow" w:hAnsi="Arial Narrow"/>
          <w:b/>
        </w:rPr>
        <w:t xml:space="preserve"> </w:t>
      </w:r>
      <w:r w:rsidR="00B7114F" w:rsidRPr="00B7114F">
        <w:rPr>
          <w:rFonts w:ascii="Arial Narrow" w:hAnsi="Arial Narrow"/>
        </w:rPr>
        <w:t xml:space="preserve">Euro codes </w:t>
      </w:r>
      <w:r w:rsidR="000B7C13">
        <w:rPr>
          <w:rFonts w:ascii="Arial Narrow" w:hAnsi="Arial Narrow"/>
        </w:rPr>
        <w:t>t</w:t>
      </w:r>
      <w:r w:rsidR="005902C5">
        <w:rPr>
          <w:rFonts w:ascii="Arial Narrow" w:hAnsi="Arial Narrow"/>
        </w:rPr>
        <w:t>o mitigate against this problem</w:t>
      </w:r>
      <w:r w:rsidR="00F0073F">
        <w:rPr>
          <w:rFonts w:ascii="Arial Narrow" w:hAnsi="Arial Narrow"/>
        </w:rPr>
        <w:t>. This was achieved</w:t>
      </w:r>
      <w:r w:rsidR="005902C5">
        <w:rPr>
          <w:rFonts w:ascii="Arial Narrow" w:hAnsi="Arial Narrow"/>
        </w:rPr>
        <w:t xml:space="preserve"> by incorporating </w:t>
      </w:r>
      <w:r w:rsidR="005902C5" w:rsidRPr="005902C5">
        <w:rPr>
          <w:rFonts w:ascii="Arial Narrow" w:hAnsi="Arial Narrow"/>
        </w:rPr>
        <w:t>the value of</w:t>
      </w:r>
      <w:r w:rsidR="00F0073F">
        <w:rPr>
          <w:rFonts w:ascii="Arial Narrow" w:hAnsi="Arial Narrow"/>
        </w:rPr>
        <w:t xml:space="preserve"> the appropriate</w:t>
      </w:r>
      <w:r w:rsidR="005902C5" w:rsidRPr="005902C5">
        <w:rPr>
          <w:rFonts w:ascii="Arial Narrow" w:hAnsi="Arial Narrow"/>
        </w:rPr>
        <w:t xml:space="preserve"> generalized stiffness k’, </w:t>
      </w:r>
      <w:r w:rsidR="0038163C" w:rsidRPr="005902C5">
        <w:rPr>
          <w:rFonts w:ascii="Arial Narrow" w:hAnsi="Arial Narrow"/>
        </w:rPr>
        <w:t>analysed</w:t>
      </w:r>
      <w:r w:rsidR="005902C5" w:rsidRPr="005902C5">
        <w:rPr>
          <w:rFonts w:ascii="Arial Narrow" w:hAnsi="Arial Narrow"/>
        </w:rPr>
        <w:t xml:space="preserve"> as infinite degree of freedom</w:t>
      </w:r>
      <w:r w:rsidR="00033809">
        <w:rPr>
          <w:rFonts w:ascii="Arial Narrow" w:hAnsi="Arial Narrow"/>
        </w:rPr>
        <w:t xml:space="preserve"> to determine the corresponding</w:t>
      </w:r>
      <w:r w:rsidR="00033809" w:rsidRPr="00033809">
        <w:rPr>
          <w:rFonts w:ascii="Arial Narrow" w:hAnsi="Arial Narrow"/>
        </w:rPr>
        <w:t xml:space="preserve"> </w:t>
      </w:r>
      <w:r w:rsidR="00033809" w:rsidRPr="00033809">
        <w:rPr>
          <w:rFonts w:ascii="Arial Narrow" w:hAnsi="Arial Narrow"/>
          <w:bCs/>
        </w:rPr>
        <w:t>damping ratio</w:t>
      </w:r>
      <w:r w:rsidR="00033809">
        <w:rPr>
          <w:rFonts w:ascii="Arial Narrow" w:hAnsi="Arial Narrow"/>
          <w:bCs/>
        </w:rPr>
        <w:t xml:space="preserve"> </w:t>
      </w:r>
      <w:r w:rsidR="005902C5" w:rsidRPr="005902C5">
        <w:rPr>
          <w:rFonts w:ascii="Arial Narrow" w:hAnsi="Arial Narrow"/>
        </w:rPr>
        <w:t>for multi-storey building</w:t>
      </w:r>
      <w:r w:rsidR="005902C5">
        <w:rPr>
          <w:rFonts w:ascii="Arial Narrow" w:hAnsi="Arial Narrow"/>
        </w:rPr>
        <w:t>.</w:t>
      </w:r>
      <w:r w:rsidR="00F0073F">
        <w:rPr>
          <w:rFonts w:ascii="Arial Narrow" w:hAnsi="Arial Narrow"/>
        </w:rPr>
        <w:t xml:space="preserve"> </w:t>
      </w:r>
      <w:r w:rsidR="000C3559" w:rsidRPr="000C3559">
        <w:rPr>
          <w:rFonts w:ascii="Arial Narrow" w:hAnsi="Arial Narrow" w:cs="Times New Roman"/>
        </w:rPr>
        <w:t xml:space="preserve">The wind </w:t>
      </w:r>
      <w:r w:rsidR="00CE05F8" w:rsidRPr="000C3559">
        <w:rPr>
          <w:rFonts w:ascii="Arial Narrow" w:hAnsi="Arial Narrow" w:cs="Times New Roman"/>
        </w:rPr>
        <w:t xml:space="preserve">tunnel </w:t>
      </w:r>
      <w:r w:rsidR="00CE05F8">
        <w:rPr>
          <w:rFonts w:ascii="Arial Narrow" w:hAnsi="Arial Narrow" w:cs="Times New Roman"/>
        </w:rPr>
        <w:t>which has the</w:t>
      </w:r>
      <w:r w:rsidR="00CE05F8" w:rsidRPr="000C3559">
        <w:rPr>
          <w:rFonts w:ascii="Arial Narrow" w:hAnsi="Arial Narrow" w:cs="Times New Roman"/>
        </w:rPr>
        <w:t xml:space="preserve"> facilities for varying</w:t>
      </w:r>
      <w:r w:rsidR="00CE05F8">
        <w:rPr>
          <w:rFonts w:ascii="Arial Narrow" w:hAnsi="Arial Narrow" w:cs="Times New Roman"/>
        </w:rPr>
        <w:t xml:space="preserve"> the wind speed </w:t>
      </w:r>
      <w:r w:rsidR="000C3559" w:rsidRPr="000C3559">
        <w:rPr>
          <w:rFonts w:ascii="Arial Narrow" w:hAnsi="Arial Narrow" w:cs="Times New Roman"/>
        </w:rPr>
        <w:t xml:space="preserve">consists of an aerofoil axial fan driven by a variable speed </w:t>
      </w:r>
      <w:proofErr w:type="spellStart"/>
      <w:proofErr w:type="gramStart"/>
      <w:r w:rsidR="000C3559" w:rsidRPr="000C3559">
        <w:rPr>
          <w:rFonts w:ascii="Arial Narrow" w:hAnsi="Arial Narrow" w:cs="Times New Roman"/>
        </w:rPr>
        <w:t>d.c</w:t>
      </w:r>
      <w:proofErr w:type="gramEnd"/>
      <w:r w:rsidR="000C3559" w:rsidRPr="000C3559">
        <w:rPr>
          <w:rFonts w:ascii="Arial Narrow" w:hAnsi="Arial Narrow" w:cs="Times New Roman"/>
        </w:rPr>
        <w:t>.</w:t>
      </w:r>
      <w:proofErr w:type="spellEnd"/>
      <w:r w:rsidR="000C3559" w:rsidRPr="000C3559">
        <w:rPr>
          <w:rFonts w:ascii="Arial Narrow" w:hAnsi="Arial Narrow" w:cs="Times New Roman"/>
        </w:rPr>
        <w:t xml:space="preserve"> electric motor and mounted centrally between the diffuser and</w:t>
      </w:r>
      <w:r w:rsidR="00033809">
        <w:rPr>
          <w:rFonts w:ascii="Arial Narrow" w:hAnsi="Arial Narrow" w:cs="Times New Roman"/>
        </w:rPr>
        <w:t xml:space="preserve"> the test chamber </w:t>
      </w:r>
      <w:r w:rsidR="000C3559" w:rsidRPr="000C3559">
        <w:rPr>
          <w:rFonts w:ascii="Arial Narrow" w:hAnsi="Arial Narrow" w:cs="Times New Roman"/>
        </w:rPr>
        <w:t>to create a jet of air in the test chamber. The model was mounted in a test chamber measuring about 410 mm x 570 mm x 300 mm. The wind tunnel’s test chamber has an access (outlet or inlet) which is square in shape with a dimension of 300 mm x 300mm. The wind speed readings were recorded using a Hot Wire Anemom</w:t>
      </w:r>
      <w:r w:rsidR="000C3559">
        <w:rPr>
          <w:rFonts w:ascii="Arial Narrow" w:hAnsi="Arial Narrow" w:cs="Times New Roman"/>
        </w:rPr>
        <w:t xml:space="preserve">eter and the </w:t>
      </w:r>
      <w:r w:rsidR="000C3559" w:rsidRPr="000C3559">
        <w:rPr>
          <w:rFonts w:ascii="Arial Narrow" w:hAnsi="Arial Narrow" w:cs="Times New Roman"/>
        </w:rPr>
        <w:t>aerodynamically bluff cross-sections shed vortices are frequencies governed by the non</w:t>
      </w:r>
      <w:r w:rsidR="000C3559">
        <w:rPr>
          <w:rFonts w:ascii="Arial Narrow" w:hAnsi="Arial Narrow" w:cs="Times New Roman"/>
        </w:rPr>
        <w:t xml:space="preserve">-dimensional Strouhal number. </w:t>
      </w:r>
      <w:r w:rsidR="000B7C13">
        <w:rPr>
          <w:rFonts w:ascii="Arial Narrow" w:hAnsi="Arial Narrow"/>
        </w:rPr>
        <w:t>The result</w:t>
      </w:r>
      <w:r w:rsidR="00033809">
        <w:rPr>
          <w:rFonts w:ascii="Arial Narrow" w:hAnsi="Arial Narrow"/>
        </w:rPr>
        <w:t>s</w:t>
      </w:r>
      <w:r w:rsidR="000B7C13">
        <w:rPr>
          <w:rFonts w:ascii="Arial Narrow" w:hAnsi="Arial Narrow"/>
        </w:rPr>
        <w:t xml:space="preserve"> of the investigation showed that by estimating the limiting deflection </w:t>
      </w:r>
      <w:r w:rsidR="00D811D3">
        <w:rPr>
          <w:rFonts w:ascii="Arial Narrow" w:hAnsi="Arial Narrow"/>
        </w:rPr>
        <w:t xml:space="preserve">and assessment of the level of vibration using Nano-computational approach </w:t>
      </w:r>
      <w:r w:rsidR="00FB3A70">
        <w:rPr>
          <w:rFonts w:ascii="Arial Narrow" w:hAnsi="Arial Narrow"/>
        </w:rPr>
        <w:t xml:space="preserve">influences the generalised </w:t>
      </w:r>
      <w:r w:rsidR="00883FA9">
        <w:rPr>
          <w:rFonts w:ascii="Arial Narrow" w:hAnsi="Arial Narrow"/>
        </w:rPr>
        <w:t>flexural rigidity and</w:t>
      </w:r>
      <w:r w:rsidR="00883FA9" w:rsidRPr="00883FA9">
        <w:rPr>
          <w:rFonts w:ascii="Arial Narrow" w:hAnsi="Arial Narrow"/>
        </w:rPr>
        <w:t xml:space="preserve"> </w:t>
      </w:r>
      <w:r w:rsidR="0038163C" w:rsidRPr="005902C5">
        <w:rPr>
          <w:rFonts w:ascii="Arial Narrow" w:hAnsi="Arial Narrow"/>
        </w:rPr>
        <w:t>stiffness</w:t>
      </w:r>
      <w:r w:rsidR="0038163C">
        <w:rPr>
          <w:rFonts w:ascii="Arial Narrow" w:hAnsi="Arial Narrow"/>
        </w:rPr>
        <w:t xml:space="preserve"> thereby</w:t>
      </w:r>
      <w:r w:rsidR="00FB3A70">
        <w:rPr>
          <w:rFonts w:ascii="Arial Narrow" w:hAnsi="Arial Narrow"/>
        </w:rPr>
        <w:t xml:space="preserve"> </w:t>
      </w:r>
      <w:r w:rsidR="00CF37BD">
        <w:rPr>
          <w:rFonts w:ascii="Arial Narrow" w:hAnsi="Arial Narrow"/>
        </w:rPr>
        <w:t>reducing</w:t>
      </w:r>
      <w:r w:rsidR="00F47F54">
        <w:rPr>
          <w:rFonts w:ascii="Arial Narrow" w:hAnsi="Arial Narrow"/>
        </w:rPr>
        <w:t xml:space="preserve"> the inherent level</w:t>
      </w:r>
      <w:r w:rsidR="004A63D2">
        <w:rPr>
          <w:rFonts w:ascii="Arial Narrow" w:hAnsi="Arial Narrow"/>
        </w:rPr>
        <w:t>s</w:t>
      </w:r>
      <w:r w:rsidR="00F47F54">
        <w:rPr>
          <w:rFonts w:ascii="Arial Narrow" w:hAnsi="Arial Narrow"/>
        </w:rPr>
        <w:t xml:space="preserve"> of vibration</w:t>
      </w:r>
      <w:r w:rsidR="004A63D2">
        <w:rPr>
          <w:rFonts w:ascii="Arial Narrow" w:hAnsi="Arial Narrow"/>
        </w:rPr>
        <w:t>s</w:t>
      </w:r>
      <w:r w:rsidR="00F47F54">
        <w:rPr>
          <w:rFonts w:ascii="Arial Narrow" w:hAnsi="Arial Narrow"/>
        </w:rPr>
        <w:t xml:space="preserve"> within the dynamic zones of multi-storey buildings</w:t>
      </w:r>
      <w:r w:rsidR="007B60FD">
        <w:rPr>
          <w:rFonts w:ascii="Arial Narrow" w:hAnsi="Arial Narrow"/>
        </w:rPr>
        <w:t xml:space="preserve">. Therefore, this research </w:t>
      </w:r>
      <w:r w:rsidR="00B50452">
        <w:rPr>
          <w:rFonts w:ascii="Arial Narrow" w:hAnsi="Arial Narrow"/>
        </w:rPr>
        <w:t>effort</w:t>
      </w:r>
      <w:r w:rsidR="007B60FD">
        <w:rPr>
          <w:rFonts w:ascii="Arial Narrow" w:hAnsi="Arial Narrow"/>
        </w:rPr>
        <w:t xml:space="preserve"> ca</w:t>
      </w:r>
      <w:bookmarkStart w:id="0" w:name="_GoBack"/>
      <w:bookmarkEnd w:id="0"/>
      <w:r w:rsidR="007B60FD">
        <w:rPr>
          <w:rFonts w:ascii="Arial Narrow" w:hAnsi="Arial Narrow"/>
        </w:rPr>
        <w:t>n be useful</w:t>
      </w:r>
      <w:r w:rsidR="00D44E0D">
        <w:rPr>
          <w:rFonts w:ascii="Arial Narrow" w:hAnsi="Arial Narrow"/>
        </w:rPr>
        <w:t xml:space="preserve"> for the</w:t>
      </w:r>
      <w:r w:rsidR="007B60FD">
        <w:rPr>
          <w:rFonts w:ascii="Arial Narrow" w:hAnsi="Arial Narrow"/>
        </w:rPr>
        <w:t xml:space="preserve"> </w:t>
      </w:r>
      <w:r w:rsidR="0021033F">
        <w:rPr>
          <w:rFonts w:ascii="Arial Narrow" w:hAnsi="Arial Narrow"/>
        </w:rPr>
        <w:t xml:space="preserve">global </w:t>
      </w:r>
      <w:r w:rsidR="007B60FD">
        <w:rPr>
          <w:rFonts w:ascii="Arial Narrow" w:hAnsi="Arial Narrow"/>
        </w:rPr>
        <w:t>improve</w:t>
      </w:r>
      <w:r w:rsidR="00D44E0D">
        <w:rPr>
          <w:rFonts w:ascii="Arial Narrow" w:hAnsi="Arial Narrow"/>
        </w:rPr>
        <w:t xml:space="preserve">ment of design of tall structures </w:t>
      </w:r>
      <w:r w:rsidR="0021033F">
        <w:rPr>
          <w:rFonts w:ascii="Arial Narrow" w:hAnsi="Arial Narrow"/>
        </w:rPr>
        <w:t xml:space="preserve">around </w:t>
      </w:r>
      <w:r w:rsidR="00D44E0D">
        <w:rPr>
          <w:rFonts w:ascii="Arial Narrow" w:hAnsi="Arial Narrow"/>
        </w:rPr>
        <w:t xml:space="preserve">the world </w:t>
      </w:r>
      <w:r w:rsidR="007B60FD">
        <w:rPr>
          <w:rFonts w:ascii="Arial Narrow" w:hAnsi="Arial Narrow"/>
        </w:rPr>
        <w:t xml:space="preserve"> </w:t>
      </w:r>
    </w:p>
    <w:p w:rsidR="00C96BC9" w:rsidRDefault="001E3C43" w:rsidP="00033809">
      <w:pPr>
        <w:jc w:val="both"/>
        <w:rPr>
          <w:rFonts w:ascii="Arial Narrow" w:hAnsi="Arial Narrow"/>
          <w:sz w:val="24"/>
        </w:rPr>
      </w:pPr>
      <w:proofErr w:type="gramStart"/>
      <w:r>
        <w:rPr>
          <w:rFonts w:ascii="Arial Narrow" w:hAnsi="Arial Narrow"/>
          <w:sz w:val="24"/>
        </w:rPr>
        <w:t xml:space="preserve">Keywords </w:t>
      </w:r>
      <w:r w:rsidR="00DA6FF2">
        <w:rPr>
          <w:rFonts w:ascii="Arial Narrow" w:hAnsi="Arial Narrow"/>
          <w:sz w:val="24"/>
        </w:rPr>
        <w:t>:-</w:t>
      </w:r>
      <w:proofErr w:type="gramEnd"/>
      <w:r w:rsidR="00DA6FF2">
        <w:rPr>
          <w:rFonts w:ascii="Arial Narrow" w:hAnsi="Arial Narrow"/>
          <w:sz w:val="24"/>
        </w:rPr>
        <w:t xml:space="preserve"> Multi-storey building, initial parameters, wind tunnel, vibration and Euro codes</w:t>
      </w:r>
    </w:p>
    <w:sectPr w:rsidR="00C96BC9" w:rsidSect="00AB4C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04E9E"/>
    <w:multiLevelType w:val="multilevel"/>
    <w:tmpl w:val="B254B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950"/>
    <w:rsid w:val="00021DF8"/>
    <w:rsid w:val="00033809"/>
    <w:rsid w:val="000408EE"/>
    <w:rsid w:val="00064C23"/>
    <w:rsid w:val="0006559C"/>
    <w:rsid w:val="000A691B"/>
    <w:rsid w:val="000B7C13"/>
    <w:rsid w:val="000C3559"/>
    <w:rsid w:val="000F1C08"/>
    <w:rsid w:val="000F243A"/>
    <w:rsid w:val="000F5D4C"/>
    <w:rsid w:val="0010040E"/>
    <w:rsid w:val="00100B0E"/>
    <w:rsid w:val="00101B18"/>
    <w:rsid w:val="0010273E"/>
    <w:rsid w:val="001138E7"/>
    <w:rsid w:val="00153A6E"/>
    <w:rsid w:val="001545F4"/>
    <w:rsid w:val="001961BC"/>
    <w:rsid w:val="001A39A9"/>
    <w:rsid w:val="001E3C43"/>
    <w:rsid w:val="001E7CE3"/>
    <w:rsid w:val="001F36B0"/>
    <w:rsid w:val="001F78F3"/>
    <w:rsid w:val="001F7B38"/>
    <w:rsid w:val="00204C17"/>
    <w:rsid w:val="0021033F"/>
    <w:rsid w:val="00212B37"/>
    <w:rsid w:val="00214848"/>
    <w:rsid w:val="0024434D"/>
    <w:rsid w:val="00266997"/>
    <w:rsid w:val="00285866"/>
    <w:rsid w:val="00292ADC"/>
    <w:rsid w:val="002C0D30"/>
    <w:rsid w:val="002C3298"/>
    <w:rsid w:val="002F31E3"/>
    <w:rsid w:val="002F5EF7"/>
    <w:rsid w:val="0031507F"/>
    <w:rsid w:val="003445D0"/>
    <w:rsid w:val="0035726C"/>
    <w:rsid w:val="00366201"/>
    <w:rsid w:val="003722DC"/>
    <w:rsid w:val="0038163C"/>
    <w:rsid w:val="003873E1"/>
    <w:rsid w:val="00394508"/>
    <w:rsid w:val="00395092"/>
    <w:rsid w:val="003B218A"/>
    <w:rsid w:val="003B6950"/>
    <w:rsid w:val="003D3DFB"/>
    <w:rsid w:val="003D5004"/>
    <w:rsid w:val="003E5055"/>
    <w:rsid w:val="00420FC5"/>
    <w:rsid w:val="00435528"/>
    <w:rsid w:val="00440E8C"/>
    <w:rsid w:val="00471B11"/>
    <w:rsid w:val="0047480D"/>
    <w:rsid w:val="004750E0"/>
    <w:rsid w:val="00476CFF"/>
    <w:rsid w:val="004A2A34"/>
    <w:rsid w:val="004A63D2"/>
    <w:rsid w:val="004B0C8B"/>
    <w:rsid w:val="004B1046"/>
    <w:rsid w:val="004C4E58"/>
    <w:rsid w:val="004C6BA1"/>
    <w:rsid w:val="004D63C6"/>
    <w:rsid w:val="004F6A51"/>
    <w:rsid w:val="00570959"/>
    <w:rsid w:val="005902C5"/>
    <w:rsid w:val="005A2B8B"/>
    <w:rsid w:val="005C0DCF"/>
    <w:rsid w:val="005E145C"/>
    <w:rsid w:val="005F525E"/>
    <w:rsid w:val="00623878"/>
    <w:rsid w:val="0063775E"/>
    <w:rsid w:val="00644F11"/>
    <w:rsid w:val="006720CE"/>
    <w:rsid w:val="006A3168"/>
    <w:rsid w:val="006B0D48"/>
    <w:rsid w:val="007101FC"/>
    <w:rsid w:val="00732320"/>
    <w:rsid w:val="00733057"/>
    <w:rsid w:val="007422CA"/>
    <w:rsid w:val="007625C5"/>
    <w:rsid w:val="00781F65"/>
    <w:rsid w:val="00784BF2"/>
    <w:rsid w:val="0079541B"/>
    <w:rsid w:val="00796975"/>
    <w:rsid w:val="007B60FD"/>
    <w:rsid w:val="007D6340"/>
    <w:rsid w:val="007E16B6"/>
    <w:rsid w:val="00812CD0"/>
    <w:rsid w:val="00832C24"/>
    <w:rsid w:val="00864E1A"/>
    <w:rsid w:val="00870D95"/>
    <w:rsid w:val="00880E9C"/>
    <w:rsid w:val="00883FA9"/>
    <w:rsid w:val="00891B62"/>
    <w:rsid w:val="008951AF"/>
    <w:rsid w:val="008973E9"/>
    <w:rsid w:val="008D2E7D"/>
    <w:rsid w:val="008D73B8"/>
    <w:rsid w:val="008E1546"/>
    <w:rsid w:val="008F3E9E"/>
    <w:rsid w:val="008F6C09"/>
    <w:rsid w:val="00907D43"/>
    <w:rsid w:val="009572E1"/>
    <w:rsid w:val="009850FF"/>
    <w:rsid w:val="0099318D"/>
    <w:rsid w:val="009A4031"/>
    <w:rsid w:val="009A701A"/>
    <w:rsid w:val="009D6EA3"/>
    <w:rsid w:val="009E1A6E"/>
    <w:rsid w:val="009E59AC"/>
    <w:rsid w:val="009E65EE"/>
    <w:rsid w:val="00A31EC7"/>
    <w:rsid w:val="00A575BB"/>
    <w:rsid w:val="00A63414"/>
    <w:rsid w:val="00A63872"/>
    <w:rsid w:val="00A676E6"/>
    <w:rsid w:val="00A92875"/>
    <w:rsid w:val="00AA24BE"/>
    <w:rsid w:val="00AB4C8F"/>
    <w:rsid w:val="00AB7272"/>
    <w:rsid w:val="00AB74FA"/>
    <w:rsid w:val="00AF02D3"/>
    <w:rsid w:val="00B20085"/>
    <w:rsid w:val="00B2103E"/>
    <w:rsid w:val="00B4607F"/>
    <w:rsid w:val="00B50452"/>
    <w:rsid w:val="00B7114F"/>
    <w:rsid w:val="00B72474"/>
    <w:rsid w:val="00B761A2"/>
    <w:rsid w:val="00B8529D"/>
    <w:rsid w:val="00BB278B"/>
    <w:rsid w:val="00BE024C"/>
    <w:rsid w:val="00BF67A4"/>
    <w:rsid w:val="00C00480"/>
    <w:rsid w:val="00C13FD5"/>
    <w:rsid w:val="00C34B75"/>
    <w:rsid w:val="00C96BC9"/>
    <w:rsid w:val="00CB55AF"/>
    <w:rsid w:val="00CB7305"/>
    <w:rsid w:val="00CD0F28"/>
    <w:rsid w:val="00CD1A82"/>
    <w:rsid w:val="00CE05F8"/>
    <w:rsid w:val="00CE1CC5"/>
    <w:rsid w:val="00CE5003"/>
    <w:rsid w:val="00CF37BD"/>
    <w:rsid w:val="00D35860"/>
    <w:rsid w:val="00D44E0D"/>
    <w:rsid w:val="00D747C4"/>
    <w:rsid w:val="00D74EFE"/>
    <w:rsid w:val="00D811D3"/>
    <w:rsid w:val="00D86597"/>
    <w:rsid w:val="00D961F2"/>
    <w:rsid w:val="00DA6FF2"/>
    <w:rsid w:val="00DC2D13"/>
    <w:rsid w:val="00DD7968"/>
    <w:rsid w:val="00DE50B4"/>
    <w:rsid w:val="00E001AA"/>
    <w:rsid w:val="00E059FC"/>
    <w:rsid w:val="00E261DE"/>
    <w:rsid w:val="00E6255C"/>
    <w:rsid w:val="00E63A11"/>
    <w:rsid w:val="00E837CB"/>
    <w:rsid w:val="00EB1044"/>
    <w:rsid w:val="00ED6766"/>
    <w:rsid w:val="00EE74F0"/>
    <w:rsid w:val="00EF5A03"/>
    <w:rsid w:val="00EF71E9"/>
    <w:rsid w:val="00F0073F"/>
    <w:rsid w:val="00F02448"/>
    <w:rsid w:val="00F47F54"/>
    <w:rsid w:val="00F52806"/>
    <w:rsid w:val="00F57887"/>
    <w:rsid w:val="00F8796C"/>
    <w:rsid w:val="00F97678"/>
    <w:rsid w:val="00FB12A7"/>
    <w:rsid w:val="00FB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7095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B695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950"/>
    <w:rPr>
      <w:rFonts w:ascii="Tahoma" w:hAnsi="Tahoma" w:cs="Tahoma"/>
      <w:sz w:val="16"/>
      <w:szCs w:val="16"/>
    </w:rPr>
  </w:style>
  <w:style w:type="paragraph" w:customStyle="1" w:styleId="yiv9323970590xxmsonormal">
    <w:name w:val="yiv9323970590x_x_msonormal"/>
    <w:basedOn w:val="Normal"/>
    <w:rsid w:val="00EE7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E74F0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7095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70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3380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7095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B695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950"/>
    <w:rPr>
      <w:rFonts w:ascii="Tahoma" w:hAnsi="Tahoma" w:cs="Tahoma"/>
      <w:sz w:val="16"/>
      <w:szCs w:val="16"/>
    </w:rPr>
  </w:style>
  <w:style w:type="paragraph" w:customStyle="1" w:styleId="yiv9323970590xxmsonormal">
    <w:name w:val="yiv9323970590x_x_msonormal"/>
    <w:basedOn w:val="Normal"/>
    <w:rsid w:val="00EE7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E74F0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7095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70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3380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9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4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7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79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51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0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8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7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5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6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0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0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53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94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89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4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2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23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94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02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13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28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16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25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53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437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0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41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001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86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07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94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1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26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90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80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99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63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43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58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56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9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17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773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016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778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00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372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687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3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09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0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65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9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4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85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9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7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81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0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71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42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75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22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51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9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15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9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5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62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608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78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39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03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17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3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51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1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2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10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74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8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54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45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46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20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5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69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72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48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1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17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580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9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01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0288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2384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535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700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855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783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3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onundi</dc:creator>
  <cp:lastModifiedBy>HP</cp:lastModifiedBy>
  <cp:revision>55</cp:revision>
  <dcterms:created xsi:type="dcterms:W3CDTF">2019-12-12T13:38:00Z</dcterms:created>
  <dcterms:modified xsi:type="dcterms:W3CDTF">2019-12-20T07:58:00Z</dcterms:modified>
</cp:coreProperties>
</file>