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A37" w:rsidRDefault="00701A37">
      <w:pPr>
        <w:pStyle w:val="BodyText"/>
        <w:rPr>
          <w:rFonts w:ascii="Arial"/>
          <w:b/>
        </w:rPr>
      </w:pPr>
      <w:r>
        <w:rPr>
          <w:rFonts w:ascii="Arial"/>
          <w:b/>
        </w:rPr>
        <w:t xml:space="preserve">  </w:t>
      </w:r>
    </w:p>
    <w:p w:rsidR="00701A37" w:rsidRDefault="00701A37">
      <w:pPr>
        <w:pStyle w:val="BodyText"/>
        <w:rPr>
          <w:rFonts w:ascii="Arial"/>
          <w:b/>
        </w:rPr>
      </w:pPr>
    </w:p>
    <w:p w:rsidR="00701A37" w:rsidRDefault="00701A37">
      <w:pPr>
        <w:pStyle w:val="BodyText"/>
        <w:rPr>
          <w:rFonts w:ascii="Arial"/>
          <w:b/>
        </w:rPr>
      </w:pPr>
    </w:p>
    <w:p w:rsidR="00701A37" w:rsidRDefault="00701A37" w:rsidP="00701A37">
      <w:pPr>
        <w:pStyle w:val="BodyText"/>
        <w:rPr>
          <w:rFonts w:ascii="Arial"/>
          <w:b/>
          <w:sz w:val="24"/>
          <w:szCs w:val="24"/>
        </w:rPr>
      </w:pPr>
      <w:r>
        <w:rPr>
          <w:rFonts w:ascii="Arial"/>
          <w:b/>
          <w:sz w:val="24"/>
          <w:szCs w:val="24"/>
        </w:rPr>
        <w:t xml:space="preserve"> </w:t>
      </w:r>
      <w:r w:rsidRPr="00701A37">
        <w:rPr>
          <w:rFonts w:ascii="Arial"/>
          <w:b/>
          <w:sz w:val="24"/>
          <w:szCs w:val="24"/>
        </w:rPr>
        <w:t>Tumor necrosis factor-</w:t>
      </w:r>
      <w:r w:rsidRPr="00701A37">
        <w:rPr>
          <w:rFonts w:ascii="Arial" w:hAnsi="Arial" w:cs="Arial"/>
          <w:b/>
          <w:sz w:val="24"/>
          <w:szCs w:val="24"/>
        </w:rPr>
        <w:t>α</w:t>
      </w:r>
      <w:r w:rsidRPr="00701A37">
        <w:rPr>
          <w:rFonts w:ascii="Arial"/>
          <w:b/>
          <w:sz w:val="24"/>
          <w:szCs w:val="24"/>
        </w:rPr>
        <w:t>/CD40 ligand-engineered mesenchymal stem cells greatly</w:t>
      </w:r>
      <w:r w:rsidR="00A75744">
        <w:rPr>
          <w:rFonts w:ascii="Arial"/>
          <w:b/>
          <w:sz w:val="24"/>
          <w:szCs w:val="24"/>
        </w:rPr>
        <w:t xml:space="preserve"> </w:t>
      </w:r>
      <w:proofErr w:type="gramStart"/>
      <w:r>
        <w:rPr>
          <w:rFonts w:ascii="Arial"/>
          <w:b/>
          <w:sz w:val="24"/>
          <w:szCs w:val="24"/>
        </w:rPr>
        <w:t>Enhanced</w:t>
      </w:r>
      <w:proofErr w:type="gramEnd"/>
      <w:r>
        <w:rPr>
          <w:rFonts w:ascii="Arial"/>
          <w:b/>
          <w:sz w:val="24"/>
          <w:szCs w:val="24"/>
        </w:rPr>
        <w:t xml:space="preserve"> </w:t>
      </w:r>
      <w:r w:rsidR="00A75744">
        <w:rPr>
          <w:rFonts w:ascii="Arial"/>
          <w:b/>
          <w:sz w:val="24"/>
          <w:szCs w:val="24"/>
        </w:rPr>
        <w:t xml:space="preserve">   </w:t>
      </w:r>
      <w:r>
        <w:rPr>
          <w:rFonts w:ascii="Arial"/>
          <w:b/>
          <w:sz w:val="24"/>
          <w:szCs w:val="24"/>
        </w:rPr>
        <w:t>the antitumor immune response</w:t>
      </w:r>
      <w:r w:rsidRPr="00701A37">
        <w:rPr>
          <w:rFonts w:ascii="Arial"/>
          <w:b/>
          <w:sz w:val="24"/>
          <w:szCs w:val="24"/>
        </w:rPr>
        <w:t xml:space="preserve"> and lifespan in mice.</w:t>
      </w:r>
    </w:p>
    <w:p w:rsidR="00701A37" w:rsidRPr="00701A37" w:rsidRDefault="00701A37" w:rsidP="00701A37">
      <w:pPr>
        <w:pStyle w:val="BodyText"/>
        <w:rPr>
          <w:rFonts w:ascii="Arial"/>
          <w:b/>
          <w:sz w:val="24"/>
          <w:szCs w:val="24"/>
        </w:rPr>
      </w:pPr>
    </w:p>
    <w:p w:rsidR="00701A37" w:rsidRPr="00701A37" w:rsidRDefault="00701A37">
      <w:pPr>
        <w:pStyle w:val="BodyText"/>
        <w:rPr>
          <w:rFonts w:ascii="Arial"/>
          <w:b/>
          <w:sz w:val="24"/>
          <w:szCs w:val="24"/>
        </w:rPr>
      </w:pPr>
      <w:r w:rsidRPr="00701A37">
        <w:rPr>
          <w:rFonts w:ascii="Arial"/>
          <w:b/>
          <w:sz w:val="24"/>
          <w:szCs w:val="24"/>
        </w:rPr>
        <w:t xml:space="preserve">Dr. </w:t>
      </w:r>
      <w:proofErr w:type="spellStart"/>
      <w:r w:rsidRPr="00701A37">
        <w:rPr>
          <w:rFonts w:ascii="Arial"/>
          <w:b/>
          <w:sz w:val="24"/>
          <w:szCs w:val="24"/>
        </w:rPr>
        <w:t>Farid</w:t>
      </w:r>
      <w:proofErr w:type="spellEnd"/>
      <w:r w:rsidRPr="00701A37">
        <w:rPr>
          <w:rFonts w:ascii="Arial"/>
          <w:b/>
          <w:sz w:val="24"/>
          <w:szCs w:val="24"/>
        </w:rPr>
        <w:t xml:space="preserve"> </w:t>
      </w:r>
      <w:proofErr w:type="spellStart"/>
      <w:r w:rsidRPr="00701A37">
        <w:rPr>
          <w:rFonts w:ascii="Arial"/>
          <w:b/>
          <w:sz w:val="24"/>
          <w:szCs w:val="24"/>
        </w:rPr>
        <w:t>Menaa</w:t>
      </w:r>
      <w:proofErr w:type="spellEnd"/>
      <w:r w:rsidRPr="00701A37">
        <w:rPr>
          <w:rFonts w:ascii="Arial"/>
          <w:b/>
          <w:sz w:val="24"/>
          <w:szCs w:val="24"/>
        </w:rPr>
        <w:t>,</w:t>
      </w:r>
    </w:p>
    <w:p w:rsidR="00701A37" w:rsidRPr="00701A37" w:rsidRDefault="00701A37">
      <w:pPr>
        <w:pStyle w:val="BodyText"/>
        <w:rPr>
          <w:rFonts w:ascii="Arial"/>
          <w:i/>
          <w:sz w:val="24"/>
          <w:szCs w:val="24"/>
        </w:rPr>
      </w:pPr>
      <w:r w:rsidRPr="00701A37">
        <w:rPr>
          <w:rFonts w:ascii="Arial"/>
          <w:b/>
          <w:i/>
          <w:sz w:val="24"/>
          <w:szCs w:val="24"/>
        </w:rPr>
        <w:t>Head CIC, San Diego, CA, USA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A75744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A75744">
      <w:pPr>
        <w:pStyle w:val="Heading3"/>
        <w:spacing w:before="147"/>
        <w:ind w:left="0"/>
        <w:jc w:val="both"/>
        <w:rPr>
          <w:color w:val="BF5A14"/>
        </w:rPr>
      </w:pPr>
      <w:r>
        <w:rPr>
          <w:color w:val="BF5A14"/>
        </w:rPr>
        <w:lastRenderedPageBreak/>
        <w:t>Abstract</w:t>
      </w:r>
      <w:r w:rsidR="00701A37">
        <w:rPr>
          <w:color w:val="BF5A14"/>
        </w:rPr>
        <w:t xml:space="preserve"> (10</w:t>
      </w:r>
      <w:r w:rsidR="00AE259B">
        <w:rPr>
          <w:color w:val="BF5A14"/>
        </w:rPr>
        <w:t xml:space="preserve">00 </w:t>
      </w:r>
      <w:r w:rsidR="00A75744">
        <w:rPr>
          <w:color w:val="BF5A14"/>
        </w:rPr>
        <w:t>words</w:t>
      </w:r>
    </w:p>
    <w:p w:rsidR="00A75744" w:rsidRDefault="00A75744" w:rsidP="00A75744">
      <w:pPr>
        <w:pStyle w:val="Heading3"/>
        <w:spacing w:before="147"/>
        <w:jc w:val="both"/>
        <w:rPr>
          <w:color w:val="BF5A14"/>
        </w:rPr>
      </w:pPr>
    </w:p>
    <w:p w:rsidR="00A75744" w:rsidRPr="00A75744" w:rsidRDefault="00A75744" w:rsidP="00A75744">
      <w:pPr>
        <w:pStyle w:val="Heading3"/>
        <w:spacing w:before="147"/>
        <w:jc w:val="both"/>
        <w:sectPr w:rsidR="00A75744" w:rsidRPr="00A75744" w:rsidSect="00A75744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701A37" w:rsidRDefault="00701A37" w:rsidP="00701A37">
      <w:pPr>
        <w:pStyle w:val="BodyText"/>
        <w:rPr>
          <w:rFonts w:ascii="Times New Roman" w:hAnsi="Times New Roman" w:cs="Times New Roman"/>
          <w:sz w:val="24"/>
          <w:szCs w:val="24"/>
        </w:rPr>
      </w:pPr>
      <w:r w:rsidRPr="00701A37">
        <w:rPr>
          <w:rFonts w:ascii="Times New Roman" w:hAnsi="Times New Roman" w:cs="Times New Roman"/>
          <w:sz w:val="24"/>
          <w:szCs w:val="24"/>
        </w:rPr>
        <w:lastRenderedPageBreak/>
        <w:t xml:space="preserve">The interaction between </w:t>
      </w:r>
      <w:proofErr w:type="spellStart"/>
      <w:r w:rsidRPr="00701A37">
        <w:rPr>
          <w:rFonts w:ascii="Times New Roman" w:hAnsi="Times New Roman" w:cs="Times New Roman"/>
          <w:sz w:val="24"/>
          <w:szCs w:val="24"/>
        </w:rPr>
        <w:t>mesenchymalstem</w:t>
      </w:r>
      <w:proofErr w:type="spellEnd"/>
      <w:r w:rsidRPr="00701A37">
        <w:rPr>
          <w:rFonts w:ascii="Times New Roman" w:hAnsi="Times New Roman" w:cs="Times New Roman"/>
          <w:sz w:val="24"/>
          <w:szCs w:val="24"/>
        </w:rPr>
        <w:t xml:space="preserve"> cells (MSCs) and dendritic </w:t>
      </w:r>
      <w:proofErr w:type="gramStart"/>
      <w:r w:rsidRPr="00701A37">
        <w:rPr>
          <w:rFonts w:ascii="Times New Roman" w:hAnsi="Times New Roman" w:cs="Times New Roman"/>
          <w:sz w:val="24"/>
          <w:szCs w:val="24"/>
        </w:rPr>
        <w:t>cells(</w:t>
      </w:r>
      <w:proofErr w:type="gramEnd"/>
      <w:r w:rsidRPr="00701A37">
        <w:rPr>
          <w:rFonts w:ascii="Times New Roman" w:hAnsi="Times New Roman" w:cs="Times New Roman"/>
          <w:sz w:val="24"/>
          <w:szCs w:val="24"/>
        </w:rPr>
        <w:t xml:space="preserve">DCs) affects T cell development and function. Further, the chemotactic capacity of MSCs, their interaction with the tumor microenvironment, and the intervention of immune-stimulatory molecules suggest possible exploitation of tumor necrosis factor-α (TNF-α) and CD40 ligand (CD40L) to genetically modify MSCs for enhanced cancer therapy. Both DCs and MSCs were isolated from BALB/c mice. DCs were then </w:t>
      </w:r>
      <w:proofErr w:type="spellStart"/>
      <w:r w:rsidRPr="00701A37">
        <w:rPr>
          <w:rFonts w:ascii="Times New Roman" w:hAnsi="Times New Roman" w:cs="Times New Roman"/>
          <w:sz w:val="24"/>
          <w:szCs w:val="24"/>
        </w:rPr>
        <w:t>cocultured</w:t>
      </w:r>
      <w:proofErr w:type="spellEnd"/>
      <w:r w:rsidRPr="00701A37">
        <w:rPr>
          <w:rFonts w:ascii="Times New Roman" w:hAnsi="Times New Roman" w:cs="Times New Roman"/>
          <w:sz w:val="24"/>
          <w:szCs w:val="24"/>
        </w:rPr>
        <w:t xml:space="preserve"> with MSCs transduced with TNF-α and/or CD40L [(TNF-α/CD40L)-MSCs]. Major DCs' maturation markers, DC and T cell cytokines such as interleukin-4, -6, -10, -12, TNF-α, tumor growth factor-β, as well as T cell proliferation, were assessed. Meantime, a BALB/c mouse breast tumor model was inducted by injecting 4T1 </w:t>
      </w:r>
      <w:proofErr w:type="spellStart"/>
      <w:r w:rsidRPr="00701A37">
        <w:rPr>
          <w:rFonts w:ascii="Times New Roman" w:hAnsi="Times New Roman" w:cs="Times New Roman"/>
          <w:sz w:val="24"/>
          <w:szCs w:val="24"/>
        </w:rPr>
        <w:t>cellssubcutaneously</w:t>
      </w:r>
      <w:proofErr w:type="spellEnd"/>
      <w:r w:rsidRPr="00701A37">
        <w:rPr>
          <w:rFonts w:ascii="Times New Roman" w:hAnsi="Times New Roman" w:cs="Times New Roman"/>
          <w:sz w:val="24"/>
          <w:szCs w:val="24"/>
        </w:rPr>
        <w:t xml:space="preserve">. Mice (n = 10) in each well-defined test groups (n = 13) were </w:t>
      </w:r>
      <w:proofErr w:type="spellStart"/>
      <w:r w:rsidRPr="00701A37">
        <w:rPr>
          <w:rFonts w:ascii="Times New Roman" w:hAnsi="Times New Roman" w:cs="Times New Roman"/>
          <w:sz w:val="24"/>
          <w:szCs w:val="24"/>
        </w:rPr>
        <w:t>cotreated</w:t>
      </w:r>
      <w:proofErr w:type="spellEnd"/>
      <w:r w:rsidRPr="00701A37">
        <w:rPr>
          <w:rFonts w:ascii="Times New Roman" w:hAnsi="Times New Roman" w:cs="Times New Roman"/>
          <w:sz w:val="24"/>
          <w:szCs w:val="24"/>
        </w:rPr>
        <w:t xml:space="preserve"> with DCs and/or (TNF-α/CD40L)-MSCs. The controls included untreated, empty vector-MSC, DC-lipopolysaccharide, and immature DC mouse groups. Eventually, cytokine levels from murine </w:t>
      </w:r>
      <w:proofErr w:type="spellStart"/>
      <w:r w:rsidRPr="00701A37">
        <w:rPr>
          <w:rFonts w:ascii="Times New Roman" w:hAnsi="Times New Roman" w:cs="Times New Roman"/>
          <w:sz w:val="24"/>
          <w:szCs w:val="24"/>
        </w:rPr>
        <w:t>splenocytes</w:t>
      </w:r>
      <w:proofErr w:type="spellEnd"/>
      <w:r w:rsidRPr="00701A37">
        <w:rPr>
          <w:rFonts w:ascii="Times New Roman" w:hAnsi="Times New Roman" w:cs="Times New Roman"/>
          <w:sz w:val="24"/>
          <w:szCs w:val="24"/>
        </w:rPr>
        <w:t xml:space="preserve">, as well as tumor volume and survival of mice, were assessed. Compared with the corresponding controls, both in vitro and in vivo analyses showed induction of T helper 1 (Th1) as well as suppression of Th2 and </w:t>
      </w:r>
      <w:proofErr w:type="spellStart"/>
      <w:r w:rsidRPr="00701A37">
        <w:rPr>
          <w:rFonts w:ascii="Times New Roman" w:hAnsi="Times New Roman" w:cs="Times New Roman"/>
          <w:sz w:val="24"/>
          <w:szCs w:val="24"/>
        </w:rPr>
        <w:t>Treg</w:t>
      </w:r>
      <w:proofErr w:type="spellEnd"/>
      <w:r w:rsidRPr="00701A37">
        <w:rPr>
          <w:rFonts w:ascii="Times New Roman" w:hAnsi="Times New Roman" w:cs="Times New Roman"/>
          <w:sz w:val="24"/>
          <w:szCs w:val="24"/>
        </w:rPr>
        <w:t xml:space="preserve"> responses in test groups, which led to a valuable antitumor immune response. Further, the longest mouse survival was observed in mouse groups that were administered with DCs plus (TNF-α/CD40L)-MSCs. In our experimental setting, the present pioneered study demonstrates that concomitant genetic modification of MSCs with TNF-α and CD40L optimized the antitumor immunity response in the presence of DCs, meantime increasing the mouse lifespan.</w:t>
      </w:r>
    </w:p>
    <w:p w:rsidR="00A75744" w:rsidRDefault="00A75744" w:rsidP="00701A3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A75744" w:rsidRPr="00A838C7" w:rsidRDefault="00A75744" w:rsidP="00701A37">
      <w:pPr>
        <w:pStyle w:val="BodyText"/>
        <w:rPr>
          <w:sz w:val="28"/>
          <w:szCs w:val="28"/>
        </w:rPr>
      </w:pPr>
      <w:r w:rsidRPr="00A75744">
        <w:rPr>
          <w:rFonts w:ascii="Times New Roman" w:hAnsi="Times New Roman" w:cs="Times New Roman"/>
          <w:b/>
          <w:sz w:val="24"/>
          <w:szCs w:val="24"/>
        </w:rPr>
        <w:t>Research Interests:</w:t>
      </w:r>
      <w:r w:rsidRPr="00A75744">
        <w:rPr>
          <w:rFonts w:ascii="Times New Roman" w:hAnsi="Times New Roman" w:cs="Times New Roman"/>
          <w:b/>
          <w:sz w:val="24"/>
          <w:szCs w:val="24"/>
        </w:rPr>
        <w:br/>
      </w:r>
      <w:r w:rsidRPr="00A838C7">
        <w:rPr>
          <w:rFonts w:ascii="Times New Roman" w:hAnsi="Times New Roman" w:cs="Times New Roman"/>
          <w:sz w:val="28"/>
          <w:szCs w:val="28"/>
        </w:rPr>
        <w:t xml:space="preserve">Dr. </w:t>
      </w:r>
      <w:proofErr w:type="spellStart"/>
      <w:r w:rsidRPr="00A838C7">
        <w:rPr>
          <w:rFonts w:ascii="Times New Roman" w:hAnsi="Times New Roman" w:cs="Times New Roman"/>
          <w:sz w:val="28"/>
          <w:szCs w:val="28"/>
        </w:rPr>
        <w:t>Farid</w:t>
      </w:r>
      <w:proofErr w:type="spellEnd"/>
      <w:r w:rsidRPr="00A838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38C7">
        <w:rPr>
          <w:rFonts w:ascii="Times New Roman" w:hAnsi="Times New Roman" w:cs="Times New Roman"/>
          <w:sz w:val="28"/>
          <w:szCs w:val="28"/>
        </w:rPr>
        <w:t>Menaa’s</w:t>
      </w:r>
      <w:proofErr w:type="spellEnd"/>
      <w:r w:rsidRPr="00A838C7">
        <w:rPr>
          <w:rFonts w:ascii="Times New Roman" w:hAnsi="Times New Roman" w:cs="Times New Roman"/>
          <w:sz w:val="28"/>
          <w:szCs w:val="28"/>
        </w:rPr>
        <w:t xml:space="preserve"> research interest includes Preventive Medicine, Personalized Medicine, Translational Medicine, Integrative Medicine, Green Medicine, Nano medicine, Biotechnology, and Nanotechnology.</w:t>
      </w:r>
    </w:p>
    <w:p w:rsidR="00AE3E37" w:rsidRPr="00701A37" w:rsidRDefault="00AE3E37">
      <w:pPr>
        <w:pStyle w:val="BodyText"/>
        <w:rPr>
          <w:rFonts w:ascii="Calibri"/>
          <w:sz w:val="32"/>
          <w:szCs w:val="32"/>
        </w:rPr>
      </w:pPr>
    </w:p>
    <w:p w:rsidR="00AE3E37" w:rsidRPr="00A75744" w:rsidRDefault="00A75744" w:rsidP="00A75744">
      <w:pPr>
        <w:pStyle w:val="BodyText"/>
        <w:tabs>
          <w:tab w:val="left" w:pos="2241"/>
        </w:tabs>
        <w:spacing w:before="5" w:after="1"/>
        <w:rPr>
          <w:rFonts w:ascii="Calibri"/>
          <w:b/>
          <w:sz w:val="29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7C60DA6A" wp14:editId="2AA81323">
            <wp:extent cx="809625" cy="9810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armaceutica-analytica-acta-farid-menaa-1301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9"/>
        </w:rPr>
        <w:t xml:space="preserve"> </w:t>
      </w:r>
      <w:r w:rsidRPr="00A75744">
        <w:rPr>
          <w:rFonts w:ascii="Calibri"/>
          <w:b/>
          <w:sz w:val="29"/>
        </w:rPr>
        <w:t>Biography</w:t>
      </w:r>
    </w:p>
    <w:p w:rsidR="00AE3E37" w:rsidRDefault="00D854B7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08D62C73" wp14:editId="1B73E0B1">
                <wp:extent cx="3975735" cy="25400"/>
                <wp:effectExtent l="0" t="0" r="5715" b="3175"/>
                <wp:docPr id="1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3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4T4QMIAAADbAAAADwAAAGRycy9kb3ducmV2LnhtbERPTU8CMRC9k/gfmjHhBi1iiFkoBDVG&#10;jSdQDtwm22G7oZ2ubV3Wf29NTLzNy/uc1WbwTvQUUxtYw2yqQBDXwbTcaPh4f5rcgUgZ2aALTBq+&#10;KcFmfTVaYWXChXfU73MjSginCjXYnLtKylRb8pimoSMu3ClEj7nA2EgT8VLCvZM3Si2kx5ZLg8WO&#10;HizV5/2X16B2nwurHt3rub/P/fHZvd0e2qj1+HrYLkFkGvK/+M/9Ysr8O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4T4QM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75744" w:rsidRDefault="00A75744" w:rsidP="00A75744">
      <w:pPr>
        <w:spacing w:before="41" w:line="154" w:lineRule="exact"/>
        <w:ind w:left="213" w:right="231"/>
        <w:rPr>
          <w:rFonts w:ascii="Times New Roman" w:hAnsi="Times New Roman" w:cs="Times New Roman"/>
          <w:color w:val="212529"/>
          <w:shd w:val="clear" w:color="auto" w:fill="FFFFFF"/>
        </w:rPr>
      </w:pPr>
    </w:p>
    <w:p w:rsidR="00A75744" w:rsidRDefault="00A75744" w:rsidP="00A75744">
      <w:pPr>
        <w:spacing w:before="41" w:line="154" w:lineRule="exact"/>
        <w:ind w:left="213" w:right="231"/>
        <w:rPr>
          <w:rFonts w:ascii="Times New Roman" w:hAnsi="Times New Roman" w:cs="Times New Roman"/>
          <w:color w:val="212529"/>
          <w:shd w:val="clear" w:color="auto" w:fill="FFFFFF"/>
        </w:rPr>
      </w:pPr>
      <w:r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r w:rsidRPr="00A75744">
        <w:rPr>
          <w:rFonts w:ascii="Times New Roman" w:hAnsi="Times New Roman" w:cs="Times New Roman"/>
          <w:color w:val="212529"/>
          <w:shd w:val="clear" w:color="auto" w:fill="FFFFFF"/>
        </w:rPr>
        <w:t xml:space="preserve">Dr. </w:t>
      </w:r>
      <w:bookmarkStart w:id="0" w:name="_GoBack"/>
      <w:proofErr w:type="spellStart"/>
      <w:r w:rsidRPr="00A75744">
        <w:rPr>
          <w:rFonts w:ascii="Times New Roman" w:hAnsi="Times New Roman" w:cs="Times New Roman"/>
          <w:color w:val="212529"/>
          <w:shd w:val="clear" w:color="auto" w:fill="FFFFFF"/>
        </w:rPr>
        <w:t>Farid</w:t>
      </w:r>
      <w:proofErr w:type="spellEnd"/>
      <w:r w:rsidRPr="00A75744"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proofErr w:type="spellStart"/>
      <w:r w:rsidRPr="00A75744">
        <w:rPr>
          <w:rFonts w:ascii="Times New Roman" w:hAnsi="Times New Roman" w:cs="Times New Roman"/>
          <w:color w:val="212529"/>
          <w:shd w:val="clear" w:color="auto" w:fill="FFFFFF"/>
        </w:rPr>
        <w:t>Menaa</w:t>
      </w:r>
      <w:proofErr w:type="spellEnd"/>
      <w:r w:rsidRPr="00A75744"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bookmarkEnd w:id="0"/>
      <w:r w:rsidRPr="00A75744">
        <w:rPr>
          <w:rFonts w:ascii="Times New Roman" w:hAnsi="Times New Roman" w:cs="Times New Roman"/>
          <w:color w:val="212529"/>
          <w:shd w:val="clear" w:color="auto" w:fill="FFFFFF"/>
        </w:rPr>
        <w:t>(</w:t>
      </w:r>
      <w:proofErr w:type="spellStart"/>
      <w:r w:rsidRPr="00A75744">
        <w:rPr>
          <w:rFonts w:ascii="Times New Roman" w:hAnsi="Times New Roman" w:cs="Times New Roman"/>
          <w:color w:val="212529"/>
          <w:shd w:val="clear" w:color="auto" w:fill="FFFFFF"/>
        </w:rPr>
        <w:t>Bsc</w:t>
      </w:r>
      <w:proofErr w:type="spellEnd"/>
      <w:r w:rsidRPr="00A75744">
        <w:rPr>
          <w:rFonts w:ascii="Times New Roman" w:hAnsi="Times New Roman" w:cs="Times New Roman"/>
          <w:color w:val="212529"/>
          <w:shd w:val="clear" w:color="auto" w:fill="FFFFFF"/>
        </w:rPr>
        <w:t xml:space="preserve">. Eng., </w:t>
      </w:r>
      <w:proofErr w:type="spellStart"/>
      <w:r w:rsidRPr="00A75744">
        <w:rPr>
          <w:rFonts w:ascii="Times New Roman" w:hAnsi="Times New Roman" w:cs="Times New Roman"/>
          <w:color w:val="212529"/>
          <w:shd w:val="clear" w:color="auto" w:fill="FFFFFF"/>
        </w:rPr>
        <w:t>Bsc</w:t>
      </w:r>
      <w:proofErr w:type="spellEnd"/>
      <w:r w:rsidRPr="00A75744">
        <w:rPr>
          <w:rFonts w:ascii="Times New Roman" w:hAnsi="Times New Roman" w:cs="Times New Roman"/>
          <w:color w:val="212529"/>
          <w:shd w:val="clear" w:color="auto" w:fill="FFFFFF"/>
        </w:rPr>
        <w:t xml:space="preserve">. </w:t>
      </w:r>
      <w:proofErr w:type="gramStart"/>
      <w:r w:rsidRPr="00A75744">
        <w:rPr>
          <w:rFonts w:ascii="Times New Roman" w:hAnsi="Times New Roman" w:cs="Times New Roman"/>
          <w:color w:val="212529"/>
          <w:shd w:val="clear" w:color="auto" w:fill="FFFFFF"/>
        </w:rPr>
        <w:t>Bio.,</w:t>
      </w:r>
      <w:proofErr w:type="gramEnd"/>
      <w:r w:rsidRPr="00A75744"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proofErr w:type="spellStart"/>
      <w:r w:rsidRPr="00A75744">
        <w:rPr>
          <w:rFonts w:ascii="Times New Roman" w:hAnsi="Times New Roman" w:cs="Times New Roman"/>
          <w:color w:val="212529"/>
          <w:shd w:val="clear" w:color="auto" w:fill="FFFFFF"/>
        </w:rPr>
        <w:t>Msc</w:t>
      </w:r>
      <w:proofErr w:type="spellEnd"/>
      <w:r w:rsidRPr="00A75744">
        <w:rPr>
          <w:rFonts w:ascii="Times New Roman" w:hAnsi="Times New Roman" w:cs="Times New Roman"/>
          <w:color w:val="212529"/>
          <w:shd w:val="clear" w:color="auto" w:fill="FFFFFF"/>
        </w:rPr>
        <w:t>. Genetics   Master        Gerontology/</w:t>
      </w:r>
      <w:proofErr w:type="spellStart"/>
      <w:r w:rsidRPr="00A75744">
        <w:rPr>
          <w:rFonts w:ascii="Times New Roman" w:hAnsi="Times New Roman" w:cs="Times New Roman"/>
          <w:color w:val="212529"/>
          <w:shd w:val="clear" w:color="auto" w:fill="FFFFFF"/>
        </w:rPr>
        <w:t>Geriatry</w:t>
      </w:r>
      <w:proofErr w:type="spellEnd"/>
      <w:r w:rsidRPr="00A75744">
        <w:rPr>
          <w:rFonts w:ascii="Times New Roman" w:hAnsi="Times New Roman" w:cs="Times New Roman"/>
          <w:color w:val="212529"/>
          <w:shd w:val="clear" w:color="auto" w:fill="FFFFFF"/>
        </w:rPr>
        <w:t xml:space="preserve">, PhD Radiation </w:t>
      </w:r>
    </w:p>
    <w:p w:rsidR="00A75744" w:rsidRDefault="00A75744" w:rsidP="00A75744">
      <w:pPr>
        <w:spacing w:before="41" w:line="154" w:lineRule="exact"/>
        <w:ind w:left="213" w:right="231"/>
        <w:rPr>
          <w:rFonts w:ascii="Times New Roman" w:hAnsi="Times New Roman" w:cs="Times New Roman"/>
          <w:color w:val="212529"/>
          <w:shd w:val="clear" w:color="auto" w:fill="FFFFFF"/>
        </w:rPr>
      </w:pPr>
      <w:r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r w:rsidRPr="00A75744">
        <w:rPr>
          <w:rFonts w:ascii="Times New Roman" w:hAnsi="Times New Roman" w:cs="Times New Roman"/>
          <w:color w:val="212529"/>
          <w:shd w:val="clear" w:color="auto" w:fill="FFFFFF"/>
        </w:rPr>
        <w:t>Oncology and Gerontology, EMBA Entrepreneurship and MD candidate), is an</w:t>
      </w:r>
      <w:r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 xml:space="preserve">inter- and multi-disciplinary </w:t>
      </w:r>
    </w:p>
    <w:p w:rsidR="00A75744" w:rsidRDefault="00A75744" w:rsidP="00A75744">
      <w:pPr>
        <w:spacing w:before="41" w:line="154" w:lineRule="exact"/>
        <w:ind w:left="213" w:right="231"/>
        <w:rPr>
          <w:rFonts w:ascii="Times New Roman" w:hAnsi="Times New Roman" w:cs="Times New Roman"/>
          <w:color w:val="212529"/>
          <w:shd w:val="clear" w:color="auto" w:fill="FFFFFF"/>
        </w:rPr>
      </w:pPr>
      <w:r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proofErr w:type="gramStart"/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>professional</w:t>
      </w:r>
      <w:proofErr w:type="gramEnd"/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>. Professor, Principal Investigator, Director, Consultant</w:t>
      </w:r>
      <w:r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>Editor, Reviewer, Event Organizer and</w:t>
      </w:r>
    </w:p>
    <w:p w:rsidR="00A75744" w:rsidRDefault="00701A37" w:rsidP="00A75744">
      <w:pPr>
        <w:spacing w:before="41" w:line="154" w:lineRule="exact"/>
        <w:ind w:left="213" w:right="231"/>
        <w:rPr>
          <w:rFonts w:ascii="Times New Roman" w:hAnsi="Times New Roman" w:cs="Times New Roman"/>
          <w:color w:val="212529"/>
          <w:shd w:val="clear" w:color="auto" w:fill="FFFFFF"/>
        </w:rPr>
      </w:pPr>
      <w:r w:rsidRPr="00701A37">
        <w:rPr>
          <w:rFonts w:ascii="Times New Roman" w:hAnsi="Times New Roman" w:cs="Times New Roman"/>
          <w:color w:val="212529"/>
          <w:shd w:val="clear" w:color="auto" w:fill="FFFFFF"/>
        </w:rPr>
        <w:t xml:space="preserve"> Entrepreneur, Dr. </w:t>
      </w:r>
      <w:proofErr w:type="spellStart"/>
      <w:r w:rsidRPr="00701A37">
        <w:rPr>
          <w:rFonts w:ascii="Times New Roman" w:hAnsi="Times New Roman" w:cs="Times New Roman"/>
          <w:color w:val="212529"/>
          <w:shd w:val="clear" w:color="auto" w:fill="FFFFFF"/>
        </w:rPr>
        <w:t>Menaa</w:t>
      </w:r>
      <w:proofErr w:type="spellEnd"/>
      <w:r w:rsidRPr="00701A37">
        <w:rPr>
          <w:rFonts w:ascii="Times New Roman" w:hAnsi="Times New Roman" w:cs="Times New Roman"/>
          <w:color w:val="212529"/>
          <w:shd w:val="clear" w:color="auto" w:fill="FFFFFF"/>
        </w:rPr>
        <w:t xml:space="preserve"> earned his degrees with</w:t>
      </w:r>
      <w:r w:rsidR="00A75744"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r w:rsidRPr="00701A37">
        <w:rPr>
          <w:rFonts w:ascii="Times New Roman" w:hAnsi="Times New Roman" w:cs="Times New Roman"/>
          <w:color w:val="212529"/>
          <w:shd w:val="clear" w:color="auto" w:fill="FFFFFF"/>
        </w:rPr>
        <w:t xml:space="preserve">highest distinctions from prestigious French universities and </w:t>
      </w:r>
    </w:p>
    <w:p w:rsidR="00A75744" w:rsidRDefault="00A75744" w:rsidP="00A75744">
      <w:pPr>
        <w:spacing w:before="41" w:line="154" w:lineRule="exact"/>
        <w:ind w:left="213" w:right="231"/>
        <w:rPr>
          <w:rFonts w:ascii="Times New Roman" w:hAnsi="Times New Roman" w:cs="Times New Roman"/>
          <w:color w:val="212529"/>
          <w:shd w:val="clear" w:color="auto" w:fill="FFFFFF"/>
        </w:rPr>
      </w:pPr>
      <w:r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proofErr w:type="gramStart"/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>institutions</w:t>
      </w:r>
      <w:proofErr w:type="gramEnd"/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 xml:space="preserve">. Dr. </w:t>
      </w:r>
      <w:proofErr w:type="spellStart"/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>Menaa</w:t>
      </w:r>
      <w:proofErr w:type="spellEnd"/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 xml:space="preserve"> followed a post-</w:t>
      </w:r>
      <w:r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>doctoral in Oncology as a NIH-fellow (San Diego, California, USA; 2004-</w:t>
      </w:r>
    </w:p>
    <w:p w:rsidR="00A75744" w:rsidRDefault="00A75744" w:rsidP="00A75744">
      <w:pPr>
        <w:spacing w:before="41" w:line="154" w:lineRule="exact"/>
        <w:ind w:left="213" w:right="231"/>
        <w:rPr>
          <w:rFonts w:ascii="Times New Roman" w:hAnsi="Times New Roman" w:cs="Times New Roman"/>
          <w:color w:val="212529"/>
          <w:shd w:val="clear" w:color="auto" w:fill="FFFFFF"/>
        </w:rPr>
      </w:pPr>
      <w:r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 xml:space="preserve">2007). Subsequently, Dr. </w:t>
      </w:r>
      <w:proofErr w:type="spellStart"/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>Menaa</w:t>
      </w:r>
      <w:proofErr w:type="spellEnd"/>
      <w:r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>pursed his career in Dermatology, and Stem Cells as a DFG-Fellow (</w:t>
      </w:r>
      <w:proofErr w:type="spellStart"/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>Wuerzburg</w:t>
      </w:r>
      <w:proofErr w:type="spellEnd"/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 xml:space="preserve">, </w:t>
      </w:r>
    </w:p>
    <w:p w:rsidR="00A838C7" w:rsidRDefault="00A75744" w:rsidP="00A838C7">
      <w:pPr>
        <w:spacing w:before="41" w:line="154" w:lineRule="exact"/>
        <w:ind w:left="213" w:right="231"/>
        <w:rPr>
          <w:rFonts w:ascii="Times New Roman" w:hAnsi="Times New Roman" w:cs="Times New Roman"/>
          <w:color w:val="212529"/>
          <w:shd w:val="clear" w:color="auto" w:fill="FFFFFF"/>
        </w:rPr>
      </w:pPr>
      <w:r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>Germany; 2007–2009).</w:t>
      </w:r>
      <w:r w:rsidR="00A838C7"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 xml:space="preserve">Then, Dr. </w:t>
      </w:r>
      <w:proofErr w:type="spellStart"/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>Menaa</w:t>
      </w:r>
      <w:proofErr w:type="spellEnd"/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 xml:space="preserve"> was promoted as Chief Scientific Officer and Vice-President R&amp;D at </w:t>
      </w:r>
    </w:p>
    <w:p w:rsidR="00701A37" w:rsidRPr="00701A37" w:rsidRDefault="00A838C7" w:rsidP="00A838C7">
      <w:pPr>
        <w:spacing w:before="41" w:line="154" w:lineRule="exact"/>
        <w:ind w:left="213" w:right="231"/>
        <w:rPr>
          <w:rFonts w:ascii="Times New Roman" w:hAnsi="Times New Roman" w:cs="Times New Roman"/>
          <w:color w:val="212529"/>
          <w:shd w:val="clear" w:color="auto" w:fill="FFFFFF"/>
        </w:rPr>
      </w:pPr>
      <w:r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proofErr w:type="spellStart"/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>Fluorotronics</w:t>
      </w:r>
      <w:proofErr w:type="spellEnd"/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>, Inc.</w:t>
      </w:r>
    </w:p>
    <w:p w:rsidR="00701A37" w:rsidRPr="00701A37" w:rsidRDefault="00A838C7" w:rsidP="00A75744">
      <w:pPr>
        <w:spacing w:before="41" w:line="154" w:lineRule="exact"/>
        <w:ind w:left="213" w:right="231"/>
        <w:rPr>
          <w:rFonts w:ascii="Times New Roman" w:hAnsi="Times New Roman" w:cs="Times New Roman"/>
          <w:color w:val="212529"/>
          <w:shd w:val="clear" w:color="auto" w:fill="FFFFFF"/>
        </w:rPr>
      </w:pPr>
      <w:r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proofErr w:type="gramStart"/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>(CA, USA; 2009-2010), a nanotechnology and fluorine chemical company.</w:t>
      </w:r>
      <w:proofErr w:type="gramEnd"/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 xml:space="preserve"> Eventually, Dr. </w:t>
      </w:r>
      <w:proofErr w:type="spellStart"/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>Menaa</w:t>
      </w:r>
      <w:proofErr w:type="spellEnd"/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 xml:space="preserve"> was</w:t>
      </w:r>
    </w:p>
    <w:p w:rsidR="00701A37" w:rsidRPr="00701A37" w:rsidRDefault="00A838C7" w:rsidP="00A75744">
      <w:pPr>
        <w:spacing w:before="41" w:line="154" w:lineRule="exact"/>
        <w:ind w:left="213" w:right="231"/>
        <w:rPr>
          <w:rFonts w:ascii="Times New Roman" w:hAnsi="Times New Roman" w:cs="Times New Roman"/>
          <w:color w:val="212529"/>
          <w:shd w:val="clear" w:color="auto" w:fill="FFFFFF"/>
        </w:rPr>
      </w:pPr>
      <w:r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proofErr w:type="gramStart"/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>appointed</w:t>
      </w:r>
      <w:proofErr w:type="gramEnd"/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 xml:space="preserve"> Principal Investigator in Hematology and Genomics as a FAPESP-Fellow (São Paulo, Brazil;</w:t>
      </w:r>
    </w:p>
    <w:p w:rsidR="00701A37" w:rsidRPr="00701A37" w:rsidRDefault="00A838C7" w:rsidP="00A75744">
      <w:pPr>
        <w:spacing w:before="41" w:line="154" w:lineRule="exact"/>
        <w:ind w:left="213" w:right="231"/>
        <w:rPr>
          <w:rFonts w:ascii="Times New Roman" w:hAnsi="Times New Roman" w:cs="Times New Roman"/>
          <w:color w:val="212529"/>
          <w:shd w:val="clear" w:color="auto" w:fill="FFFFFF"/>
        </w:rPr>
      </w:pPr>
      <w:r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 xml:space="preserve">2010–2012). During his career, Dr. </w:t>
      </w:r>
      <w:proofErr w:type="spellStart"/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>Menaa</w:t>
      </w:r>
      <w:proofErr w:type="spellEnd"/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 xml:space="preserve"> also followed complementary formations (e.g. </w:t>
      </w:r>
      <w:proofErr w:type="spellStart"/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>Medecine</w:t>
      </w:r>
      <w:proofErr w:type="spellEnd"/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>,</w:t>
      </w:r>
    </w:p>
    <w:p w:rsidR="00701A37" w:rsidRPr="00701A37" w:rsidRDefault="00A838C7" w:rsidP="00A75744">
      <w:pPr>
        <w:spacing w:before="41" w:line="154" w:lineRule="exact"/>
        <w:ind w:left="213" w:right="231"/>
        <w:rPr>
          <w:rFonts w:ascii="Times New Roman" w:hAnsi="Times New Roman" w:cs="Times New Roman"/>
          <w:color w:val="212529"/>
          <w:shd w:val="clear" w:color="auto" w:fill="FFFFFF"/>
        </w:rPr>
      </w:pPr>
      <w:r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>Pharmacy, Biochemistry, Biophysics, Food Sciences and Technology, Marine Biology, Nano-</w:t>
      </w:r>
    </w:p>
    <w:p w:rsidR="00701A37" w:rsidRPr="00701A37" w:rsidRDefault="00A838C7" w:rsidP="00A75744">
      <w:pPr>
        <w:spacing w:before="41" w:line="154" w:lineRule="exact"/>
        <w:ind w:left="213" w:right="231"/>
        <w:rPr>
          <w:rFonts w:ascii="Times New Roman" w:hAnsi="Times New Roman" w:cs="Times New Roman"/>
          <w:color w:val="212529"/>
          <w:shd w:val="clear" w:color="auto" w:fill="FFFFFF"/>
        </w:rPr>
      </w:pPr>
      <w:r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>Biotechnology, Bio-Computation, Bio-Statistics, Business Development and Management, Technological</w:t>
      </w:r>
    </w:p>
    <w:p w:rsidR="00701A37" w:rsidRPr="00701A37" w:rsidRDefault="00A838C7" w:rsidP="00A75744">
      <w:pPr>
        <w:spacing w:before="41" w:line="154" w:lineRule="exact"/>
        <w:ind w:left="213" w:right="231"/>
        <w:rPr>
          <w:rFonts w:ascii="Times New Roman" w:hAnsi="Times New Roman" w:cs="Times New Roman"/>
          <w:color w:val="212529"/>
          <w:shd w:val="clear" w:color="auto" w:fill="FFFFFF"/>
        </w:rPr>
      </w:pPr>
      <w:r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proofErr w:type="gramStart"/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>Innovation and Quality).</w:t>
      </w:r>
      <w:proofErr w:type="gramEnd"/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 xml:space="preserve"> Overall, Dr. </w:t>
      </w:r>
      <w:proofErr w:type="spellStart"/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>Menaa</w:t>
      </w:r>
      <w:proofErr w:type="spellEnd"/>
      <w:r w:rsidR="00701A37" w:rsidRPr="00701A37">
        <w:rPr>
          <w:rFonts w:ascii="Times New Roman" w:hAnsi="Times New Roman" w:cs="Times New Roman"/>
          <w:color w:val="212529"/>
          <w:shd w:val="clear" w:color="auto" w:fill="FFFFFF"/>
        </w:rPr>
        <w:t xml:space="preserve"> was involved in various R&amp;D projects in multiple areas of</w:t>
      </w:r>
    </w:p>
    <w:p w:rsidR="00701A37" w:rsidRPr="00701A37" w:rsidRDefault="00701A37" w:rsidP="00A75744">
      <w:pPr>
        <w:spacing w:before="41" w:line="154" w:lineRule="exact"/>
        <w:ind w:left="213" w:right="231"/>
        <w:rPr>
          <w:rFonts w:ascii="Times New Roman" w:hAnsi="Times New Roman" w:cs="Times New Roman"/>
          <w:color w:val="212529"/>
          <w:shd w:val="clear" w:color="auto" w:fill="FFFFFF"/>
        </w:rPr>
      </w:pPr>
      <w:proofErr w:type="gramStart"/>
      <w:r w:rsidRPr="00701A37">
        <w:rPr>
          <w:rFonts w:ascii="Times New Roman" w:hAnsi="Times New Roman" w:cs="Times New Roman"/>
          <w:color w:val="212529"/>
          <w:shd w:val="clear" w:color="auto" w:fill="FFFFFF"/>
        </w:rPr>
        <w:lastRenderedPageBreak/>
        <w:t>medicine/nanomedicine</w:t>
      </w:r>
      <w:proofErr w:type="gramEnd"/>
      <w:r w:rsidRPr="00701A37">
        <w:rPr>
          <w:rFonts w:ascii="Times New Roman" w:hAnsi="Times New Roman" w:cs="Times New Roman"/>
          <w:color w:val="212529"/>
          <w:shd w:val="clear" w:color="auto" w:fill="FFFFFF"/>
        </w:rPr>
        <w:t>, pharmacy/pharmacology/toxicology, biology, stem cells/tissue engineering,</w:t>
      </w:r>
    </w:p>
    <w:p w:rsidR="00A75744" w:rsidRDefault="00701A37" w:rsidP="00A75744">
      <w:pPr>
        <w:spacing w:before="41" w:line="154" w:lineRule="exact"/>
        <w:ind w:left="213" w:right="231"/>
        <w:rPr>
          <w:rFonts w:ascii="Times New Roman" w:hAnsi="Times New Roman" w:cs="Times New Roman"/>
          <w:color w:val="212529"/>
          <w:shd w:val="clear" w:color="auto" w:fill="FFFFFF"/>
        </w:rPr>
      </w:pPr>
      <w:proofErr w:type="gramStart"/>
      <w:r w:rsidRPr="00701A37">
        <w:rPr>
          <w:rFonts w:ascii="Times New Roman" w:hAnsi="Times New Roman" w:cs="Times New Roman"/>
          <w:color w:val="212529"/>
          <w:shd w:val="clear" w:color="auto" w:fill="FFFFFF"/>
        </w:rPr>
        <w:t>genetics/genomics</w:t>
      </w:r>
      <w:proofErr w:type="gramEnd"/>
      <w:r w:rsidRPr="00701A37">
        <w:rPr>
          <w:rFonts w:ascii="Times New Roman" w:hAnsi="Times New Roman" w:cs="Times New Roman"/>
          <w:color w:val="212529"/>
          <w:shd w:val="clear" w:color="auto" w:fill="FFFFFF"/>
        </w:rPr>
        <w:t>, fluorine chemistry/biochemistry, biophysics/</w:t>
      </w:r>
      <w:proofErr w:type="spellStart"/>
      <w:r w:rsidRPr="00701A37">
        <w:rPr>
          <w:rFonts w:ascii="Times New Roman" w:hAnsi="Times New Roman" w:cs="Times New Roman"/>
          <w:color w:val="212529"/>
          <w:shd w:val="clear" w:color="auto" w:fill="FFFFFF"/>
        </w:rPr>
        <w:t>biophotonics</w:t>
      </w:r>
      <w:proofErr w:type="spellEnd"/>
      <w:r w:rsidRPr="00701A37">
        <w:rPr>
          <w:rFonts w:ascii="Times New Roman" w:hAnsi="Times New Roman" w:cs="Times New Roman"/>
          <w:color w:val="212529"/>
          <w:shd w:val="clear" w:color="auto" w:fill="FFFFFF"/>
        </w:rPr>
        <w:t>, food science,</w:t>
      </w:r>
      <w:r w:rsidR="00A75744"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</w:p>
    <w:p w:rsidR="00701A37" w:rsidRPr="00701A37" w:rsidRDefault="00701A37" w:rsidP="00A75744">
      <w:pPr>
        <w:spacing w:before="41" w:line="154" w:lineRule="exact"/>
        <w:ind w:left="213" w:right="231"/>
        <w:rPr>
          <w:rFonts w:ascii="Times New Roman" w:hAnsi="Times New Roman" w:cs="Times New Roman"/>
          <w:color w:val="212529"/>
          <w:shd w:val="clear" w:color="auto" w:fill="FFFFFF"/>
        </w:rPr>
      </w:pPr>
      <w:proofErr w:type="gramStart"/>
      <w:r w:rsidRPr="00701A37">
        <w:rPr>
          <w:rFonts w:ascii="Times New Roman" w:hAnsi="Times New Roman" w:cs="Times New Roman"/>
          <w:color w:val="212529"/>
          <w:shd w:val="clear" w:color="auto" w:fill="FFFFFF"/>
        </w:rPr>
        <w:t>technology/nanotechnology</w:t>
      </w:r>
      <w:proofErr w:type="gramEnd"/>
      <w:r w:rsidRPr="00701A37">
        <w:rPr>
          <w:rFonts w:ascii="Times New Roman" w:hAnsi="Times New Roman" w:cs="Times New Roman"/>
          <w:color w:val="212529"/>
          <w:shd w:val="clear" w:color="auto" w:fill="FFFFFF"/>
        </w:rPr>
        <w:t>, and business). His main current focuses are related to preventive,</w:t>
      </w:r>
    </w:p>
    <w:p w:rsidR="00701A37" w:rsidRPr="00701A37" w:rsidRDefault="00701A37" w:rsidP="00A75744">
      <w:pPr>
        <w:spacing w:before="41" w:line="154" w:lineRule="exact"/>
        <w:ind w:left="213" w:right="231"/>
        <w:rPr>
          <w:rFonts w:ascii="Times New Roman" w:hAnsi="Times New Roman" w:cs="Times New Roman"/>
          <w:color w:val="212529"/>
          <w:shd w:val="clear" w:color="auto" w:fill="FFFFFF"/>
        </w:rPr>
      </w:pPr>
      <w:proofErr w:type="gramStart"/>
      <w:r w:rsidRPr="00701A37">
        <w:rPr>
          <w:rFonts w:ascii="Times New Roman" w:hAnsi="Times New Roman" w:cs="Times New Roman"/>
          <w:color w:val="212529"/>
          <w:shd w:val="clear" w:color="auto" w:fill="FFFFFF"/>
        </w:rPr>
        <w:t>personalized</w:t>
      </w:r>
      <w:proofErr w:type="gramEnd"/>
      <w:r w:rsidRPr="00701A37">
        <w:rPr>
          <w:rFonts w:ascii="Times New Roman" w:hAnsi="Times New Roman" w:cs="Times New Roman"/>
          <w:color w:val="212529"/>
          <w:shd w:val="clear" w:color="auto" w:fill="FFFFFF"/>
        </w:rPr>
        <w:t>, translational, integrative and nanomedicine, especially in the areas of oncology,</w:t>
      </w:r>
    </w:p>
    <w:p w:rsidR="00701A37" w:rsidRPr="00701A37" w:rsidRDefault="00701A37" w:rsidP="00A75744">
      <w:pPr>
        <w:spacing w:before="41" w:line="154" w:lineRule="exact"/>
        <w:ind w:left="213" w:right="231"/>
        <w:rPr>
          <w:rFonts w:ascii="Times New Roman" w:hAnsi="Times New Roman" w:cs="Times New Roman"/>
          <w:color w:val="212529"/>
          <w:shd w:val="clear" w:color="auto" w:fill="FFFFFF"/>
        </w:rPr>
      </w:pPr>
      <w:proofErr w:type="gramStart"/>
      <w:r w:rsidRPr="00701A37">
        <w:rPr>
          <w:rFonts w:ascii="Times New Roman" w:hAnsi="Times New Roman" w:cs="Times New Roman"/>
          <w:color w:val="212529"/>
          <w:shd w:val="clear" w:color="auto" w:fill="FFFFFF"/>
        </w:rPr>
        <w:t>regenerative</w:t>
      </w:r>
      <w:proofErr w:type="gramEnd"/>
      <w:r w:rsidRPr="00701A37">
        <w:rPr>
          <w:rFonts w:ascii="Times New Roman" w:hAnsi="Times New Roman" w:cs="Times New Roman"/>
          <w:color w:val="212529"/>
          <w:shd w:val="clear" w:color="auto" w:fill="FFFFFF"/>
        </w:rPr>
        <w:t xml:space="preserve"> medicine and gerontology, in order to prevent and implement early diagnosis and efficient</w:t>
      </w:r>
    </w:p>
    <w:p w:rsidR="00701A37" w:rsidRPr="00701A37" w:rsidRDefault="00701A37" w:rsidP="00A75744">
      <w:pPr>
        <w:spacing w:before="41" w:line="154" w:lineRule="exact"/>
        <w:ind w:left="213" w:right="231"/>
        <w:rPr>
          <w:rFonts w:ascii="Times New Roman" w:hAnsi="Times New Roman" w:cs="Times New Roman"/>
          <w:color w:val="212529"/>
          <w:shd w:val="clear" w:color="auto" w:fill="FFFFFF"/>
        </w:rPr>
      </w:pPr>
      <w:proofErr w:type="gramStart"/>
      <w:r w:rsidRPr="00701A37">
        <w:rPr>
          <w:rFonts w:ascii="Times New Roman" w:hAnsi="Times New Roman" w:cs="Times New Roman"/>
          <w:color w:val="212529"/>
          <w:shd w:val="clear" w:color="auto" w:fill="FFFFFF"/>
        </w:rPr>
        <w:t>therapy</w:t>
      </w:r>
      <w:proofErr w:type="gramEnd"/>
      <w:r w:rsidRPr="00701A37">
        <w:rPr>
          <w:rFonts w:ascii="Times New Roman" w:hAnsi="Times New Roman" w:cs="Times New Roman"/>
          <w:color w:val="212529"/>
          <w:shd w:val="clear" w:color="auto" w:fill="FFFFFF"/>
        </w:rPr>
        <w:t xml:space="preserve">. Dr. </w:t>
      </w:r>
      <w:proofErr w:type="spellStart"/>
      <w:r w:rsidRPr="00701A37">
        <w:rPr>
          <w:rFonts w:ascii="Times New Roman" w:hAnsi="Times New Roman" w:cs="Times New Roman"/>
          <w:color w:val="212529"/>
          <w:shd w:val="clear" w:color="auto" w:fill="FFFFFF"/>
        </w:rPr>
        <w:t>Menaa</w:t>
      </w:r>
      <w:proofErr w:type="spellEnd"/>
      <w:r w:rsidRPr="00701A37">
        <w:rPr>
          <w:rFonts w:ascii="Times New Roman" w:hAnsi="Times New Roman" w:cs="Times New Roman"/>
          <w:color w:val="212529"/>
          <w:shd w:val="clear" w:color="auto" w:fill="FFFFFF"/>
        </w:rPr>
        <w:t xml:space="preserve"> has a strong experience with teaching, research and development, supervision,</w:t>
      </w:r>
    </w:p>
    <w:p w:rsidR="00701A37" w:rsidRPr="00701A37" w:rsidRDefault="00701A37" w:rsidP="00A75744">
      <w:pPr>
        <w:spacing w:before="41" w:line="154" w:lineRule="exact"/>
        <w:ind w:left="213" w:right="231"/>
        <w:rPr>
          <w:rFonts w:ascii="Times New Roman" w:hAnsi="Times New Roman" w:cs="Times New Roman"/>
          <w:color w:val="212529"/>
          <w:shd w:val="clear" w:color="auto" w:fill="FFFFFF"/>
        </w:rPr>
      </w:pPr>
      <w:proofErr w:type="gramStart"/>
      <w:r w:rsidRPr="00701A37">
        <w:rPr>
          <w:rFonts w:ascii="Times New Roman" w:hAnsi="Times New Roman" w:cs="Times New Roman"/>
          <w:color w:val="212529"/>
          <w:shd w:val="clear" w:color="auto" w:fill="FFFFFF"/>
        </w:rPr>
        <w:t>edition</w:t>
      </w:r>
      <w:proofErr w:type="gramEnd"/>
      <w:r w:rsidRPr="00701A37">
        <w:rPr>
          <w:rFonts w:ascii="Times New Roman" w:hAnsi="Times New Roman" w:cs="Times New Roman"/>
          <w:color w:val="212529"/>
          <w:shd w:val="clear" w:color="auto" w:fill="FFFFFF"/>
        </w:rPr>
        <w:t>, leadership, coaching, consulting, event organizations, scientific &amp; medical collaborations in</w:t>
      </w:r>
    </w:p>
    <w:p w:rsidR="00701A37" w:rsidRPr="00701A37" w:rsidRDefault="00701A37" w:rsidP="00A75744">
      <w:pPr>
        <w:spacing w:before="41" w:line="154" w:lineRule="exact"/>
        <w:ind w:left="213" w:right="231"/>
        <w:rPr>
          <w:rFonts w:ascii="Times New Roman" w:hAnsi="Times New Roman" w:cs="Times New Roman"/>
          <w:color w:val="212529"/>
          <w:shd w:val="clear" w:color="auto" w:fill="FFFFFF"/>
        </w:rPr>
      </w:pPr>
      <w:proofErr w:type="gramStart"/>
      <w:r w:rsidRPr="00701A37">
        <w:rPr>
          <w:rFonts w:ascii="Times New Roman" w:hAnsi="Times New Roman" w:cs="Times New Roman"/>
          <w:color w:val="212529"/>
          <w:shd w:val="clear" w:color="auto" w:fill="FFFFFF"/>
        </w:rPr>
        <w:t>several</w:t>
      </w:r>
      <w:proofErr w:type="gramEnd"/>
      <w:r w:rsidRPr="00701A37">
        <w:rPr>
          <w:rFonts w:ascii="Times New Roman" w:hAnsi="Times New Roman" w:cs="Times New Roman"/>
          <w:color w:val="212529"/>
          <w:shd w:val="clear" w:color="auto" w:fill="FFFFFF"/>
        </w:rPr>
        <w:t xml:space="preserve"> countries. Dr. </w:t>
      </w:r>
      <w:proofErr w:type="spellStart"/>
      <w:r w:rsidRPr="00701A37">
        <w:rPr>
          <w:rFonts w:ascii="Times New Roman" w:hAnsi="Times New Roman" w:cs="Times New Roman"/>
          <w:color w:val="212529"/>
          <w:shd w:val="clear" w:color="auto" w:fill="FFFFFF"/>
        </w:rPr>
        <w:t>Menaa</w:t>
      </w:r>
      <w:proofErr w:type="spellEnd"/>
      <w:r w:rsidRPr="00701A37">
        <w:rPr>
          <w:rFonts w:ascii="Times New Roman" w:hAnsi="Times New Roman" w:cs="Times New Roman"/>
          <w:color w:val="212529"/>
          <w:shd w:val="clear" w:color="auto" w:fill="FFFFFF"/>
        </w:rPr>
        <w:t xml:space="preserve"> is, among others, the leading organizer of the Target Meeting´s 1st World</w:t>
      </w:r>
    </w:p>
    <w:p w:rsidR="00701A37" w:rsidRPr="00701A37" w:rsidRDefault="00701A37" w:rsidP="00A75744">
      <w:pPr>
        <w:spacing w:before="41" w:line="154" w:lineRule="exact"/>
        <w:ind w:left="213" w:right="231"/>
        <w:rPr>
          <w:rFonts w:ascii="Times New Roman" w:hAnsi="Times New Roman" w:cs="Times New Roman"/>
          <w:color w:val="212529"/>
          <w:shd w:val="clear" w:color="auto" w:fill="FFFFFF"/>
        </w:rPr>
      </w:pPr>
      <w:r w:rsidRPr="00701A37">
        <w:rPr>
          <w:rFonts w:ascii="Times New Roman" w:hAnsi="Times New Roman" w:cs="Times New Roman"/>
          <w:color w:val="212529"/>
          <w:shd w:val="clear" w:color="auto" w:fill="FFFFFF"/>
        </w:rPr>
        <w:t xml:space="preserve">Nanomedicine and </w:t>
      </w:r>
      <w:proofErr w:type="spellStart"/>
      <w:r w:rsidRPr="00701A37">
        <w:rPr>
          <w:rFonts w:ascii="Times New Roman" w:hAnsi="Times New Roman" w:cs="Times New Roman"/>
          <w:color w:val="212529"/>
          <w:shd w:val="clear" w:color="auto" w:fill="FFFFFF"/>
        </w:rPr>
        <w:t>Nanobiotechnology</w:t>
      </w:r>
      <w:proofErr w:type="spellEnd"/>
      <w:r w:rsidRPr="00701A37">
        <w:rPr>
          <w:rFonts w:ascii="Times New Roman" w:hAnsi="Times New Roman" w:cs="Times New Roman"/>
          <w:color w:val="212529"/>
          <w:shd w:val="clear" w:color="auto" w:fill="FFFFFF"/>
        </w:rPr>
        <w:t xml:space="preserve"> Online Conference 2013 (http://www.targetmeeting.com), co-</w:t>
      </w:r>
    </w:p>
    <w:p w:rsidR="00701A37" w:rsidRPr="00701A37" w:rsidRDefault="00701A37" w:rsidP="00A75744">
      <w:pPr>
        <w:spacing w:before="41" w:line="154" w:lineRule="exact"/>
        <w:ind w:left="213" w:right="231"/>
        <w:rPr>
          <w:rFonts w:ascii="Times New Roman" w:hAnsi="Times New Roman" w:cs="Times New Roman"/>
          <w:color w:val="212529"/>
          <w:shd w:val="clear" w:color="auto" w:fill="FFFFFF"/>
        </w:rPr>
      </w:pPr>
      <w:proofErr w:type="gramStart"/>
      <w:r w:rsidRPr="00701A37">
        <w:rPr>
          <w:rFonts w:ascii="Times New Roman" w:hAnsi="Times New Roman" w:cs="Times New Roman"/>
          <w:color w:val="212529"/>
          <w:shd w:val="clear" w:color="auto" w:fill="FFFFFF"/>
        </w:rPr>
        <w:t>organizer</w:t>
      </w:r>
      <w:proofErr w:type="gramEnd"/>
      <w:r w:rsidRPr="00701A37">
        <w:rPr>
          <w:rFonts w:ascii="Times New Roman" w:hAnsi="Times New Roman" w:cs="Times New Roman"/>
          <w:color w:val="212529"/>
          <w:shd w:val="clear" w:color="auto" w:fill="FFFFFF"/>
        </w:rPr>
        <w:t xml:space="preserve"> of “Nanomaterials Conference” 2013 (Beijing, China) and 2014 (Shenzhen, China), member of</w:t>
      </w:r>
    </w:p>
    <w:p w:rsidR="00701A37" w:rsidRPr="00701A37" w:rsidRDefault="00701A37" w:rsidP="00A75744">
      <w:pPr>
        <w:spacing w:before="41" w:line="154" w:lineRule="exact"/>
        <w:ind w:left="213" w:right="231"/>
        <w:rPr>
          <w:rFonts w:ascii="Times New Roman" w:hAnsi="Times New Roman" w:cs="Times New Roman"/>
          <w:color w:val="212529"/>
          <w:shd w:val="clear" w:color="auto" w:fill="FFFFFF"/>
        </w:rPr>
      </w:pPr>
      <w:proofErr w:type="gramStart"/>
      <w:r w:rsidRPr="00701A37">
        <w:rPr>
          <w:rFonts w:ascii="Times New Roman" w:hAnsi="Times New Roman" w:cs="Times New Roman"/>
          <w:color w:val="212529"/>
          <w:shd w:val="clear" w:color="auto" w:fill="FFFFFF"/>
        </w:rPr>
        <w:t>the</w:t>
      </w:r>
      <w:proofErr w:type="gramEnd"/>
      <w:r w:rsidRPr="00701A37">
        <w:rPr>
          <w:rFonts w:ascii="Times New Roman" w:hAnsi="Times New Roman" w:cs="Times New Roman"/>
          <w:color w:val="212529"/>
          <w:shd w:val="clear" w:color="auto" w:fill="FFFFFF"/>
        </w:rPr>
        <w:t xml:space="preserve"> technical committee of the “3rd </w:t>
      </w:r>
      <w:proofErr w:type="spellStart"/>
      <w:r w:rsidRPr="00701A37">
        <w:rPr>
          <w:rFonts w:ascii="Times New Roman" w:hAnsi="Times New Roman" w:cs="Times New Roman"/>
          <w:color w:val="212529"/>
          <w:shd w:val="clear" w:color="auto" w:fill="FFFFFF"/>
        </w:rPr>
        <w:t>ScienceOne</w:t>
      </w:r>
      <w:proofErr w:type="spellEnd"/>
      <w:r w:rsidRPr="00701A37">
        <w:rPr>
          <w:rFonts w:ascii="Times New Roman" w:hAnsi="Times New Roman" w:cs="Times New Roman"/>
          <w:color w:val="212529"/>
          <w:shd w:val="clear" w:color="auto" w:fill="FFFFFF"/>
        </w:rPr>
        <w:t xml:space="preserve"> Conference on Drug Discovery and Development” 2014</w:t>
      </w:r>
    </w:p>
    <w:p w:rsidR="00701A37" w:rsidRPr="00701A37" w:rsidRDefault="00701A37" w:rsidP="00A75744">
      <w:pPr>
        <w:spacing w:before="41" w:line="154" w:lineRule="exact"/>
        <w:ind w:left="213" w:right="231"/>
        <w:rPr>
          <w:rFonts w:ascii="Times New Roman" w:hAnsi="Times New Roman" w:cs="Times New Roman"/>
          <w:color w:val="212529"/>
          <w:shd w:val="clear" w:color="auto" w:fill="FFFFFF"/>
        </w:rPr>
      </w:pPr>
      <w:r w:rsidRPr="00701A37">
        <w:rPr>
          <w:rFonts w:ascii="Times New Roman" w:hAnsi="Times New Roman" w:cs="Times New Roman"/>
          <w:color w:val="212529"/>
          <w:shd w:val="clear" w:color="auto" w:fill="FFFFFF"/>
        </w:rPr>
        <w:t xml:space="preserve">(Dubai, UAE). Dr. </w:t>
      </w:r>
      <w:proofErr w:type="spellStart"/>
      <w:r w:rsidRPr="00701A37">
        <w:rPr>
          <w:rFonts w:ascii="Times New Roman" w:hAnsi="Times New Roman" w:cs="Times New Roman"/>
          <w:color w:val="212529"/>
          <w:shd w:val="clear" w:color="auto" w:fill="FFFFFF"/>
        </w:rPr>
        <w:t>Menaa</w:t>
      </w:r>
      <w:proofErr w:type="spellEnd"/>
      <w:r w:rsidRPr="00701A37">
        <w:rPr>
          <w:rFonts w:ascii="Times New Roman" w:hAnsi="Times New Roman" w:cs="Times New Roman"/>
          <w:color w:val="212529"/>
          <w:shd w:val="clear" w:color="auto" w:fill="FFFFFF"/>
        </w:rPr>
        <w:t xml:space="preserve"> is a member of several prestigious organizations (medical and scientific</w:t>
      </w:r>
    </w:p>
    <w:p w:rsidR="00701A37" w:rsidRPr="00701A37" w:rsidRDefault="00701A37" w:rsidP="00A75744">
      <w:pPr>
        <w:spacing w:before="41" w:line="154" w:lineRule="exact"/>
        <w:ind w:left="213" w:right="231"/>
        <w:rPr>
          <w:rFonts w:ascii="Times New Roman" w:hAnsi="Times New Roman" w:cs="Times New Roman"/>
          <w:color w:val="212529"/>
          <w:shd w:val="clear" w:color="auto" w:fill="FFFFFF"/>
        </w:rPr>
      </w:pPr>
      <w:proofErr w:type="gramStart"/>
      <w:r w:rsidRPr="00701A37">
        <w:rPr>
          <w:rFonts w:ascii="Times New Roman" w:hAnsi="Times New Roman" w:cs="Times New Roman"/>
          <w:color w:val="212529"/>
          <w:shd w:val="clear" w:color="auto" w:fill="FFFFFF"/>
        </w:rPr>
        <w:t>societies</w:t>
      </w:r>
      <w:proofErr w:type="gramEnd"/>
      <w:r w:rsidRPr="00701A37">
        <w:rPr>
          <w:rFonts w:ascii="Times New Roman" w:hAnsi="Times New Roman" w:cs="Times New Roman"/>
          <w:color w:val="212529"/>
          <w:shd w:val="clear" w:color="auto" w:fill="FFFFFF"/>
        </w:rPr>
        <w:t>), editor, guest editor and reviewer of a large number of esteemed journals worldwide (&gt;50) (e.g.</w:t>
      </w:r>
    </w:p>
    <w:p w:rsidR="00701A37" w:rsidRPr="00701A37" w:rsidRDefault="00701A37" w:rsidP="00A75744">
      <w:pPr>
        <w:spacing w:before="41" w:line="154" w:lineRule="exact"/>
        <w:ind w:left="213" w:right="231"/>
        <w:rPr>
          <w:rFonts w:ascii="Times New Roman" w:hAnsi="Times New Roman" w:cs="Times New Roman"/>
          <w:color w:val="212529"/>
          <w:shd w:val="clear" w:color="auto" w:fill="FFFFFF"/>
        </w:rPr>
      </w:pPr>
      <w:r w:rsidRPr="00701A37">
        <w:rPr>
          <w:rFonts w:ascii="Times New Roman" w:hAnsi="Times New Roman" w:cs="Times New Roman"/>
          <w:color w:val="212529"/>
          <w:shd w:val="clear" w:color="auto" w:fill="FFFFFF"/>
        </w:rPr>
        <w:t>Current Medicinal Chemistry, International Journal of Nanomedicine, Current Organic Chemistry). Among</w:t>
      </w:r>
    </w:p>
    <w:p w:rsidR="00701A37" w:rsidRPr="00701A37" w:rsidRDefault="00701A37" w:rsidP="00A75744">
      <w:pPr>
        <w:spacing w:before="41" w:line="154" w:lineRule="exact"/>
        <w:ind w:left="213" w:right="231"/>
        <w:rPr>
          <w:rFonts w:ascii="Times New Roman" w:hAnsi="Times New Roman" w:cs="Times New Roman"/>
          <w:color w:val="212529"/>
          <w:shd w:val="clear" w:color="auto" w:fill="FFFFFF"/>
        </w:rPr>
      </w:pPr>
      <w:proofErr w:type="gramStart"/>
      <w:r w:rsidRPr="00701A37">
        <w:rPr>
          <w:rFonts w:ascii="Times New Roman" w:hAnsi="Times New Roman" w:cs="Times New Roman"/>
          <w:color w:val="212529"/>
          <w:shd w:val="clear" w:color="auto" w:fill="FFFFFF"/>
        </w:rPr>
        <w:t>them</w:t>
      </w:r>
      <w:proofErr w:type="gramEnd"/>
      <w:r w:rsidRPr="00701A37">
        <w:rPr>
          <w:rFonts w:ascii="Times New Roman" w:hAnsi="Times New Roman" w:cs="Times New Roman"/>
          <w:color w:val="212529"/>
          <w:shd w:val="clear" w:color="auto" w:fill="FFFFFF"/>
        </w:rPr>
        <w:t>, he sits on the prestigious editorial boards of Current Drug Therapy (for which is also the lead guest</w:t>
      </w:r>
    </w:p>
    <w:p w:rsidR="00701A37" w:rsidRPr="00701A37" w:rsidRDefault="00701A37" w:rsidP="00A838C7">
      <w:pPr>
        <w:spacing w:before="41" w:line="154" w:lineRule="exact"/>
        <w:ind w:left="213" w:right="231"/>
        <w:rPr>
          <w:rFonts w:ascii="Times New Roman" w:hAnsi="Times New Roman" w:cs="Times New Roman"/>
          <w:color w:val="212529"/>
          <w:shd w:val="clear" w:color="auto" w:fill="FFFFFF"/>
        </w:rPr>
      </w:pPr>
      <w:proofErr w:type="gramStart"/>
      <w:r w:rsidRPr="00701A37">
        <w:rPr>
          <w:rFonts w:ascii="Times New Roman" w:hAnsi="Times New Roman" w:cs="Times New Roman"/>
          <w:color w:val="212529"/>
          <w:shd w:val="clear" w:color="auto" w:fill="FFFFFF"/>
        </w:rPr>
        <w:t>editor</w:t>
      </w:r>
      <w:proofErr w:type="gramEnd"/>
      <w:r w:rsidRPr="00701A37">
        <w:rPr>
          <w:rFonts w:ascii="Times New Roman" w:hAnsi="Times New Roman" w:cs="Times New Roman"/>
          <w:color w:val="212529"/>
          <w:shd w:val="clear" w:color="auto" w:fill="FFFFFF"/>
        </w:rPr>
        <w:t xml:space="preserve"> of a special issue on </w:t>
      </w:r>
      <w:proofErr w:type="spellStart"/>
      <w:r w:rsidRPr="00701A37">
        <w:rPr>
          <w:rFonts w:ascii="Times New Roman" w:hAnsi="Times New Roman" w:cs="Times New Roman"/>
          <w:color w:val="212529"/>
          <w:shd w:val="clear" w:color="auto" w:fill="FFFFFF"/>
        </w:rPr>
        <w:t>nano</w:t>
      </w:r>
      <w:proofErr w:type="spellEnd"/>
      <w:r w:rsidRPr="00701A37">
        <w:rPr>
          <w:rFonts w:ascii="Times New Roman" w:hAnsi="Times New Roman" w:cs="Times New Roman"/>
          <w:color w:val="212529"/>
          <w:shd w:val="clear" w:color="auto" w:fill="FFFFFF"/>
        </w:rPr>
        <w:t>-pharmaceuticals), Journal of Nanomaterials &amp; Molecular</w:t>
      </w:r>
      <w:r w:rsidR="00A838C7"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r w:rsidRPr="00701A37">
        <w:rPr>
          <w:rFonts w:ascii="Times New Roman" w:hAnsi="Times New Roman" w:cs="Times New Roman"/>
          <w:color w:val="212529"/>
          <w:shd w:val="clear" w:color="auto" w:fill="FFFFFF"/>
        </w:rPr>
        <w:t>Nanotechnology (JNMN) (for which he is also a guest editor of a special issue on graphene), Journal of</w:t>
      </w:r>
    </w:p>
    <w:p w:rsidR="00701A37" w:rsidRPr="00701A37" w:rsidRDefault="00701A37" w:rsidP="00A75744">
      <w:pPr>
        <w:spacing w:before="41" w:line="154" w:lineRule="exact"/>
        <w:ind w:left="213" w:right="231"/>
        <w:rPr>
          <w:rFonts w:ascii="Times New Roman" w:hAnsi="Times New Roman" w:cs="Times New Roman"/>
          <w:color w:val="212529"/>
          <w:shd w:val="clear" w:color="auto" w:fill="FFFFFF"/>
        </w:rPr>
      </w:pPr>
    </w:p>
    <w:p w:rsidR="00AE3E37" w:rsidRDefault="00D854B7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77FA085" wp14:editId="063DED54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350" r="13970" b="12700"/>
                <wp:wrapTopAndBottom/>
                <wp:docPr id="1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m65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Z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AR&#10;Qm65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153AEF" w:rsidRPr="00153AEF" w:rsidRDefault="00153AEF" w:rsidP="00153AEF">
      <w:pPr>
        <w:rPr>
          <w:rFonts w:ascii="Minion Pro"/>
          <w:b/>
          <w:sz w:val="20"/>
        </w:rPr>
      </w:pPr>
      <w:r w:rsidRPr="00153AEF">
        <w:rPr>
          <w:rFonts w:ascii="Minion Pro"/>
          <w:b/>
          <w:sz w:val="20"/>
        </w:rPr>
        <w:t xml:space="preserve">Presenting author details </w:t>
      </w:r>
    </w:p>
    <w:p w:rsidR="00153AEF" w:rsidRPr="00A838C7" w:rsidRDefault="00153AEF" w:rsidP="00153AEF">
      <w:pPr>
        <w:rPr>
          <w:sz w:val="24"/>
          <w:szCs w:val="24"/>
        </w:rPr>
      </w:pPr>
      <w:r w:rsidRPr="00A838C7">
        <w:rPr>
          <w:b/>
          <w:sz w:val="24"/>
          <w:szCs w:val="24"/>
        </w:rPr>
        <w:t>Full name:</w:t>
      </w:r>
      <w:r w:rsidRPr="00A838C7">
        <w:rPr>
          <w:sz w:val="24"/>
          <w:szCs w:val="24"/>
        </w:rPr>
        <w:t xml:space="preserve"> </w:t>
      </w:r>
      <w:proofErr w:type="spellStart"/>
      <w:r w:rsidR="00A75744" w:rsidRPr="00A838C7">
        <w:rPr>
          <w:sz w:val="24"/>
          <w:szCs w:val="24"/>
        </w:rPr>
        <w:t>Farid</w:t>
      </w:r>
      <w:proofErr w:type="spellEnd"/>
      <w:r w:rsidR="00A75744" w:rsidRPr="00A838C7">
        <w:rPr>
          <w:sz w:val="24"/>
          <w:szCs w:val="24"/>
        </w:rPr>
        <w:t xml:space="preserve"> </w:t>
      </w:r>
      <w:proofErr w:type="spellStart"/>
      <w:r w:rsidR="00A75744" w:rsidRPr="00A838C7">
        <w:rPr>
          <w:sz w:val="24"/>
          <w:szCs w:val="24"/>
        </w:rPr>
        <w:t>Menaa</w:t>
      </w:r>
      <w:proofErr w:type="spellEnd"/>
    </w:p>
    <w:p w:rsidR="00B24AA3" w:rsidRPr="00A838C7" w:rsidRDefault="00B24AA3" w:rsidP="00A75744">
      <w:pPr>
        <w:rPr>
          <w:sz w:val="24"/>
          <w:szCs w:val="24"/>
        </w:rPr>
      </w:pPr>
      <w:r w:rsidRPr="00A838C7">
        <w:rPr>
          <w:b/>
          <w:sz w:val="24"/>
          <w:szCs w:val="24"/>
        </w:rPr>
        <w:t>Affiliation:</w:t>
      </w:r>
      <w:r w:rsidR="00A75744" w:rsidRPr="00A838C7">
        <w:rPr>
          <w:sz w:val="24"/>
          <w:szCs w:val="24"/>
        </w:rPr>
        <w:t xml:space="preserve"> </w:t>
      </w:r>
      <w:r w:rsidR="00A75744" w:rsidRPr="00A838C7">
        <w:rPr>
          <w:sz w:val="24"/>
          <w:szCs w:val="24"/>
        </w:rPr>
        <w:t>Profes</w:t>
      </w:r>
      <w:r w:rsidR="00A75744" w:rsidRPr="00A838C7">
        <w:rPr>
          <w:sz w:val="24"/>
          <w:szCs w:val="24"/>
        </w:rPr>
        <w:t xml:space="preserve">sor, Department of Nanomedicine </w:t>
      </w:r>
      <w:r w:rsidR="00A75744" w:rsidRPr="00A838C7">
        <w:rPr>
          <w:sz w:val="24"/>
          <w:szCs w:val="24"/>
        </w:rPr>
        <w:t>San Diego, California, USA</w:t>
      </w:r>
    </w:p>
    <w:p w:rsidR="00153AEF" w:rsidRPr="00A838C7" w:rsidRDefault="00153AEF" w:rsidP="00153AEF">
      <w:pPr>
        <w:rPr>
          <w:sz w:val="24"/>
          <w:szCs w:val="24"/>
        </w:rPr>
        <w:sectPr w:rsidR="00153AEF" w:rsidRPr="00A838C7" w:rsidSect="00A75744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A838C7">
        <w:rPr>
          <w:b/>
          <w:sz w:val="24"/>
          <w:szCs w:val="24"/>
        </w:rPr>
        <w:t>Category:</w:t>
      </w:r>
      <w:r w:rsidRPr="00A838C7">
        <w:rPr>
          <w:sz w:val="24"/>
          <w:szCs w:val="24"/>
        </w:rPr>
        <w:t xml:space="preserve"> (Oral presentation/ Poster presentation)</w:t>
      </w:r>
      <w:r w:rsidR="00A838C7" w:rsidRPr="00A838C7">
        <w:rPr>
          <w:sz w:val="24"/>
          <w:szCs w:val="24"/>
        </w:rPr>
        <w:t>: Oral</w:t>
      </w:r>
    </w:p>
    <w:p w:rsidR="00A75744" w:rsidRDefault="00A75744" w:rsidP="00153AEF">
      <w:pPr>
        <w:spacing w:line="204" w:lineRule="exact"/>
        <w:rPr>
          <w:sz w:val="18"/>
          <w:szCs w:val="18"/>
        </w:rPr>
      </w:pPr>
    </w:p>
    <w:p w:rsidR="00A75744" w:rsidRDefault="00A75744" w:rsidP="00153AEF">
      <w:pPr>
        <w:spacing w:line="204" w:lineRule="exact"/>
        <w:rPr>
          <w:sz w:val="18"/>
          <w:szCs w:val="18"/>
        </w:rPr>
      </w:pPr>
    </w:p>
    <w:p w:rsidR="00A6783F" w:rsidRDefault="00A9710C" w:rsidP="00153AEF">
      <w:pPr>
        <w:spacing w:line="204" w:lineRule="exact"/>
        <w:rPr>
          <w:rFonts w:ascii="Calibri" w:hAnsi="Calibri"/>
        </w:rPr>
      </w:pPr>
      <w:r w:rsidRPr="005E1170">
        <w:rPr>
          <w:sz w:val="18"/>
          <w:szCs w:val="18"/>
        </w:rPr>
        <w:br w:type="column"/>
      </w:r>
    </w:p>
    <w:p w:rsidR="00AE3E37" w:rsidRDefault="00AE3E37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sectPr w:rsidR="00AE3E37" w:rsidSect="00A75744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83F" w:rsidRDefault="0016583F">
      <w:r>
        <w:separator/>
      </w:r>
    </w:p>
  </w:endnote>
  <w:endnote w:type="continuationSeparator" w:id="0">
    <w:p w:rsidR="0016583F" w:rsidRDefault="00165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D854B7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666F864" wp14:editId="2753EDF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CUcsgIAALA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9DC19AE" wp14:editId="6BD20DF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DuPsAIAALA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46E89D4" wp14:editId="4FAA86C5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apt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O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VNGqba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83F" w:rsidRDefault="0016583F">
      <w:r>
        <w:separator/>
      </w:r>
    </w:p>
  </w:footnote>
  <w:footnote w:type="continuationSeparator" w:id="0">
    <w:p w:rsidR="0016583F" w:rsidRDefault="001658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D854B7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2B2A9BC" wp14:editId="4B26995E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9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9S2rgIAAKk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AlG9S2rgIAAKk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2D67F98" wp14:editId="19E9B8E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LaDOJL+AAAA4QEAABMAAAAAAAAAAAAA&#10;AAAAAAAAAFtDb250ZW50X1R5cGVzXS54bWxQSwECLQAUAAYACAAAACEAOP0h/9YAAACUAQAACwAA&#10;AAAAAAAAAAAAAAAvAQAAX3JlbHMvLnJlbHNQSwECLQAUAAYACAAAACEAf8foa7ACAACwBQAADgAA&#10;AAAAAAAAAAAAAAAuAgAAZHJzL2Uyb0RvYy54bWxQSwECLQAUAAYACAAAACEAvZFAFt4AAAAKAQAA&#10;DwAAAAAAAAAAAAAAAAAKBQAAZHJzL2Rvd25yZXYueG1sUEsFBgAAAAAEAAQA8wAAABUGAAAAAA=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53AEF"/>
    <w:rsid w:val="0016583F"/>
    <w:rsid w:val="001B3658"/>
    <w:rsid w:val="002D0FBA"/>
    <w:rsid w:val="003B3B3C"/>
    <w:rsid w:val="00404E5B"/>
    <w:rsid w:val="00414F7B"/>
    <w:rsid w:val="004355DC"/>
    <w:rsid w:val="004749B4"/>
    <w:rsid w:val="004F3523"/>
    <w:rsid w:val="005B3A56"/>
    <w:rsid w:val="005E1170"/>
    <w:rsid w:val="006060CE"/>
    <w:rsid w:val="0063497F"/>
    <w:rsid w:val="00701A37"/>
    <w:rsid w:val="00873DF0"/>
    <w:rsid w:val="008C11CA"/>
    <w:rsid w:val="009B2D44"/>
    <w:rsid w:val="009D72AB"/>
    <w:rsid w:val="00A6783F"/>
    <w:rsid w:val="00A75744"/>
    <w:rsid w:val="00A838C7"/>
    <w:rsid w:val="00A9710C"/>
    <w:rsid w:val="00AD2A92"/>
    <w:rsid w:val="00AE259B"/>
    <w:rsid w:val="00AE3E37"/>
    <w:rsid w:val="00AF17A5"/>
    <w:rsid w:val="00B21A57"/>
    <w:rsid w:val="00B24AA3"/>
    <w:rsid w:val="00BA1D75"/>
    <w:rsid w:val="00BD025F"/>
    <w:rsid w:val="00C33602"/>
    <w:rsid w:val="00CD6F55"/>
    <w:rsid w:val="00D854B7"/>
    <w:rsid w:val="00EC6A87"/>
    <w:rsid w:val="00F72EEA"/>
    <w:rsid w:val="00F84CAE"/>
    <w:rsid w:val="00FA73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E117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E11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0349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3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7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913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2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700797">
                  <w:marLeft w:val="0"/>
                  <w:marRight w:val="0"/>
                  <w:marTop w:val="288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628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792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2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227006">
                  <w:marLeft w:val="0"/>
                  <w:marRight w:val="0"/>
                  <w:marTop w:val="288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131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57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7787">
                  <w:marLeft w:val="0"/>
                  <w:marRight w:val="0"/>
                  <w:marTop w:val="288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69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34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037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3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883028">
                  <w:marLeft w:val="0"/>
                  <w:marRight w:val="0"/>
                  <w:marTop w:val="288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9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2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56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812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Retroviruses</cp:lastModifiedBy>
  <cp:revision>2</cp:revision>
  <dcterms:created xsi:type="dcterms:W3CDTF">2020-06-11T08:26:00Z</dcterms:created>
  <dcterms:modified xsi:type="dcterms:W3CDTF">2020-06-11T08:26:00Z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