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0482" w:rsidRPr="003C6AF2" w:rsidRDefault="00F70482">
      <w:pPr>
        <w:rPr>
          <w:rFonts w:cstheme="minorHAnsi"/>
        </w:rPr>
      </w:pPr>
      <w:r w:rsidRPr="003C6AF2">
        <w:rPr>
          <w:rFonts w:cstheme="minorHAnsi"/>
        </w:rPr>
        <w:t>ABSTRACT</w:t>
      </w:r>
      <w:r w:rsidR="006120F0" w:rsidRPr="003C6AF2">
        <w:rPr>
          <w:rFonts w:cstheme="minorHAnsi"/>
        </w:rPr>
        <w:t xml:space="preserve">   </w:t>
      </w:r>
    </w:p>
    <w:p w:rsidR="00F70482" w:rsidRPr="003C6AF2" w:rsidRDefault="006120F0">
      <w:pPr>
        <w:rPr>
          <w:rFonts w:cstheme="minorHAnsi"/>
        </w:rPr>
      </w:pPr>
      <w:r w:rsidRPr="003C6AF2">
        <w:rPr>
          <w:rFonts w:cstheme="minorHAnsi"/>
        </w:rPr>
        <w:t>Title:</w:t>
      </w:r>
    </w:p>
    <w:p w:rsidR="00A615BA" w:rsidRPr="003C6AF2" w:rsidRDefault="00B31F71">
      <w:pPr>
        <w:rPr>
          <w:rFonts w:cstheme="minorHAnsi"/>
          <w:sz w:val="20"/>
          <w:szCs w:val="20"/>
        </w:rPr>
      </w:pPr>
      <w:proofErr w:type="spellStart"/>
      <w:proofErr w:type="gramStart"/>
      <w:r w:rsidRPr="003C6AF2">
        <w:rPr>
          <w:rFonts w:cstheme="minorHAnsi"/>
          <w:sz w:val="20"/>
          <w:szCs w:val="20"/>
        </w:rPr>
        <w:t>Diabet</w:t>
      </w:r>
      <w:proofErr w:type="spellEnd"/>
      <w:r w:rsidR="000D6E66" w:rsidRPr="003C6AF2">
        <w:rPr>
          <w:rFonts w:cstheme="minorHAnsi"/>
          <w:sz w:val="20"/>
          <w:szCs w:val="20"/>
        </w:rPr>
        <w:t xml:space="preserve">  type</w:t>
      </w:r>
      <w:proofErr w:type="gramEnd"/>
      <w:r w:rsidR="000D6E66" w:rsidRPr="003C6AF2">
        <w:rPr>
          <w:rFonts w:cstheme="minorHAnsi"/>
          <w:sz w:val="20"/>
          <w:szCs w:val="20"/>
        </w:rPr>
        <w:t xml:space="preserve"> </w:t>
      </w:r>
      <w:proofErr w:type="spellStart"/>
      <w:r w:rsidR="000D6E66" w:rsidRPr="003C6AF2">
        <w:rPr>
          <w:rFonts w:cstheme="minorHAnsi"/>
          <w:sz w:val="20"/>
          <w:szCs w:val="20"/>
        </w:rPr>
        <w:t>ll</w:t>
      </w:r>
      <w:proofErr w:type="spellEnd"/>
      <w:r w:rsidR="000D6E66" w:rsidRPr="003C6AF2">
        <w:rPr>
          <w:rFonts w:cstheme="minorHAnsi"/>
          <w:sz w:val="20"/>
          <w:szCs w:val="20"/>
        </w:rPr>
        <w:t xml:space="preserve">  related</w:t>
      </w:r>
      <w:r w:rsidR="00F70482" w:rsidRPr="003C6AF2">
        <w:rPr>
          <w:rFonts w:cstheme="minorHAnsi"/>
          <w:sz w:val="20"/>
          <w:szCs w:val="20"/>
        </w:rPr>
        <w:t xml:space="preserve"> with anemia.</w:t>
      </w:r>
      <w:r w:rsidR="00CB36F4" w:rsidRPr="003C6AF2">
        <w:rPr>
          <w:rFonts w:cstheme="minorHAnsi"/>
          <w:sz w:val="20"/>
          <w:szCs w:val="20"/>
        </w:rPr>
        <w:t xml:space="preserve"> </w:t>
      </w:r>
      <w:proofErr w:type="gramStart"/>
      <w:r w:rsidR="00CB36F4" w:rsidRPr="003C6AF2">
        <w:rPr>
          <w:rFonts w:cstheme="minorHAnsi"/>
          <w:sz w:val="20"/>
          <w:szCs w:val="20"/>
        </w:rPr>
        <w:t>HPLC</w:t>
      </w:r>
      <w:r w:rsidR="002056B2">
        <w:rPr>
          <w:rFonts w:cstheme="minorHAnsi"/>
          <w:sz w:val="20"/>
          <w:szCs w:val="20"/>
        </w:rPr>
        <w:t>(</w:t>
      </w:r>
      <w:proofErr w:type="gramEnd"/>
      <w:r w:rsidR="002056B2">
        <w:rPr>
          <w:rFonts w:cstheme="minorHAnsi"/>
          <w:sz w:val="20"/>
          <w:szCs w:val="20"/>
        </w:rPr>
        <w:t>high performance liquid chromatography)</w:t>
      </w:r>
      <w:r w:rsidR="00CB36F4" w:rsidRPr="003C6AF2">
        <w:rPr>
          <w:rFonts w:cstheme="minorHAnsi"/>
          <w:sz w:val="20"/>
          <w:szCs w:val="20"/>
        </w:rPr>
        <w:t xml:space="preserve"> </w:t>
      </w:r>
      <w:r w:rsidR="00F70482" w:rsidRPr="003C6AF2">
        <w:rPr>
          <w:rFonts w:cstheme="minorHAnsi"/>
          <w:sz w:val="20"/>
          <w:szCs w:val="20"/>
        </w:rPr>
        <w:t>is gold standard method for</w:t>
      </w:r>
      <w:r w:rsidR="006120F0" w:rsidRPr="003C6AF2">
        <w:rPr>
          <w:rFonts w:cstheme="minorHAnsi"/>
          <w:sz w:val="20"/>
          <w:szCs w:val="20"/>
        </w:rPr>
        <w:t xml:space="preserve"> glycated hemoglobin(</w:t>
      </w:r>
      <w:r w:rsidR="00F70482" w:rsidRPr="003C6AF2">
        <w:rPr>
          <w:rFonts w:cstheme="minorHAnsi"/>
          <w:sz w:val="20"/>
          <w:szCs w:val="20"/>
        </w:rPr>
        <w:t xml:space="preserve"> HbA1c</w:t>
      </w:r>
      <w:r w:rsidR="006120F0" w:rsidRPr="003C6AF2">
        <w:rPr>
          <w:rFonts w:cstheme="minorHAnsi"/>
          <w:sz w:val="20"/>
          <w:szCs w:val="20"/>
        </w:rPr>
        <w:t>)</w:t>
      </w:r>
      <w:r w:rsidR="00F70482" w:rsidRPr="003C6AF2">
        <w:rPr>
          <w:rFonts w:cstheme="minorHAnsi"/>
          <w:sz w:val="20"/>
          <w:szCs w:val="20"/>
        </w:rPr>
        <w:t>,</w:t>
      </w:r>
      <w:r w:rsidR="00CB36F4" w:rsidRPr="003C6AF2">
        <w:rPr>
          <w:rFonts w:cstheme="minorHAnsi"/>
          <w:sz w:val="20"/>
          <w:szCs w:val="20"/>
        </w:rPr>
        <w:t xml:space="preserve"> who detects</w:t>
      </w:r>
      <w:r w:rsidR="00F70482" w:rsidRPr="003C6AF2">
        <w:rPr>
          <w:rFonts w:cstheme="minorHAnsi"/>
          <w:sz w:val="20"/>
          <w:szCs w:val="20"/>
        </w:rPr>
        <w:t xml:space="preserve"> </w:t>
      </w:r>
      <w:proofErr w:type="spellStart"/>
      <w:r w:rsidR="00F70482" w:rsidRPr="003C6AF2">
        <w:rPr>
          <w:rFonts w:cstheme="minorHAnsi"/>
          <w:sz w:val="20"/>
          <w:szCs w:val="20"/>
        </w:rPr>
        <w:t>anormal</w:t>
      </w:r>
      <w:proofErr w:type="spellEnd"/>
      <w:r w:rsidR="00F70482" w:rsidRPr="003C6AF2">
        <w:rPr>
          <w:rFonts w:cstheme="minorHAnsi"/>
          <w:sz w:val="20"/>
          <w:szCs w:val="20"/>
        </w:rPr>
        <w:t xml:space="preserve">  forms  o</w:t>
      </w:r>
      <w:r w:rsidR="000D6E66" w:rsidRPr="003C6AF2">
        <w:rPr>
          <w:rFonts w:cstheme="minorHAnsi"/>
          <w:sz w:val="20"/>
          <w:szCs w:val="20"/>
        </w:rPr>
        <w:t xml:space="preserve">f </w:t>
      </w:r>
      <w:proofErr w:type="spellStart"/>
      <w:r w:rsidR="000D6E66" w:rsidRPr="003C6AF2">
        <w:rPr>
          <w:rFonts w:cstheme="minorHAnsi"/>
          <w:sz w:val="20"/>
          <w:szCs w:val="20"/>
        </w:rPr>
        <w:t>H</w:t>
      </w:r>
      <w:r w:rsidR="00695846" w:rsidRPr="003C6AF2">
        <w:rPr>
          <w:rFonts w:cstheme="minorHAnsi"/>
          <w:sz w:val="20"/>
          <w:szCs w:val="20"/>
        </w:rPr>
        <w:t>aemoglobin</w:t>
      </w:r>
      <w:proofErr w:type="spellEnd"/>
      <w:r w:rsidR="00695846" w:rsidRPr="003C6AF2">
        <w:rPr>
          <w:rFonts w:cstheme="minorHAnsi"/>
          <w:sz w:val="20"/>
          <w:szCs w:val="20"/>
        </w:rPr>
        <w:t>,</w:t>
      </w:r>
      <w:r w:rsidR="001818B0" w:rsidRPr="003C6AF2">
        <w:rPr>
          <w:rFonts w:cstheme="minorHAnsi"/>
          <w:sz w:val="20"/>
          <w:szCs w:val="20"/>
        </w:rPr>
        <w:t xml:space="preserve"> </w:t>
      </w:r>
      <w:r w:rsidR="00695846" w:rsidRPr="003C6AF2">
        <w:rPr>
          <w:rFonts w:cstheme="minorHAnsi"/>
          <w:sz w:val="20"/>
          <w:szCs w:val="20"/>
        </w:rPr>
        <w:t xml:space="preserve">such as </w:t>
      </w:r>
      <w:proofErr w:type="spellStart"/>
      <w:r w:rsidR="00695846" w:rsidRPr="003C6AF2">
        <w:rPr>
          <w:rFonts w:cstheme="minorHAnsi"/>
          <w:sz w:val="20"/>
          <w:szCs w:val="20"/>
        </w:rPr>
        <w:t>HbF</w:t>
      </w:r>
      <w:proofErr w:type="spellEnd"/>
      <w:r w:rsidR="00695846" w:rsidRPr="003C6AF2">
        <w:rPr>
          <w:rFonts w:cstheme="minorHAnsi"/>
          <w:sz w:val="20"/>
          <w:szCs w:val="20"/>
        </w:rPr>
        <w:t xml:space="preserve"> positive in </w:t>
      </w:r>
      <w:r w:rsidR="001818B0" w:rsidRPr="003C6AF2">
        <w:rPr>
          <w:rFonts w:cstheme="minorHAnsi"/>
          <w:sz w:val="20"/>
          <w:szCs w:val="20"/>
        </w:rPr>
        <w:t>other disease</w:t>
      </w:r>
      <w:r w:rsidR="000D6E66" w:rsidRPr="003C6AF2">
        <w:rPr>
          <w:rFonts w:cstheme="minorHAnsi"/>
          <w:sz w:val="20"/>
          <w:szCs w:val="20"/>
        </w:rPr>
        <w:t>s</w:t>
      </w:r>
      <w:r w:rsidR="00695846" w:rsidRPr="003C6AF2">
        <w:rPr>
          <w:rFonts w:cstheme="minorHAnsi"/>
          <w:sz w:val="20"/>
          <w:szCs w:val="20"/>
        </w:rPr>
        <w:t xml:space="preserve"> as:</w:t>
      </w:r>
      <w:r w:rsidR="00CB36F4" w:rsidRPr="003C6AF2">
        <w:rPr>
          <w:rFonts w:cstheme="minorHAnsi"/>
          <w:sz w:val="20"/>
          <w:szCs w:val="20"/>
        </w:rPr>
        <w:t xml:space="preserve"> </w:t>
      </w:r>
      <w:r w:rsidR="00946249" w:rsidRPr="003C6AF2">
        <w:rPr>
          <w:rFonts w:cstheme="minorHAnsi"/>
          <w:sz w:val="20"/>
          <w:szCs w:val="20"/>
        </w:rPr>
        <w:t>anemia,</w:t>
      </w:r>
      <w:r w:rsidR="00CB36F4" w:rsidRPr="003C6AF2">
        <w:rPr>
          <w:rFonts w:cstheme="minorHAnsi"/>
          <w:sz w:val="20"/>
          <w:szCs w:val="20"/>
        </w:rPr>
        <w:t xml:space="preserve"> </w:t>
      </w:r>
      <w:r w:rsidR="00946249" w:rsidRPr="003C6AF2">
        <w:rPr>
          <w:rFonts w:cstheme="minorHAnsi"/>
          <w:sz w:val="20"/>
          <w:szCs w:val="20"/>
        </w:rPr>
        <w:t xml:space="preserve">congenital hemoglobinopathy, </w:t>
      </w:r>
      <w:r w:rsidR="000F2EF8" w:rsidRPr="003C6AF2">
        <w:rPr>
          <w:rFonts w:cstheme="minorHAnsi"/>
          <w:sz w:val="20"/>
          <w:szCs w:val="20"/>
        </w:rPr>
        <w:t>deep venous thrombosis</w:t>
      </w:r>
      <w:r w:rsidR="001818B0" w:rsidRPr="003C6AF2">
        <w:rPr>
          <w:rFonts w:cstheme="minorHAnsi"/>
          <w:sz w:val="20"/>
          <w:szCs w:val="20"/>
        </w:rPr>
        <w:t>,</w:t>
      </w:r>
      <w:r w:rsidR="00CB36F4" w:rsidRPr="003C6AF2">
        <w:rPr>
          <w:rFonts w:cstheme="minorHAnsi"/>
          <w:sz w:val="20"/>
          <w:szCs w:val="20"/>
        </w:rPr>
        <w:t xml:space="preserve"> t</w:t>
      </w:r>
      <w:r w:rsidR="00915CF6" w:rsidRPr="003C6AF2">
        <w:rPr>
          <w:rFonts w:cstheme="minorHAnsi"/>
          <w:sz w:val="20"/>
          <w:szCs w:val="20"/>
        </w:rPr>
        <w:t>hyr</w:t>
      </w:r>
      <w:r w:rsidR="00CB36F4" w:rsidRPr="003C6AF2">
        <w:rPr>
          <w:rFonts w:cstheme="minorHAnsi"/>
          <w:sz w:val="20"/>
          <w:szCs w:val="20"/>
        </w:rPr>
        <w:t xml:space="preserve">otoxicosis </w:t>
      </w:r>
      <w:r w:rsidR="00946249" w:rsidRPr="003C6AF2">
        <w:rPr>
          <w:rFonts w:cstheme="minorHAnsi"/>
          <w:sz w:val="20"/>
          <w:szCs w:val="20"/>
        </w:rPr>
        <w:t>and some neoplasms</w:t>
      </w:r>
      <w:r w:rsidR="001818B0" w:rsidRPr="003C6AF2">
        <w:rPr>
          <w:rFonts w:cstheme="minorHAnsi"/>
          <w:sz w:val="20"/>
          <w:szCs w:val="20"/>
        </w:rPr>
        <w:t>.</w:t>
      </w:r>
    </w:p>
    <w:p w:rsidR="00F70482" w:rsidRPr="003C6AF2" w:rsidRDefault="000D6E66">
      <w:pPr>
        <w:rPr>
          <w:rFonts w:cstheme="minorHAnsi"/>
          <w:sz w:val="20"/>
          <w:szCs w:val="20"/>
        </w:rPr>
      </w:pPr>
      <w:r w:rsidRPr="003C6AF2">
        <w:rPr>
          <w:rFonts w:cstheme="minorHAnsi"/>
          <w:sz w:val="20"/>
          <w:szCs w:val="20"/>
        </w:rPr>
        <w:t>Authors:</w:t>
      </w:r>
      <w:r w:rsidR="006D4CD9" w:rsidRPr="003C6AF2">
        <w:rPr>
          <w:rFonts w:cstheme="minorHAnsi"/>
          <w:sz w:val="20"/>
          <w:szCs w:val="20"/>
        </w:rPr>
        <w:t xml:space="preserve"> Dr</w:t>
      </w:r>
      <w:r w:rsidR="004B0C3A" w:rsidRPr="003C6AF2">
        <w:rPr>
          <w:rFonts w:cstheme="minorHAnsi"/>
          <w:sz w:val="20"/>
          <w:szCs w:val="20"/>
        </w:rPr>
        <w:t>.</w:t>
      </w:r>
      <w:r w:rsidR="002056B2">
        <w:rPr>
          <w:rFonts w:cstheme="minorHAnsi"/>
          <w:sz w:val="20"/>
          <w:szCs w:val="20"/>
        </w:rPr>
        <w:t xml:space="preserve"> </w:t>
      </w:r>
      <w:proofErr w:type="spellStart"/>
      <w:r w:rsidR="002056B2">
        <w:rPr>
          <w:rFonts w:cstheme="minorHAnsi"/>
          <w:sz w:val="20"/>
          <w:szCs w:val="20"/>
        </w:rPr>
        <w:t>Luljeta</w:t>
      </w:r>
      <w:proofErr w:type="spellEnd"/>
      <w:r w:rsidR="002056B2">
        <w:rPr>
          <w:rFonts w:cstheme="minorHAnsi"/>
          <w:sz w:val="20"/>
          <w:szCs w:val="20"/>
        </w:rPr>
        <w:t xml:space="preserve"> </w:t>
      </w:r>
      <w:proofErr w:type="spellStart"/>
      <w:r w:rsidR="006D4CD9" w:rsidRPr="003C6AF2">
        <w:rPr>
          <w:rFonts w:cstheme="minorHAnsi"/>
          <w:sz w:val="20"/>
          <w:szCs w:val="20"/>
        </w:rPr>
        <w:t>Hetemi</w:t>
      </w:r>
      <w:proofErr w:type="spellEnd"/>
      <w:r w:rsidR="006D5514" w:rsidRPr="003C6AF2">
        <w:rPr>
          <w:rFonts w:cstheme="minorHAnsi"/>
          <w:sz w:val="20"/>
          <w:szCs w:val="20"/>
        </w:rPr>
        <w:t xml:space="preserve"> </w:t>
      </w:r>
      <w:r w:rsidR="002056B2">
        <w:rPr>
          <w:rFonts w:cstheme="minorHAnsi"/>
          <w:sz w:val="20"/>
          <w:szCs w:val="20"/>
        </w:rPr>
        <w:t>-</w:t>
      </w:r>
      <w:r w:rsidR="00A92155">
        <w:rPr>
          <w:rFonts w:cstheme="minorHAnsi"/>
          <w:sz w:val="20"/>
          <w:szCs w:val="20"/>
        </w:rPr>
        <w:t xml:space="preserve">specialist of clinical biochemistry </w:t>
      </w:r>
      <w:proofErr w:type="spellStart"/>
      <w:r w:rsidR="00940860">
        <w:rPr>
          <w:rFonts w:cstheme="minorHAnsi"/>
          <w:sz w:val="20"/>
          <w:szCs w:val="20"/>
        </w:rPr>
        <w:t>Pinea</w:t>
      </w:r>
      <w:proofErr w:type="spellEnd"/>
      <w:r w:rsidR="00940860">
        <w:rPr>
          <w:rFonts w:cstheme="minorHAnsi"/>
          <w:sz w:val="20"/>
          <w:szCs w:val="20"/>
        </w:rPr>
        <w:t xml:space="preserve"> </w:t>
      </w:r>
      <w:proofErr w:type="gramStart"/>
      <w:r w:rsidR="00940860">
        <w:rPr>
          <w:rFonts w:cstheme="minorHAnsi"/>
          <w:sz w:val="20"/>
          <w:szCs w:val="20"/>
        </w:rPr>
        <w:t xml:space="preserve">medical </w:t>
      </w:r>
      <w:r w:rsidRPr="003C6AF2">
        <w:rPr>
          <w:rFonts w:cstheme="minorHAnsi"/>
          <w:sz w:val="20"/>
          <w:szCs w:val="20"/>
        </w:rPr>
        <w:t xml:space="preserve"> </w:t>
      </w:r>
      <w:r w:rsidR="00940860">
        <w:rPr>
          <w:rFonts w:cstheme="minorHAnsi"/>
          <w:sz w:val="20"/>
          <w:szCs w:val="20"/>
        </w:rPr>
        <w:t>center</w:t>
      </w:r>
      <w:proofErr w:type="gramEnd"/>
      <w:r w:rsidR="00CB36F4" w:rsidRPr="003C6AF2">
        <w:rPr>
          <w:rFonts w:cstheme="minorHAnsi"/>
          <w:sz w:val="20"/>
          <w:szCs w:val="20"/>
        </w:rPr>
        <w:t xml:space="preserve"> –</w:t>
      </w:r>
      <w:proofErr w:type="spellStart"/>
      <w:r w:rsidR="00CB36F4" w:rsidRPr="003C6AF2">
        <w:rPr>
          <w:rFonts w:cstheme="minorHAnsi"/>
          <w:sz w:val="20"/>
          <w:szCs w:val="20"/>
        </w:rPr>
        <w:t>Prishtina</w:t>
      </w:r>
      <w:proofErr w:type="spellEnd"/>
      <w:r w:rsidR="00CB36F4" w:rsidRPr="003C6AF2">
        <w:rPr>
          <w:rFonts w:cstheme="minorHAnsi"/>
          <w:sz w:val="20"/>
          <w:szCs w:val="20"/>
        </w:rPr>
        <w:t>,</w:t>
      </w:r>
      <w:r w:rsidR="00A92155" w:rsidRPr="00A92155">
        <w:rPr>
          <w:rFonts w:cstheme="minorHAnsi"/>
          <w:sz w:val="20"/>
          <w:szCs w:val="20"/>
        </w:rPr>
        <w:t xml:space="preserve"> </w:t>
      </w:r>
      <w:r w:rsidR="00A92155" w:rsidRPr="003C6AF2">
        <w:rPr>
          <w:rFonts w:cstheme="minorHAnsi"/>
          <w:sz w:val="20"/>
          <w:szCs w:val="20"/>
        </w:rPr>
        <w:t xml:space="preserve">Dr </w:t>
      </w:r>
      <w:proofErr w:type="spellStart"/>
      <w:r w:rsidR="00A92155">
        <w:rPr>
          <w:rFonts w:cstheme="minorHAnsi"/>
          <w:sz w:val="20"/>
          <w:szCs w:val="20"/>
        </w:rPr>
        <w:t>Senaiada</w:t>
      </w:r>
      <w:proofErr w:type="spellEnd"/>
      <w:r w:rsidR="00A92155">
        <w:rPr>
          <w:rFonts w:cstheme="minorHAnsi"/>
          <w:sz w:val="20"/>
          <w:szCs w:val="20"/>
        </w:rPr>
        <w:t xml:space="preserve"> Berisha -specialist of clinical biochemistry-</w:t>
      </w:r>
      <w:proofErr w:type="spellStart"/>
      <w:r w:rsidR="00A92155">
        <w:rPr>
          <w:rFonts w:cstheme="minorHAnsi"/>
          <w:sz w:val="20"/>
          <w:szCs w:val="20"/>
        </w:rPr>
        <w:t>Pinea</w:t>
      </w:r>
      <w:proofErr w:type="spellEnd"/>
      <w:r w:rsidR="00A92155">
        <w:rPr>
          <w:rFonts w:cstheme="minorHAnsi"/>
          <w:sz w:val="20"/>
          <w:szCs w:val="20"/>
        </w:rPr>
        <w:t xml:space="preserve"> medical  center</w:t>
      </w:r>
      <w:r w:rsidR="00A92155">
        <w:rPr>
          <w:rFonts w:cstheme="minorHAnsi"/>
          <w:sz w:val="20"/>
          <w:szCs w:val="20"/>
        </w:rPr>
        <w:t>.</w:t>
      </w:r>
      <w:r w:rsidR="006D5514" w:rsidRPr="003C6AF2">
        <w:rPr>
          <w:rFonts w:cstheme="minorHAnsi"/>
          <w:sz w:val="20"/>
          <w:szCs w:val="20"/>
        </w:rPr>
        <w:t xml:space="preserve"> </w:t>
      </w:r>
      <w:r w:rsidR="002056B2">
        <w:rPr>
          <w:rFonts w:cstheme="minorHAnsi"/>
          <w:sz w:val="20"/>
          <w:szCs w:val="20"/>
        </w:rPr>
        <w:t xml:space="preserve">Dr </w:t>
      </w:r>
      <w:proofErr w:type="spellStart"/>
      <w:r w:rsidR="002056B2">
        <w:rPr>
          <w:rFonts w:cstheme="minorHAnsi"/>
          <w:sz w:val="20"/>
          <w:szCs w:val="20"/>
        </w:rPr>
        <w:t>Lulzim</w:t>
      </w:r>
      <w:proofErr w:type="spellEnd"/>
      <w:r w:rsidR="002056B2">
        <w:rPr>
          <w:rFonts w:cstheme="minorHAnsi"/>
          <w:sz w:val="20"/>
          <w:szCs w:val="20"/>
        </w:rPr>
        <w:t xml:space="preserve"> </w:t>
      </w:r>
      <w:proofErr w:type="spellStart"/>
      <w:r w:rsidR="002056B2">
        <w:rPr>
          <w:rFonts w:cstheme="minorHAnsi"/>
          <w:sz w:val="20"/>
          <w:szCs w:val="20"/>
        </w:rPr>
        <w:t>Vokrri</w:t>
      </w:r>
      <w:proofErr w:type="spellEnd"/>
      <w:r w:rsidR="002056B2">
        <w:rPr>
          <w:rFonts w:cstheme="minorHAnsi"/>
          <w:sz w:val="20"/>
          <w:szCs w:val="20"/>
        </w:rPr>
        <w:t>-</w:t>
      </w:r>
      <w:r w:rsidR="004B0C3A" w:rsidRPr="003C6AF2">
        <w:rPr>
          <w:rFonts w:cstheme="minorHAnsi"/>
          <w:sz w:val="20"/>
          <w:szCs w:val="20"/>
        </w:rPr>
        <w:t xml:space="preserve">University clinical center of </w:t>
      </w:r>
      <w:proofErr w:type="spellStart"/>
      <w:proofErr w:type="gramStart"/>
      <w:r w:rsidR="004B0C3A" w:rsidRPr="003C6AF2">
        <w:rPr>
          <w:rFonts w:cstheme="minorHAnsi"/>
          <w:sz w:val="20"/>
          <w:szCs w:val="20"/>
        </w:rPr>
        <w:t>Kosovo,</w:t>
      </w:r>
      <w:r w:rsidR="00A92155">
        <w:rPr>
          <w:rFonts w:cstheme="minorHAnsi"/>
          <w:sz w:val="20"/>
          <w:szCs w:val="20"/>
        </w:rPr>
        <w:t>Dr</w:t>
      </w:r>
      <w:proofErr w:type="spellEnd"/>
      <w:proofErr w:type="gramEnd"/>
      <w:r w:rsidR="00A92155">
        <w:rPr>
          <w:rFonts w:cstheme="minorHAnsi"/>
          <w:sz w:val="20"/>
          <w:szCs w:val="20"/>
        </w:rPr>
        <w:t xml:space="preserve">  </w:t>
      </w:r>
      <w:proofErr w:type="spellStart"/>
      <w:r w:rsidR="00A92155">
        <w:rPr>
          <w:rFonts w:cstheme="minorHAnsi"/>
          <w:sz w:val="20"/>
          <w:szCs w:val="20"/>
        </w:rPr>
        <w:t>Diola</w:t>
      </w:r>
      <w:proofErr w:type="spellEnd"/>
      <w:r w:rsidR="00A92155">
        <w:rPr>
          <w:rFonts w:cstheme="minorHAnsi"/>
          <w:sz w:val="20"/>
          <w:szCs w:val="20"/>
        </w:rPr>
        <w:t xml:space="preserve"> </w:t>
      </w:r>
      <w:proofErr w:type="spellStart"/>
      <w:r w:rsidR="00A92155">
        <w:rPr>
          <w:rFonts w:cstheme="minorHAnsi"/>
          <w:sz w:val="20"/>
          <w:szCs w:val="20"/>
        </w:rPr>
        <w:t>Dosti</w:t>
      </w:r>
      <w:proofErr w:type="spellEnd"/>
      <w:r w:rsidR="00A92155">
        <w:rPr>
          <w:rFonts w:cstheme="minorHAnsi"/>
          <w:sz w:val="20"/>
          <w:szCs w:val="20"/>
        </w:rPr>
        <w:t xml:space="preserve"> -</w:t>
      </w:r>
      <w:proofErr w:type="spellStart"/>
      <w:r w:rsidR="00A92155">
        <w:rPr>
          <w:rFonts w:cstheme="minorHAnsi"/>
          <w:sz w:val="20"/>
          <w:szCs w:val="20"/>
        </w:rPr>
        <w:t>Pinea</w:t>
      </w:r>
      <w:proofErr w:type="spellEnd"/>
      <w:r w:rsidR="00A92155">
        <w:rPr>
          <w:rFonts w:cstheme="minorHAnsi"/>
          <w:sz w:val="20"/>
          <w:szCs w:val="20"/>
        </w:rPr>
        <w:t xml:space="preserve"> medical </w:t>
      </w:r>
      <w:proofErr w:type="spellStart"/>
      <w:r w:rsidR="00A92155">
        <w:rPr>
          <w:rFonts w:cstheme="minorHAnsi"/>
          <w:sz w:val="20"/>
          <w:szCs w:val="20"/>
        </w:rPr>
        <w:t>center.Dr.</w:t>
      </w:r>
      <w:r w:rsidR="002056B2">
        <w:rPr>
          <w:rFonts w:cstheme="minorHAnsi"/>
          <w:sz w:val="20"/>
          <w:szCs w:val="20"/>
        </w:rPr>
        <w:t>Nadije</w:t>
      </w:r>
      <w:proofErr w:type="spellEnd"/>
      <w:r w:rsidR="002056B2">
        <w:rPr>
          <w:rFonts w:cstheme="minorHAnsi"/>
          <w:sz w:val="20"/>
          <w:szCs w:val="20"/>
        </w:rPr>
        <w:t xml:space="preserve"> </w:t>
      </w:r>
      <w:proofErr w:type="spellStart"/>
      <w:r w:rsidR="00CB36F4" w:rsidRPr="003C6AF2">
        <w:rPr>
          <w:rFonts w:cstheme="minorHAnsi"/>
          <w:sz w:val="20"/>
          <w:szCs w:val="20"/>
        </w:rPr>
        <w:t>Kuqi</w:t>
      </w:r>
      <w:proofErr w:type="spellEnd"/>
      <w:r w:rsidR="00CB36F4" w:rsidRPr="003C6AF2">
        <w:rPr>
          <w:rFonts w:cstheme="minorHAnsi"/>
          <w:sz w:val="20"/>
          <w:szCs w:val="20"/>
        </w:rPr>
        <w:t xml:space="preserve"> </w:t>
      </w:r>
      <w:r w:rsidR="004B0C3A" w:rsidRPr="003C6AF2">
        <w:rPr>
          <w:rFonts w:cstheme="minorHAnsi"/>
          <w:sz w:val="20"/>
          <w:szCs w:val="20"/>
        </w:rPr>
        <w:t xml:space="preserve">University clinical center of Kosovo </w:t>
      </w:r>
      <w:r w:rsidR="002056B2">
        <w:rPr>
          <w:rFonts w:cstheme="minorHAnsi"/>
          <w:sz w:val="20"/>
          <w:szCs w:val="20"/>
        </w:rPr>
        <w:t>.</w:t>
      </w:r>
      <w:r w:rsidR="00A92155">
        <w:rPr>
          <w:rFonts w:cstheme="minorHAnsi"/>
          <w:sz w:val="20"/>
          <w:szCs w:val="20"/>
        </w:rPr>
        <w:t>Dr Greta Lila University clinical center of Kosovo.</w:t>
      </w:r>
    </w:p>
    <w:p w:rsidR="00F70482" w:rsidRPr="003C6AF2" w:rsidRDefault="00F70482">
      <w:pPr>
        <w:rPr>
          <w:rFonts w:cstheme="minorHAnsi"/>
          <w:b/>
          <w:sz w:val="20"/>
          <w:szCs w:val="20"/>
        </w:rPr>
      </w:pPr>
      <w:proofErr w:type="gramStart"/>
      <w:r w:rsidRPr="003C6AF2">
        <w:rPr>
          <w:rFonts w:cstheme="minorHAnsi"/>
          <w:b/>
          <w:sz w:val="20"/>
          <w:szCs w:val="20"/>
        </w:rPr>
        <w:t>Keywords:HPLC</w:t>
      </w:r>
      <w:proofErr w:type="gramEnd"/>
      <w:r w:rsidRPr="003C6AF2">
        <w:rPr>
          <w:rFonts w:cstheme="minorHAnsi"/>
          <w:b/>
          <w:sz w:val="20"/>
          <w:szCs w:val="20"/>
        </w:rPr>
        <w:t>,HbA1c,HbF,HbS,</w:t>
      </w:r>
      <w:r w:rsidR="00597A33" w:rsidRPr="003C6AF2">
        <w:rPr>
          <w:rFonts w:cstheme="minorHAnsi"/>
          <w:b/>
          <w:sz w:val="20"/>
          <w:szCs w:val="20"/>
        </w:rPr>
        <w:t>La1c,</w:t>
      </w:r>
      <w:r w:rsidR="00B3138A" w:rsidRPr="003C6AF2">
        <w:rPr>
          <w:rFonts w:cstheme="minorHAnsi"/>
          <w:b/>
          <w:sz w:val="20"/>
          <w:szCs w:val="20"/>
        </w:rPr>
        <w:t>G8,EDTA,</w:t>
      </w:r>
      <w:r w:rsidR="006120F0" w:rsidRPr="003C6AF2">
        <w:rPr>
          <w:rFonts w:cstheme="minorHAnsi"/>
          <w:b/>
          <w:sz w:val="20"/>
          <w:szCs w:val="20"/>
        </w:rPr>
        <w:t>Ifc</w:t>
      </w:r>
      <w:r w:rsidR="004E130E" w:rsidRPr="003C6AF2">
        <w:rPr>
          <w:rFonts w:cstheme="minorHAnsi"/>
          <w:b/>
          <w:sz w:val="20"/>
          <w:szCs w:val="20"/>
        </w:rPr>
        <w:t>c.</w:t>
      </w:r>
    </w:p>
    <w:p w:rsidR="007D08F0" w:rsidRPr="003C6AF2" w:rsidRDefault="004E130E">
      <w:pPr>
        <w:rPr>
          <w:rFonts w:cstheme="minorHAnsi"/>
          <w:sz w:val="20"/>
          <w:szCs w:val="20"/>
        </w:rPr>
      </w:pPr>
      <w:r w:rsidRPr="003C6AF2">
        <w:rPr>
          <w:rFonts w:cstheme="minorHAnsi"/>
          <w:b/>
          <w:sz w:val="20"/>
          <w:szCs w:val="20"/>
        </w:rPr>
        <w:t>Introduction</w:t>
      </w:r>
      <w:r w:rsidRPr="003C6AF2">
        <w:rPr>
          <w:rFonts w:cstheme="minorHAnsi"/>
          <w:sz w:val="20"/>
          <w:szCs w:val="20"/>
        </w:rPr>
        <w:t>:</w:t>
      </w:r>
      <w:r w:rsidR="006D5514" w:rsidRPr="003C6AF2">
        <w:rPr>
          <w:rFonts w:cstheme="minorHAnsi"/>
          <w:sz w:val="20"/>
          <w:szCs w:val="20"/>
        </w:rPr>
        <w:t xml:space="preserve"> The purpose of this study was to: </w:t>
      </w:r>
      <w:r w:rsidR="002056B2">
        <w:rPr>
          <w:rFonts w:cstheme="minorHAnsi"/>
          <w:sz w:val="20"/>
          <w:szCs w:val="20"/>
        </w:rPr>
        <w:t xml:space="preserve">follow-up patients with </w:t>
      </w:r>
      <w:r w:rsidR="006D5514" w:rsidRPr="003C6AF2">
        <w:rPr>
          <w:rFonts w:cstheme="minorHAnsi"/>
          <w:sz w:val="20"/>
          <w:szCs w:val="20"/>
        </w:rPr>
        <w:t xml:space="preserve">diabetes </w:t>
      </w:r>
      <w:r w:rsidR="002056B2">
        <w:rPr>
          <w:rFonts w:cstheme="minorHAnsi"/>
          <w:sz w:val="20"/>
          <w:szCs w:val="20"/>
        </w:rPr>
        <w:t xml:space="preserve"> type </w:t>
      </w:r>
      <w:proofErr w:type="spellStart"/>
      <w:r w:rsidR="002056B2">
        <w:rPr>
          <w:rFonts w:cstheme="minorHAnsi"/>
          <w:sz w:val="20"/>
          <w:szCs w:val="20"/>
        </w:rPr>
        <w:t>ll</w:t>
      </w:r>
      <w:proofErr w:type="spellEnd"/>
      <w:r w:rsidR="002056B2">
        <w:rPr>
          <w:rFonts w:cstheme="minorHAnsi"/>
          <w:sz w:val="20"/>
          <w:szCs w:val="20"/>
        </w:rPr>
        <w:t xml:space="preserve">  </w:t>
      </w:r>
      <w:r w:rsidR="006D5514" w:rsidRPr="003C6AF2">
        <w:rPr>
          <w:rFonts w:cstheme="minorHAnsi"/>
          <w:sz w:val="20"/>
          <w:szCs w:val="20"/>
        </w:rPr>
        <w:t>through testing of: glycated hemoglobin (HbA1c)</w:t>
      </w:r>
      <w:r w:rsidR="00A92155">
        <w:rPr>
          <w:rFonts w:cstheme="minorHAnsi"/>
          <w:sz w:val="20"/>
          <w:szCs w:val="20"/>
        </w:rPr>
        <w:t xml:space="preserve"> and hemoglobin </w:t>
      </w:r>
      <w:r w:rsidR="006D5514" w:rsidRPr="003C6AF2">
        <w:rPr>
          <w:rFonts w:cstheme="minorHAnsi"/>
          <w:sz w:val="20"/>
          <w:szCs w:val="20"/>
        </w:rPr>
        <w:t xml:space="preserve"> derivatives, but the importance of the HPLC method during HbA1c testing in: diagnosis, monitoring, follow-up, access</w:t>
      </w:r>
      <w:r w:rsidR="002056B2">
        <w:rPr>
          <w:rFonts w:cstheme="minorHAnsi"/>
          <w:sz w:val="20"/>
          <w:szCs w:val="20"/>
        </w:rPr>
        <w:t xml:space="preserve">  to </w:t>
      </w:r>
      <w:proofErr w:type="spellStart"/>
      <w:r w:rsidR="006D5514" w:rsidRPr="003C6AF2">
        <w:rPr>
          <w:rFonts w:cstheme="minorHAnsi"/>
          <w:sz w:val="20"/>
          <w:szCs w:val="20"/>
        </w:rPr>
        <w:t>diab</w:t>
      </w:r>
      <w:r w:rsidR="002056B2">
        <w:rPr>
          <w:rFonts w:cstheme="minorHAnsi"/>
          <w:sz w:val="20"/>
          <w:szCs w:val="20"/>
        </w:rPr>
        <w:t>et</w:t>
      </w:r>
      <w:proofErr w:type="spellEnd"/>
      <w:r w:rsidR="002056B2">
        <w:rPr>
          <w:rFonts w:cstheme="minorHAnsi"/>
          <w:sz w:val="20"/>
          <w:szCs w:val="20"/>
        </w:rPr>
        <w:t xml:space="preserve"> type </w:t>
      </w:r>
      <w:proofErr w:type="spellStart"/>
      <w:r w:rsidR="002056B2">
        <w:rPr>
          <w:rFonts w:cstheme="minorHAnsi"/>
          <w:sz w:val="20"/>
          <w:szCs w:val="20"/>
        </w:rPr>
        <w:t>ll</w:t>
      </w:r>
      <w:proofErr w:type="spellEnd"/>
      <w:r w:rsidR="002056B2">
        <w:rPr>
          <w:rFonts w:cstheme="minorHAnsi"/>
          <w:sz w:val="20"/>
          <w:szCs w:val="20"/>
        </w:rPr>
        <w:t xml:space="preserve"> </w:t>
      </w:r>
      <w:r w:rsidR="006D5514" w:rsidRPr="003C6AF2">
        <w:rPr>
          <w:rFonts w:cstheme="minorHAnsi"/>
          <w:sz w:val="20"/>
          <w:szCs w:val="20"/>
        </w:rPr>
        <w:t xml:space="preserve"> therapy also obtained</w:t>
      </w:r>
      <w:r w:rsidR="002056B2">
        <w:rPr>
          <w:rFonts w:cstheme="minorHAnsi"/>
          <w:sz w:val="20"/>
          <w:szCs w:val="20"/>
        </w:rPr>
        <w:t xml:space="preserve"> results from: diabetes </w:t>
      </w:r>
      <w:r w:rsidR="006D5514" w:rsidRPr="003C6AF2">
        <w:rPr>
          <w:rFonts w:cstheme="minorHAnsi"/>
          <w:sz w:val="20"/>
          <w:szCs w:val="20"/>
        </w:rPr>
        <w:t>,</w:t>
      </w:r>
      <w:r w:rsidR="004B0C3A" w:rsidRPr="003C6AF2">
        <w:rPr>
          <w:rFonts w:cstheme="minorHAnsi"/>
          <w:sz w:val="20"/>
          <w:szCs w:val="20"/>
        </w:rPr>
        <w:t xml:space="preserve">pre </w:t>
      </w:r>
      <w:r w:rsidR="006D5514" w:rsidRPr="003C6AF2">
        <w:rPr>
          <w:rFonts w:cstheme="minorHAnsi"/>
          <w:sz w:val="20"/>
          <w:szCs w:val="20"/>
        </w:rPr>
        <w:t xml:space="preserve"> diabetes, patient insulin insertion, monotherapy, but also findings of abnormal </w:t>
      </w:r>
      <w:proofErr w:type="spellStart"/>
      <w:r w:rsidR="006D5514" w:rsidRPr="003C6AF2">
        <w:rPr>
          <w:rFonts w:cstheme="minorHAnsi"/>
          <w:sz w:val="20"/>
          <w:szCs w:val="20"/>
        </w:rPr>
        <w:t>HgB</w:t>
      </w:r>
      <w:proofErr w:type="spellEnd"/>
      <w:r w:rsidR="006D5514" w:rsidRPr="003C6AF2">
        <w:rPr>
          <w:rFonts w:cstheme="minorHAnsi"/>
          <w:sz w:val="20"/>
          <w:szCs w:val="20"/>
        </w:rPr>
        <w:t xml:space="preserve"> forms in diabetic patients, such as hemoglobinopathies, and during the research we found that the diagnostic orientation through a HbA1c </w:t>
      </w:r>
      <w:r w:rsidR="000F2EF8" w:rsidRPr="003C6AF2">
        <w:rPr>
          <w:rFonts w:cstheme="minorHAnsi"/>
          <w:sz w:val="20"/>
          <w:szCs w:val="20"/>
        </w:rPr>
        <w:t xml:space="preserve"> test with HPLC </w:t>
      </w:r>
      <w:r w:rsidR="002056B2">
        <w:rPr>
          <w:rFonts w:cstheme="minorHAnsi"/>
          <w:sz w:val="20"/>
          <w:szCs w:val="20"/>
        </w:rPr>
        <w:t xml:space="preserve"> is in some pathologies</w:t>
      </w:r>
      <w:r w:rsidR="006D5514" w:rsidRPr="003C6AF2">
        <w:rPr>
          <w:rFonts w:cstheme="minorHAnsi"/>
          <w:sz w:val="20"/>
          <w:szCs w:val="20"/>
        </w:rPr>
        <w:t>, which was both preventive and diagnostic in other pathologies.</w:t>
      </w:r>
      <w:r w:rsidR="00C04B08" w:rsidRPr="003C6AF2">
        <w:rPr>
          <w:rFonts w:cstheme="minorHAnsi"/>
          <w:sz w:val="20"/>
          <w:szCs w:val="20"/>
        </w:rPr>
        <w:br/>
        <w:t>The research lasted</w:t>
      </w:r>
      <w:r w:rsidR="00650A4F">
        <w:rPr>
          <w:rFonts w:cstheme="minorHAnsi"/>
          <w:sz w:val="20"/>
          <w:szCs w:val="20"/>
        </w:rPr>
        <w:t xml:space="preserve"> over 1 year</w:t>
      </w:r>
      <w:r w:rsidR="00C04B08" w:rsidRPr="003C6AF2">
        <w:rPr>
          <w:rFonts w:cstheme="minorHAnsi"/>
          <w:sz w:val="20"/>
          <w:szCs w:val="20"/>
        </w:rPr>
        <w:t>.</w:t>
      </w:r>
      <w:r w:rsidR="006D5514" w:rsidRPr="003C6AF2">
        <w:rPr>
          <w:rFonts w:cstheme="minorHAnsi"/>
          <w:sz w:val="20"/>
          <w:szCs w:val="20"/>
        </w:rPr>
        <w:t xml:space="preserve"> </w:t>
      </w:r>
    </w:p>
    <w:p w:rsidR="00C36BA8" w:rsidRPr="003C6AF2" w:rsidRDefault="00C36BA8" w:rsidP="00C36BA8">
      <w:pPr>
        <w:pStyle w:val="HTMLPreformatted"/>
        <w:shd w:val="clear" w:color="auto" w:fill="F8F9FA"/>
        <w:spacing w:line="540" w:lineRule="atLeast"/>
        <w:rPr>
          <w:rFonts w:asciiTheme="minorHAnsi" w:eastAsia="Times New Roman" w:hAnsiTheme="minorHAnsi" w:cstheme="minorHAnsi"/>
          <w:color w:val="222222"/>
        </w:rPr>
      </w:pPr>
      <w:proofErr w:type="spellStart"/>
      <w:proofErr w:type="gramStart"/>
      <w:r w:rsidRPr="003C6AF2">
        <w:rPr>
          <w:rFonts w:asciiTheme="minorHAnsi" w:hAnsiTheme="minorHAnsi" w:cstheme="minorHAnsi"/>
          <w:b/>
        </w:rPr>
        <w:t>Method</w:t>
      </w:r>
      <w:r w:rsidRPr="003C6AF2">
        <w:rPr>
          <w:rFonts w:asciiTheme="minorHAnsi" w:hAnsiTheme="minorHAnsi" w:cstheme="minorHAnsi"/>
        </w:rPr>
        <w:t>:HPLC</w:t>
      </w:r>
      <w:proofErr w:type="spellEnd"/>
      <w:proofErr w:type="gramEnd"/>
      <w:r w:rsidRPr="003C6AF2">
        <w:rPr>
          <w:rFonts w:asciiTheme="minorHAnsi" w:hAnsiTheme="minorHAnsi" w:cstheme="minorHAnsi"/>
        </w:rPr>
        <w:t xml:space="preserve">(high performance </w:t>
      </w:r>
      <w:r w:rsidR="002056B2">
        <w:rPr>
          <w:rFonts w:asciiTheme="minorHAnsi" w:hAnsiTheme="minorHAnsi" w:cstheme="minorHAnsi"/>
        </w:rPr>
        <w:t xml:space="preserve"> liquid</w:t>
      </w:r>
      <w:r w:rsidRPr="003C6AF2">
        <w:rPr>
          <w:rFonts w:asciiTheme="minorHAnsi" w:hAnsiTheme="minorHAnsi" w:cstheme="minorHAnsi"/>
        </w:rPr>
        <w:t xml:space="preserve"> chromatography)</w:t>
      </w:r>
      <w:r w:rsidR="00B3138A" w:rsidRPr="003C6AF2">
        <w:rPr>
          <w:rFonts w:asciiTheme="minorHAnsi" w:hAnsiTheme="minorHAnsi" w:cstheme="minorHAnsi"/>
        </w:rPr>
        <w:t xml:space="preserve"> G8</w:t>
      </w:r>
      <w:r w:rsidR="00F17141" w:rsidRPr="003C6AF2">
        <w:rPr>
          <w:rFonts w:asciiTheme="minorHAnsi" w:hAnsiTheme="minorHAnsi" w:cstheme="minorHAnsi"/>
        </w:rPr>
        <w:t xml:space="preserve"> Tosoh</w:t>
      </w:r>
      <w:r w:rsidRPr="003C6AF2">
        <w:rPr>
          <w:rFonts w:asciiTheme="minorHAnsi" w:hAnsiTheme="minorHAnsi" w:cstheme="minorHAnsi"/>
        </w:rPr>
        <w:t>,</w:t>
      </w:r>
      <w:r w:rsidRPr="003C6AF2">
        <w:rPr>
          <w:rFonts w:asciiTheme="minorHAnsi" w:eastAsia="Times New Roman" w:hAnsiTheme="minorHAnsi" w:cstheme="minorHAnsi"/>
          <w:color w:val="222222"/>
          <w:lang w:val="en"/>
        </w:rPr>
        <w:t xml:space="preserve">an </w:t>
      </w:r>
      <w:r w:rsidR="004F24E6" w:rsidRPr="003C6AF2">
        <w:rPr>
          <w:rFonts w:asciiTheme="minorHAnsi" w:eastAsia="Times New Roman" w:hAnsiTheme="minorHAnsi" w:cstheme="minorHAnsi"/>
          <w:color w:val="222222"/>
          <w:lang w:val="en"/>
        </w:rPr>
        <w:t xml:space="preserve">exclusive distributor </w:t>
      </w:r>
      <w:r w:rsidRPr="003C6AF2">
        <w:rPr>
          <w:rFonts w:asciiTheme="minorHAnsi" w:eastAsia="Times New Roman" w:hAnsiTheme="minorHAnsi" w:cstheme="minorHAnsi"/>
          <w:color w:val="222222"/>
          <w:lang w:val="en"/>
        </w:rPr>
        <w:t>:</w:t>
      </w:r>
    </w:p>
    <w:p w:rsidR="00B3138A" w:rsidRPr="003C6AF2" w:rsidRDefault="00597A33">
      <w:pPr>
        <w:rPr>
          <w:rFonts w:eastAsia="Times New Roman" w:cstheme="minorHAnsi"/>
          <w:sz w:val="24"/>
          <w:szCs w:val="24"/>
        </w:rPr>
      </w:pPr>
      <w:proofErr w:type="spellStart"/>
      <w:r w:rsidRPr="003C6AF2">
        <w:rPr>
          <w:rFonts w:cstheme="minorHAnsi"/>
          <w:sz w:val="20"/>
          <w:szCs w:val="20"/>
        </w:rPr>
        <w:t>Keis</w:t>
      </w:r>
      <w:proofErr w:type="spellEnd"/>
      <w:r w:rsidRPr="003C6AF2">
        <w:rPr>
          <w:rFonts w:cstheme="minorHAnsi"/>
          <w:sz w:val="20"/>
          <w:szCs w:val="20"/>
        </w:rPr>
        <w:t xml:space="preserve"> group pharmaceutical </w:t>
      </w:r>
      <w:proofErr w:type="spellStart"/>
      <w:proofErr w:type="gramStart"/>
      <w:r w:rsidRPr="003C6AF2">
        <w:rPr>
          <w:rFonts w:cstheme="minorHAnsi"/>
          <w:sz w:val="20"/>
          <w:szCs w:val="20"/>
        </w:rPr>
        <w:t>Kosovo.F</w:t>
      </w:r>
      <w:r w:rsidR="00B3138A" w:rsidRPr="003C6AF2">
        <w:rPr>
          <w:rFonts w:cstheme="minorHAnsi"/>
          <w:sz w:val="20"/>
          <w:szCs w:val="20"/>
        </w:rPr>
        <w:t>or</w:t>
      </w:r>
      <w:proofErr w:type="spellEnd"/>
      <w:r w:rsidR="00B3138A" w:rsidRPr="003C6AF2">
        <w:rPr>
          <w:rFonts w:cstheme="minorHAnsi"/>
          <w:sz w:val="20"/>
          <w:szCs w:val="20"/>
        </w:rPr>
        <w:t xml:space="preserve">  the</w:t>
      </w:r>
      <w:proofErr w:type="gramEnd"/>
      <w:r w:rsidR="00B3138A" w:rsidRPr="003C6AF2">
        <w:rPr>
          <w:rFonts w:cstheme="minorHAnsi"/>
          <w:sz w:val="20"/>
          <w:szCs w:val="20"/>
        </w:rPr>
        <w:t xml:space="preserve"> first  time in our  country we perform</w:t>
      </w:r>
      <w:r w:rsidR="00F17141" w:rsidRPr="003C6AF2">
        <w:rPr>
          <w:rFonts w:cstheme="minorHAnsi"/>
          <w:sz w:val="20"/>
          <w:szCs w:val="20"/>
        </w:rPr>
        <w:t>ed HbA1c  with HPLC.</w:t>
      </w:r>
      <w:r w:rsidR="00F17141" w:rsidRPr="003C6AF2">
        <w:rPr>
          <w:rFonts w:eastAsia="+mj-ea" w:cstheme="minorHAnsi"/>
          <w:color w:val="000000"/>
          <w:sz w:val="20"/>
          <w:szCs w:val="20"/>
          <w:lang w:val="en-GB"/>
        </w:rPr>
        <w:br/>
      </w:r>
      <w:r w:rsidR="00F17141" w:rsidRPr="003C6AF2">
        <w:rPr>
          <w:rFonts w:eastAsia="+mj-ea" w:cstheme="minorHAnsi"/>
          <w:color w:val="000000"/>
          <w:sz w:val="20"/>
          <w:szCs w:val="20"/>
          <w:lang w:val="en-GB"/>
        </w:rPr>
        <w:br/>
      </w:r>
      <w:r w:rsidR="00F17141" w:rsidRPr="003C6AF2">
        <w:rPr>
          <w:rFonts w:eastAsia="MS PGothic" w:cstheme="minorHAnsi"/>
          <w:color w:val="000000"/>
          <w:sz w:val="20"/>
          <w:szCs w:val="20"/>
        </w:rPr>
        <w:t xml:space="preserve">The G8 </w:t>
      </w:r>
      <w:r w:rsidR="004F24E6" w:rsidRPr="003C6AF2">
        <w:rPr>
          <w:rFonts w:eastAsia="MS PGothic" w:cstheme="minorHAnsi"/>
          <w:color w:val="000000"/>
          <w:sz w:val="20"/>
          <w:szCs w:val="20"/>
        </w:rPr>
        <w:t xml:space="preserve"> Analyzer is the next generation of Tosoh’s leading HPLC testing systems for fast and accurate HbA1c results.</w:t>
      </w:r>
      <w:r w:rsidR="003C6AF2" w:rsidRPr="003C6AF2">
        <w:rPr>
          <w:rFonts w:eastAsia="Times New Roman" w:cstheme="minorHAnsi"/>
          <w:color w:val="252525"/>
          <w:sz w:val="18"/>
          <w:szCs w:val="18"/>
          <w:shd w:val="clear" w:color="auto" w:fill="FFFFFF"/>
        </w:rPr>
        <w:t xml:space="preserve"> The analyzer dilutes the whole blood specimen with Hemolysis &amp; Wash Solution and then injects a small volume of the treated specimen onto the </w:t>
      </w:r>
      <w:proofErr w:type="spellStart"/>
      <w:r w:rsidR="003C6AF2" w:rsidRPr="003C6AF2">
        <w:rPr>
          <w:rFonts w:eastAsia="Times New Roman" w:cstheme="minorHAnsi"/>
          <w:color w:val="252525"/>
          <w:sz w:val="18"/>
          <w:szCs w:val="18"/>
          <w:shd w:val="clear" w:color="auto" w:fill="FFFFFF"/>
        </w:rPr>
        <w:t>TSKgel</w:t>
      </w:r>
      <w:proofErr w:type="spellEnd"/>
      <w:r w:rsidR="003C6AF2" w:rsidRPr="003C6AF2">
        <w:rPr>
          <w:rFonts w:eastAsia="Times New Roman" w:cstheme="minorHAnsi"/>
          <w:color w:val="252525"/>
          <w:sz w:val="18"/>
          <w:szCs w:val="18"/>
          <w:shd w:val="clear" w:color="auto" w:fill="FFFFFF"/>
        </w:rPr>
        <w:t xml:space="preserve"> </w:t>
      </w:r>
      <w:proofErr w:type="spellStart"/>
      <w:r w:rsidR="003C6AF2" w:rsidRPr="003C6AF2">
        <w:rPr>
          <w:rFonts w:eastAsia="Times New Roman" w:cstheme="minorHAnsi"/>
          <w:color w:val="252525"/>
          <w:sz w:val="18"/>
          <w:szCs w:val="18"/>
          <w:shd w:val="clear" w:color="auto" w:fill="FFFFFF"/>
        </w:rPr>
        <w:t>Glyco</w:t>
      </w:r>
      <w:proofErr w:type="spellEnd"/>
      <w:r w:rsidR="003C6AF2" w:rsidRPr="003C6AF2">
        <w:rPr>
          <w:rFonts w:eastAsia="Times New Roman" w:cstheme="minorHAnsi"/>
          <w:color w:val="252525"/>
          <w:sz w:val="18"/>
          <w:szCs w:val="18"/>
          <w:shd w:val="clear" w:color="auto" w:fill="FFFFFF"/>
        </w:rPr>
        <w:t xml:space="preserve"> </w:t>
      </w:r>
      <w:proofErr w:type="spellStart"/>
      <w:r w:rsidR="003C6AF2" w:rsidRPr="003C6AF2">
        <w:rPr>
          <w:rFonts w:eastAsia="Times New Roman" w:cstheme="minorHAnsi"/>
          <w:color w:val="252525"/>
          <w:sz w:val="18"/>
          <w:szCs w:val="18"/>
          <w:shd w:val="clear" w:color="auto" w:fill="FFFFFF"/>
        </w:rPr>
        <w:t>HSi</w:t>
      </w:r>
      <w:proofErr w:type="spellEnd"/>
      <w:r w:rsidR="003C6AF2" w:rsidRPr="003C6AF2">
        <w:rPr>
          <w:rFonts w:eastAsia="Times New Roman" w:cstheme="minorHAnsi"/>
          <w:color w:val="252525"/>
          <w:sz w:val="18"/>
          <w:szCs w:val="18"/>
          <w:shd w:val="clear" w:color="auto" w:fill="FFFFFF"/>
        </w:rPr>
        <w:t xml:space="preserve"> Variant Column. Separation is achieved by utilizing differences in ionic interactions between the cation exchange group on the column resin surface and the hemoglobin components in a step gradient elution. The hemoglobin fractions (designated as A1a, A1b, F, LA1c , SA1c, A0, and H-V0, H-V1, H-V2) are subsequently removed from the column material by performing a step-wise elution using Elution Buffers </w:t>
      </w:r>
      <w:proofErr w:type="spellStart"/>
      <w:r w:rsidR="003C6AF2" w:rsidRPr="003C6AF2">
        <w:rPr>
          <w:rFonts w:eastAsia="Times New Roman" w:cstheme="minorHAnsi"/>
          <w:color w:val="252525"/>
          <w:sz w:val="18"/>
          <w:szCs w:val="18"/>
          <w:shd w:val="clear" w:color="auto" w:fill="FFFFFF"/>
        </w:rPr>
        <w:t>HSi</w:t>
      </w:r>
      <w:proofErr w:type="spellEnd"/>
      <w:r w:rsidR="003C6AF2" w:rsidRPr="003C6AF2">
        <w:rPr>
          <w:rFonts w:eastAsia="Times New Roman" w:cstheme="minorHAnsi"/>
          <w:color w:val="252525"/>
          <w:sz w:val="18"/>
          <w:szCs w:val="18"/>
          <w:shd w:val="clear" w:color="auto" w:fill="FFFFFF"/>
        </w:rPr>
        <w:t xml:space="preserve"> Variant 1, 2, and 3 that have specific salt and pH concentrations.</w:t>
      </w:r>
      <w:r w:rsidR="003C6AF2" w:rsidRPr="003C6AF2">
        <w:rPr>
          <w:rFonts w:eastAsia="Times New Roman" w:cstheme="minorHAnsi"/>
          <w:color w:val="252525"/>
          <w:sz w:val="18"/>
          <w:szCs w:val="18"/>
        </w:rPr>
        <w:br/>
      </w:r>
      <w:r w:rsidR="003C6AF2" w:rsidRPr="003C6AF2">
        <w:rPr>
          <w:rFonts w:eastAsia="Times New Roman" w:cstheme="minorHAnsi"/>
          <w:color w:val="252525"/>
          <w:sz w:val="18"/>
          <w:szCs w:val="18"/>
        </w:rPr>
        <w:br/>
      </w:r>
      <w:r w:rsidR="003C6AF2" w:rsidRPr="003C6AF2">
        <w:rPr>
          <w:rFonts w:eastAsia="Times New Roman" w:cstheme="minorHAnsi"/>
          <w:color w:val="252525"/>
          <w:sz w:val="18"/>
          <w:szCs w:val="18"/>
          <w:shd w:val="clear" w:color="auto" w:fill="FFFFFF"/>
        </w:rPr>
        <w:t>The separated hemoglobin components pass through the LED photometer flow cell where changes in absorbance are measured at 415nm. The G8 software integrates and reduces the raw data, and then calculates the relative percentages of each hemoglobin fraction. The print-out consists of the numerical results and the chromatogram. This represents the changes in absorbance versus retention time for each peak fraction. An analysis requires only 1.6 minutes.</w:t>
      </w:r>
    </w:p>
    <w:p w:rsidR="00212CFF" w:rsidRDefault="00C04B08">
      <w:pPr>
        <w:rPr>
          <w:rFonts w:cstheme="minorHAnsi"/>
          <w:sz w:val="20"/>
          <w:szCs w:val="20"/>
        </w:rPr>
      </w:pPr>
      <w:r w:rsidRPr="003C6AF2">
        <w:rPr>
          <w:rFonts w:cstheme="minorHAnsi"/>
          <w:sz w:val="20"/>
          <w:szCs w:val="20"/>
        </w:rPr>
        <w:t>The study was conduc</w:t>
      </w:r>
      <w:r w:rsidR="000F2EF8" w:rsidRPr="003C6AF2">
        <w:rPr>
          <w:rFonts w:cstheme="minorHAnsi"/>
          <w:sz w:val="20"/>
          <w:szCs w:val="20"/>
        </w:rPr>
        <w:t>ted on 150 patients, of which 80</w:t>
      </w:r>
      <w:r w:rsidR="002056B2">
        <w:rPr>
          <w:rFonts w:cstheme="minorHAnsi"/>
          <w:sz w:val="20"/>
          <w:szCs w:val="20"/>
        </w:rPr>
        <w:t xml:space="preserve">% were  </w:t>
      </w:r>
      <w:proofErr w:type="spellStart"/>
      <w:r w:rsidR="002056B2">
        <w:rPr>
          <w:rFonts w:cstheme="minorHAnsi"/>
          <w:sz w:val="20"/>
          <w:szCs w:val="20"/>
        </w:rPr>
        <w:t>diabet</w:t>
      </w:r>
      <w:proofErr w:type="spellEnd"/>
      <w:r w:rsidR="002056B2">
        <w:rPr>
          <w:rFonts w:cstheme="minorHAnsi"/>
          <w:sz w:val="20"/>
          <w:szCs w:val="20"/>
        </w:rPr>
        <w:t xml:space="preserve"> type </w:t>
      </w:r>
      <w:proofErr w:type="spellStart"/>
      <w:r w:rsidR="002056B2">
        <w:rPr>
          <w:rFonts w:cstheme="minorHAnsi"/>
          <w:sz w:val="20"/>
          <w:szCs w:val="20"/>
        </w:rPr>
        <w:t>ll</w:t>
      </w:r>
      <w:proofErr w:type="spellEnd"/>
      <w:r w:rsidRPr="003C6AF2">
        <w:rPr>
          <w:rFonts w:cstheme="minorHAnsi"/>
          <w:sz w:val="20"/>
          <w:szCs w:val="20"/>
        </w:rPr>
        <w:t>, age 40-65 years, with HbA1c ranging from 6.</w:t>
      </w:r>
      <w:r w:rsidR="000F2EF8" w:rsidRPr="003C6AF2">
        <w:rPr>
          <w:rFonts w:cstheme="minorHAnsi"/>
          <w:sz w:val="20"/>
          <w:szCs w:val="20"/>
        </w:rPr>
        <w:t xml:space="preserve">9-11%, </w:t>
      </w:r>
      <w:proofErr w:type="spellStart"/>
      <w:r w:rsidR="000F2EF8" w:rsidRPr="003C6AF2">
        <w:rPr>
          <w:rFonts w:cstheme="minorHAnsi"/>
          <w:sz w:val="20"/>
          <w:szCs w:val="20"/>
        </w:rPr>
        <w:t>HbA</w:t>
      </w:r>
      <w:proofErr w:type="spellEnd"/>
      <w:r w:rsidR="000F2EF8" w:rsidRPr="003C6AF2">
        <w:rPr>
          <w:rFonts w:cstheme="minorHAnsi"/>
          <w:sz w:val="20"/>
          <w:szCs w:val="20"/>
        </w:rPr>
        <w:t xml:space="preserve"> from 6-8</w:t>
      </w:r>
      <w:r w:rsidRPr="003C6AF2">
        <w:rPr>
          <w:rFonts w:cstheme="minorHAnsi"/>
          <w:sz w:val="20"/>
          <w:szCs w:val="20"/>
        </w:rPr>
        <w:t xml:space="preserve">, </w:t>
      </w:r>
      <w:proofErr w:type="spellStart"/>
      <w:r w:rsidRPr="003C6AF2">
        <w:rPr>
          <w:rFonts w:cstheme="minorHAnsi"/>
          <w:sz w:val="20"/>
          <w:szCs w:val="20"/>
        </w:rPr>
        <w:t>HbF</w:t>
      </w:r>
      <w:proofErr w:type="spellEnd"/>
      <w:r w:rsidRPr="003C6AF2">
        <w:rPr>
          <w:rFonts w:cstheme="minorHAnsi"/>
          <w:sz w:val="20"/>
          <w:szCs w:val="20"/>
        </w:rPr>
        <w:t xml:space="preserve"> of over 1 % -8% (in 48% of cases was </w:t>
      </w:r>
      <w:proofErr w:type="spellStart"/>
      <w:r w:rsidRPr="003C6AF2">
        <w:rPr>
          <w:rFonts w:cstheme="minorHAnsi"/>
          <w:sz w:val="20"/>
          <w:szCs w:val="20"/>
        </w:rPr>
        <w:t>HbF</w:t>
      </w:r>
      <w:proofErr w:type="spellEnd"/>
      <w:r w:rsidRPr="003C6AF2">
        <w:rPr>
          <w:rFonts w:cstheme="minorHAnsi"/>
          <w:sz w:val="20"/>
          <w:szCs w:val="20"/>
        </w:rPr>
        <w:t xml:space="preserve"> </w:t>
      </w:r>
      <w:r w:rsidR="002056B2">
        <w:rPr>
          <w:rFonts w:cstheme="minorHAnsi"/>
          <w:sz w:val="20"/>
          <w:szCs w:val="20"/>
        </w:rPr>
        <w:t>positive), the control group were</w:t>
      </w:r>
      <w:r w:rsidRPr="003C6AF2">
        <w:rPr>
          <w:rFonts w:cstheme="minorHAnsi"/>
          <w:sz w:val="20"/>
          <w:szCs w:val="20"/>
        </w:rPr>
        <w:t xml:space="preserve"> non-diabetic, suspect, dyslipidemia</w:t>
      </w:r>
      <w:r w:rsidR="002056B2">
        <w:rPr>
          <w:rFonts w:cstheme="minorHAnsi"/>
          <w:sz w:val="20"/>
          <w:szCs w:val="20"/>
        </w:rPr>
        <w:t>,</w:t>
      </w:r>
      <w:r w:rsidRPr="003C6AF2">
        <w:rPr>
          <w:rFonts w:cstheme="minorHAnsi"/>
          <w:sz w:val="20"/>
          <w:szCs w:val="20"/>
        </w:rPr>
        <w:t xml:space="preserve"> patients with no signs of type II diabetes, the reason for testing being because they had high insulin resistance, or moderate , some </w:t>
      </w:r>
      <w:r w:rsidR="003C20FB" w:rsidRPr="003C6AF2">
        <w:rPr>
          <w:rFonts w:cstheme="minorHAnsi"/>
          <w:sz w:val="20"/>
          <w:szCs w:val="20"/>
        </w:rPr>
        <w:t>of these patients were  with polycystic ovary syndrome</w:t>
      </w:r>
      <w:r w:rsidRPr="003C6AF2">
        <w:rPr>
          <w:rFonts w:cstheme="minorHAnsi"/>
          <w:sz w:val="20"/>
          <w:szCs w:val="20"/>
        </w:rPr>
        <w:t>. In addition to the absolute accuracy of the HPLC method in testing HbA1c, in this study we fou</w:t>
      </w:r>
      <w:r w:rsidR="000F2EF8" w:rsidRPr="003C6AF2">
        <w:rPr>
          <w:rFonts w:cstheme="minorHAnsi"/>
          <w:sz w:val="20"/>
          <w:szCs w:val="20"/>
        </w:rPr>
        <w:t xml:space="preserve">nd </w:t>
      </w:r>
      <w:proofErr w:type="spellStart"/>
      <w:r w:rsidR="000F2EF8" w:rsidRPr="003C6AF2">
        <w:rPr>
          <w:rFonts w:cstheme="minorHAnsi"/>
          <w:sz w:val="20"/>
          <w:szCs w:val="20"/>
        </w:rPr>
        <w:t>HbF</w:t>
      </w:r>
      <w:proofErr w:type="spellEnd"/>
      <w:r w:rsidR="000F2EF8" w:rsidRPr="003C6AF2">
        <w:rPr>
          <w:rFonts w:cstheme="minorHAnsi"/>
          <w:sz w:val="20"/>
          <w:szCs w:val="20"/>
        </w:rPr>
        <w:t xml:space="preserve"> positive </w:t>
      </w:r>
      <w:r w:rsidRPr="003C6AF2">
        <w:rPr>
          <w:rFonts w:cstheme="minorHAnsi"/>
          <w:sz w:val="20"/>
          <w:szCs w:val="20"/>
        </w:rPr>
        <w:t>o</w:t>
      </w:r>
      <w:r w:rsidR="002056B2">
        <w:rPr>
          <w:rFonts w:cstheme="minorHAnsi"/>
          <w:sz w:val="20"/>
          <w:szCs w:val="20"/>
        </w:rPr>
        <w:t xml:space="preserve">f patients with type II </w:t>
      </w:r>
      <w:proofErr w:type="spellStart"/>
      <w:r w:rsidR="002056B2">
        <w:rPr>
          <w:rFonts w:cstheme="minorHAnsi"/>
          <w:sz w:val="20"/>
          <w:szCs w:val="20"/>
        </w:rPr>
        <w:t>diabet</w:t>
      </w:r>
      <w:proofErr w:type="spellEnd"/>
      <w:r w:rsidRPr="003C6AF2">
        <w:rPr>
          <w:rFonts w:cstheme="minorHAnsi"/>
          <w:sz w:val="20"/>
          <w:szCs w:val="20"/>
        </w:rPr>
        <w:t xml:space="preserve">, which is leading us to anemia, and the cause of this anemia is thought to be impairment of renal function, such as diabetic nephropathy - </w:t>
      </w:r>
      <w:r w:rsidR="002056B2">
        <w:rPr>
          <w:rFonts w:cstheme="minorHAnsi"/>
          <w:sz w:val="20"/>
          <w:szCs w:val="20"/>
        </w:rPr>
        <w:t xml:space="preserve">complication of type II </w:t>
      </w:r>
      <w:proofErr w:type="spellStart"/>
      <w:r w:rsidR="002056B2">
        <w:rPr>
          <w:rFonts w:cstheme="minorHAnsi"/>
          <w:sz w:val="20"/>
          <w:szCs w:val="20"/>
        </w:rPr>
        <w:t>diabet</w:t>
      </w:r>
      <w:proofErr w:type="spellEnd"/>
      <w:r w:rsidRPr="003C6AF2">
        <w:rPr>
          <w:rFonts w:cstheme="minorHAnsi"/>
          <w:sz w:val="20"/>
          <w:szCs w:val="20"/>
        </w:rPr>
        <w:t xml:space="preserve">, but a still unclear mechanism between abnormal </w:t>
      </w:r>
      <w:proofErr w:type="spellStart"/>
      <w:r w:rsidRPr="003C6AF2">
        <w:rPr>
          <w:rFonts w:cstheme="minorHAnsi"/>
          <w:sz w:val="20"/>
          <w:szCs w:val="20"/>
        </w:rPr>
        <w:t>HbF</w:t>
      </w:r>
      <w:proofErr w:type="spellEnd"/>
      <w:r w:rsidR="00212CFF">
        <w:rPr>
          <w:rFonts w:cstheme="minorHAnsi"/>
          <w:sz w:val="20"/>
          <w:szCs w:val="20"/>
        </w:rPr>
        <w:t xml:space="preserve"> congenital and type II </w:t>
      </w:r>
      <w:proofErr w:type="spellStart"/>
      <w:r w:rsidR="00212CFF">
        <w:rPr>
          <w:rFonts w:cstheme="minorHAnsi"/>
          <w:sz w:val="20"/>
          <w:szCs w:val="20"/>
        </w:rPr>
        <w:t>diabet</w:t>
      </w:r>
      <w:proofErr w:type="spellEnd"/>
      <w:r w:rsidR="00212CFF">
        <w:rPr>
          <w:rFonts w:cstheme="minorHAnsi"/>
          <w:sz w:val="20"/>
          <w:szCs w:val="20"/>
        </w:rPr>
        <w:t xml:space="preserve"> </w:t>
      </w:r>
      <w:r w:rsidRPr="003C6AF2">
        <w:rPr>
          <w:rFonts w:cstheme="minorHAnsi"/>
          <w:sz w:val="20"/>
          <w:szCs w:val="20"/>
        </w:rPr>
        <w:t xml:space="preserve"> will to remain uninvolved as we were not able to test all the patients for Hb electrophoresis.</w:t>
      </w:r>
      <w:r w:rsidRPr="003C6AF2">
        <w:rPr>
          <w:rFonts w:cstheme="minorHAnsi"/>
          <w:sz w:val="20"/>
          <w:szCs w:val="20"/>
        </w:rPr>
        <w:br/>
      </w:r>
      <w:r w:rsidRPr="003C6AF2">
        <w:rPr>
          <w:rFonts w:cstheme="minorHAnsi"/>
          <w:sz w:val="20"/>
          <w:szCs w:val="20"/>
        </w:rPr>
        <w:lastRenderedPageBreak/>
        <w:t xml:space="preserve">From these laboratory findings, </w:t>
      </w:r>
      <w:proofErr w:type="spellStart"/>
      <w:r w:rsidRPr="003C6AF2">
        <w:rPr>
          <w:rFonts w:cstheme="minorHAnsi"/>
          <w:sz w:val="20"/>
          <w:szCs w:val="20"/>
        </w:rPr>
        <w:t>HbF</w:t>
      </w:r>
      <w:proofErr w:type="spellEnd"/>
      <w:r w:rsidRPr="003C6AF2">
        <w:rPr>
          <w:rFonts w:cstheme="minorHAnsi"/>
          <w:sz w:val="20"/>
          <w:szCs w:val="20"/>
        </w:rPr>
        <w:t xml:space="preserve"> results in increased pathology: in addition to being an innate congenital form, its elevated level was also found in cases of pernicious anemia, hemolytic</w:t>
      </w:r>
      <w:r w:rsidR="003262DB" w:rsidRPr="003C6AF2">
        <w:rPr>
          <w:rFonts w:cstheme="minorHAnsi"/>
          <w:sz w:val="20"/>
          <w:szCs w:val="20"/>
        </w:rPr>
        <w:t xml:space="preserve"> anemia</w:t>
      </w:r>
      <w:r w:rsidRPr="003C6AF2">
        <w:rPr>
          <w:rFonts w:cstheme="minorHAnsi"/>
          <w:sz w:val="20"/>
          <w:szCs w:val="20"/>
        </w:rPr>
        <w:t xml:space="preserve">, thalassemia, thyrotoxicosis, </w:t>
      </w:r>
      <w:r w:rsidR="004B0C3A" w:rsidRPr="003C6AF2">
        <w:rPr>
          <w:rFonts w:cstheme="minorHAnsi"/>
          <w:sz w:val="20"/>
          <w:szCs w:val="20"/>
        </w:rPr>
        <w:t xml:space="preserve">deep venous  </w:t>
      </w:r>
      <w:proofErr w:type="spellStart"/>
      <w:r w:rsidR="004B0C3A" w:rsidRPr="003C6AF2">
        <w:rPr>
          <w:rFonts w:cstheme="minorHAnsi"/>
          <w:sz w:val="20"/>
          <w:szCs w:val="20"/>
        </w:rPr>
        <w:t>thrombosis,etc</w:t>
      </w:r>
      <w:proofErr w:type="spellEnd"/>
      <w:r w:rsidR="004B0C3A" w:rsidRPr="003C6AF2">
        <w:rPr>
          <w:rFonts w:cstheme="minorHAnsi"/>
          <w:sz w:val="20"/>
          <w:szCs w:val="20"/>
        </w:rPr>
        <w:t>.</w:t>
      </w:r>
      <w:r w:rsidRPr="003C6AF2">
        <w:rPr>
          <w:rFonts w:cstheme="minorHAnsi"/>
          <w:sz w:val="20"/>
          <w:szCs w:val="20"/>
        </w:rPr>
        <w:t xml:space="preserve"> </w:t>
      </w:r>
      <w:r w:rsidR="00A566EC" w:rsidRPr="003C6AF2">
        <w:rPr>
          <w:rFonts w:cstheme="minorHAnsi"/>
          <w:sz w:val="20"/>
          <w:szCs w:val="20"/>
        </w:rPr>
        <w:t xml:space="preserve">LA1c as the labile </w:t>
      </w:r>
      <w:proofErr w:type="gramStart"/>
      <w:r w:rsidR="00A566EC" w:rsidRPr="003C6AF2">
        <w:rPr>
          <w:rFonts w:cstheme="minorHAnsi"/>
          <w:sz w:val="20"/>
          <w:szCs w:val="20"/>
        </w:rPr>
        <w:t>form  of</w:t>
      </w:r>
      <w:proofErr w:type="gramEnd"/>
      <w:r w:rsidR="00A566EC" w:rsidRPr="003C6AF2">
        <w:rPr>
          <w:rFonts w:cstheme="minorHAnsi"/>
          <w:sz w:val="20"/>
          <w:szCs w:val="20"/>
        </w:rPr>
        <w:t xml:space="preserve"> glycated </w:t>
      </w:r>
      <w:proofErr w:type="spellStart"/>
      <w:r w:rsidR="00A566EC" w:rsidRPr="003C6AF2">
        <w:rPr>
          <w:rFonts w:cstheme="minorHAnsi"/>
          <w:sz w:val="20"/>
          <w:szCs w:val="20"/>
        </w:rPr>
        <w:t>Hb,could</w:t>
      </w:r>
      <w:proofErr w:type="spellEnd"/>
      <w:r w:rsidR="00A566EC" w:rsidRPr="003C6AF2">
        <w:rPr>
          <w:rFonts w:cstheme="minorHAnsi"/>
          <w:sz w:val="20"/>
          <w:szCs w:val="20"/>
        </w:rPr>
        <w:t xml:space="preserve"> be increase in case of presence of carbamylated Hb</w:t>
      </w:r>
      <w:r w:rsidRPr="003C6AF2">
        <w:rPr>
          <w:rFonts w:cstheme="minorHAnsi"/>
          <w:sz w:val="20"/>
          <w:szCs w:val="20"/>
        </w:rPr>
        <w:t xml:space="preserve"> </w:t>
      </w:r>
      <w:r w:rsidR="00A566EC" w:rsidRPr="003C6AF2">
        <w:rPr>
          <w:rFonts w:cstheme="minorHAnsi"/>
          <w:sz w:val="20"/>
          <w:szCs w:val="20"/>
        </w:rPr>
        <w:t>(urea,</w:t>
      </w:r>
      <w:r w:rsidRPr="003C6AF2">
        <w:rPr>
          <w:rFonts w:cstheme="minorHAnsi"/>
          <w:sz w:val="20"/>
          <w:szCs w:val="20"/>
        </w:rPr>
        <w:t xml:space="preserve"> </w:t>
      </w:r>
      <w:r w:rsidR="00A566EC" w:rsidRPr="003C6AF2">
        <w:rPr>
          <w:rFonts w:cstheme="minorHAnsi"/>
          <w:sz w:val="20"/>
          <w:szCs w:val="20"/>
        </w:rPr>
        <w:t>patients with kidney diseases)</w:t>
      </w:r>
      <w:r w:rsidRPr="003C6AF2">
        <w:rPr>
          <w:rFonts w:cstheme="minorHAnsi"/>
          <w:sz w:val="20"/>
          <w:szCs w:val="20"/>
        </w:rPr>
        <w:t xml:space="preserve"> </w:t>
      </w:r>
      <w:r w:rsidR="00EE1B8E" w:rsidRPr="003C6AF2">
        <w:rPr>
          <w:rFonts w:cstheme="minorHAnsi"/>
          <w:sz w:val="20"/>
          <w:szCs w:val="20"/>
        </w:rPr>
        <w:t>and acetylated Hb</w:t>
      </w:r>
      <w:r w:rsidRPr="003C6AF2">
        <w:rPr>
          <w:rFonts w:cstheme="minorHAnsi"/>
          <w:sz w:val="20"/>
          <w:szCs w:val="20"/>
        </w:rPr>
        <w:t xml:space="preserve"> </w:t>
      </w:r>
      <w:r w:rsidR="00EE1B8E" w:rsidRPr="003C6AF2">
        <w:rPr>
          <w:rFonts w:cstheme="minorHAnsi"/>
          <w:sz w:val="20"/>
          <w:szCs w:val="20"/>
        </w:rPr>
        <w:t>(alcohol  abuses,</w:t>
      </w:r>
      <w:r w:rsidRPr="003C6AF2">
        <w:rPr>
          <w:rFonts w:cstheme="minorHAnsi"/>
          <w:sz w:val="20"/>
          <w:szCs w:val="20"/>
        </w:rPr>
        <w:t xml:space="preserve"> </w:t>
      </w:r>
      <w:r w:rsidR="00EE1B8E" w:rsidRPr="003C6AF2">
        <w:rPr>
          <w:rFonts w:cstheme="minorHAnsi"/>
          <w:sz w:val="20"/>
          <w:szCs w:val="20"/>
        </w:rPr>
        <w:t>liver diseases,</w:t>
      </w:r>
      <w:r w:rsidRPr="003C6AF2">
        <w:rPr>
          <w:rFonts w:cstheme="minorHAnsi"/>
          <w:sz w:val="20"/>
          <w:szCs w:val="20"/>
        </w:rPr>
        <w:t xml:space="preserve"> </w:t>
      </w:r>
      <w:proofErr w:type="spellStart"/>
      <w:r w:rsidR="00EE1B8E" w:rsidRPr="003C6AF2">
        <w:rPr>
          <w:rFonts w:cstheme="minorHAnsi"/>
          <w:sz w:val="20"/>
          <w:szCs w:val="20"/>
        </w:rPr>
        <w:t>etc</w:t>
      </w:r>
      <w:proofErr w:type="spellEnd"/>
      <w:r w:rsidR="00EE1B8E" w:rsidRPr="003C6AF2">
        <w:rPr>
          <w:rFonts w:cstheme="minorHAnsi"/>
          <w:sz w:val="20"/>
          <w:szCs w:val="20"/>
        </w:rPr>
        <w:t>),</w:t>
      </w:r>
      <w:r w:rsidRPr="003C6AF2">
        <w:rPr>
          <w:rFonts w:cstheme="minorHAnsi"/>
          <w:sz w:val="20"/>
          <w:szCs w:val="20"/>
        </w:rPr>
        <w:t xml:space="preserve"> </w:t>
      </w:r>
      <w:r w:rsidR="00EE1B8E" w:rsidRPr="003C6AF2">
        <w:rPr>
          <w:rFonts w:cstheme="minorHAnsi"/>
          <w:sz w:val="20"/>
          <w:szCs w:val="20"/>
        </w:rPr>
        <w:t>of  course i</w:t>
      </w:r>
      <w:r w:rsidR="0030589A" w:rsidRPr="003C6AF2">
        <w:rPr>
          <w:rFonts w:cstheme="minorHAnsi"/>
          <w:sz w:val="20"/>
          <w:szCs w:val="20"/>
        </w:rPr>
        <w:t>ncrease of blood  sugar glucose.</w:t>
      </w:r>
    </w:p>
    <w:p w:rsidR="004C1818" w:rsidRPr="003C6AF2" w:rsidRDefault="00C04B08">
      <w:pPr>
        <w:rPr>
          <w:rFonts w:cstheme="minorHAnsi"/>
          <w:sz w:val="20"/>
          <w:szCs w:val="20"/>
        </w:rPr>
      </w:pPr>
      <w:r w:rsidRPr="003C6AF2">
        <w:rPr>
          <w:rFonts w:cstheme="minorHAnsi"/>
          <w:sz w:val="20"/>
          <w:szCs w:val="20"/>
        </w:rPr>
        <w:t xml:space="preserve"> </w:t>
      </w:r>
      <w:r w:rsidR="00212CFF">
        <w:rPr>
          <w:rFonts w:cstheme="minorHAnsi"/>
          <w:sz w:val="20"/>
          <w:szCs w:val="20"/>
        </w:rPr>
        <w:t xml:space="preserve">When  blood  glucose  level  is </w:t>
      </w:r>
      <w:r w:rsidR="0030589A" w:rsidRPr="003C6AF2">
        <w:rPr>
          <w:rFonts w:cstheme="minorHAnsi"/>
          <w:sz w:val="20"/>
          <w:szCs w:val="20"/>
        </w:rPr>
        <w:t xml:space="preserve"> </w:t>
      </w:r>
      <w:proofErr w:type="spellStart"/>
      <w:r w:rsidR="0030589A" w:rsidRPr="003C6AF2">
        <w:rPr>
          <w:rFonts w:cstheme="minorHAnsi"/>
          <w:sz w:val="20"/>
          <w:szCs w:val="20"/>
        </w:rPr>
        <w:t>high,glucose</w:t>
      </w:r>
      <w:proofErr w:type="spellEnd"/>
      <w:r w:rsidR="0030589A" w:rsidRPr="003C6AF2">
        <w:rPr>
          <w:rFonts w:cstheme="minorHAnsi"/>
          <w:sz w:val="20"/>
          <w:szCs w:val="20"/>
        </w:rPr>
        <w:t xml:space="preserve"> molecules attached to </w:t>
      </w:r>
      <w:proofErr w:type="spellStart"/>
      <w:r w:rsidR="0030589A" w:rsidRPr="003C6AF2">
        <w:rPr>
          <w:rFonts w:cstheme="minorHAnsi"/>
          <w:sz w:val="20"/>
          <w:szCs w:val="20"/>
        </w:rPr>
        <w:t>RBC,the</w:t>
      </w:r>
      <w:proofErr w:type="spellEnd"/>
      <w:r w:rsidR="0030589A" w:rsidRPr="003C6AF2">
        <w:rPr>
          <w:rFonts w:cstheme="minorHAnsi"/>
          <w:sz w:val="20"/>
          <w:szCs w:val="20"/>
        </w:rPr>
        <w:t xml:space="preserve"> longer hyperglycemia </w:t>
      </w:r>
      <w:proofErr w:type="spellStart"/>
      <w:r w:rsidR="0030589A" w:rsidRPr="003C6AF2">
        <w:rPr>
          <w:rFonts w:cstheme="minorHAnsi"/>
          <w:sz w:val="20"/>
          <w:szCs w:val="20"/>
        </w:rPr>
        <w:t>occurs,more</w:t>
      </w:r>
      <w:proofErr w:type="spellEnd"/>
      <w:r w:rsidR="0030589A" w:rsidRPr="003C6AF2">
        <w:rPr>
          <w:rFonts w:cstheme="minorHAnsi"/>
          <w:sz w:val="20"/>
          <w:szCs w:val="20"/>
        </w:rPr>
        <w:t xml:space="preserve"> the glucose binds to</w:t>
      </w:r>
      <w:r w:rsidRPr="003C6AF2">
        <w:rPr>
          <w:rFonts w:cstheme="minorHAnsi"/>
          <w:sz w:val="20"/>
          <w:szCs w:val="20"/>
        </w:rPr>
        <w:t xml:space="preserve"> </w:t>
      </w:r>
      <w:proofErr w:type="spellStart"/>
      <w:r w:rsidRPr="003C6AF2">
        <w:rPr>
          <w:rFonts w:cstheme="minorHAnsi"/>
          <w:sz w:val="20"/>
          <w:szCs w:val="20"/>
        </w:rPr>
        <w:t>Hb,and</w:t>
      </w:r>
      <w:proofErr w:type="spellEnd"/>
      <w:r w:rsidRPr="003C6AF2">
        <w:rPr>
          <w:rFonts w:cstheme="minorHAnsi"/>
          <w:sz w:val="20"/>
          <w:szCs w:val="20"/>
        </w:rPr>
        <w:t xml:space="preserve"> higher  the glycated Hb. So from this study we found approximately 35% of cases with LA1c positive, where diabetic nephropathy had already begun, which was confirmed by positive microalbuminuria, </w:t>
      </w:r>
      <w:r w:rsidR="004B0C3A" w:rsidRPr="003C6AF2">
        <w:rPr>
          <w:rFonts w:cstheme="minorHAnsi"/>
          <w:sz w:val="20"/>
          <w:szCs w:val="20"/>
        </w:rPr>
        <w:t xml:space="preserve">and </w:t>
      </w:r>
      <w:r w:rsidRPr="003C6AF2">
        <w:rPr>
          <w:rFonts w:cstheme="minorHAnsi"/>
          <w:sz w:val="20"/>
          <w:szCs w:val="20"/>
        </w:rPr>
        <w:t>with nephrologist</w:t>
      </w:r>
      <w:r w:rsidR="00212CFF">
        <w:rPr>
          <w:rFonts w:cstheme="minorHAnsi"/>
          <w:sz w:val="20"/>
          <w:szCs w:val="20"/>
        </w:rPr>
        <w:t xml:space="preserve"> doctor report</w:t>
      </w:r>
      <w:r w:rsidRPr="003C6AF2">
        <w:rPr>
          <w:rFonts w:cstheme="minorHAnsi"/>
          <w:sz w:val="20"/>
          <w:szCs w:val="20"/>
        </w:rPr>
        <w:t xml:space="preserve">. Abnormal forms of </w:t>
      </w:r>
      <w:proofErr w:type="spellStart"/>
      <w:r w:rsidRPr="003C6AF2">
        <w:rPr>
          <w:rFonts w:cstheme="minorHAnsi"/>
          <w:sz w:val="20"/>
          <w:szCs w:val="20"/>
        </w:rPr>
        <w:t>HbF</w:t>
      </w:r>
      <w:proofErr w:type="spellEnd"/>
      <w:r w:rsidR="00F91DC1" w:rsidRPr="003C6AF2">
        <w:rPr>
          <w:rFonts w:cstheme="minorHAnsi"/>
          <w:sz w:val="20"/>
          <w:szCs w:val="20"/>
        </w:rPr>
        <w:t xml:space="preserve"> values</w:t>
      </w:r>
      <w:r w:rsidRPr="003C6AF2">
        <w:rPr>
          <w:rFonts w:cstheme="minorHAnsi"/>
          <w:sz w:val="20"/>
          <w:szCs w:val="20"/>
        </w:rPr>
        <w:t xml:space="preserve"> in our country, and in these 150 cases there wer</w:t>
      </w:r>
      <w:r w:rsidR="00212CFF">
        <w:rPr>
          <w:rFonts w:cstheme="minorHAnsi"/>
          <w:sz w:val="20"/>
          <w:szCs w:val="20"/>
        </w:rPr>
        <w:t xml:space="preserve">e no other abnormal forms of </w:t>
      </w:r>
      <w:proofErr w:type="spellStart"/>
      <w:r w:rsidR="00212CFF">
        <w:rPr>
          <w:rFonts w:cstheme="minorHAnsi"/>
          <w:sz w:val="20"/>
          <w:szCs w:val="20"/>
        </w:rPr>
        <w:t>Hb</w:t>
      </w:r>
      <w:r w:rsidRPr="003C6AF2">
        <w:rPr>
          <w:rFonts w:cstheme="minorHAnsi"/>
          <w:sz w:val="20"/>
          <w:szCs w:val="20"/>
        </w:rPr>
        <w:t>,</w:t>
      </w:r>
      <w:r w:rsidR="00DB5173" w:rsidRPr="003C6AF2">
        <w:rPr>
          <w:rFonts w:cstheme="minorHAnsi"/>
          <w:sz w:val="20"/>
          <w:szCs w:val="20"/>
        </w:rPr>
        <w:t>so</w:t>
      </w:r>
      <w:proofErr w:type="spellEnd"/>
      <w:r w:rsidR="00DB5173" w:rsidRPr="003C6AF2">
        <w:rPr>
          <w:rFonts w:cstheme="minorHAnsi"/>
          <w:sz w:val="20"/>
          <w:szCs w:val="20"/>
        </w:rPr>
        <w:t xml:space="preserve">  on the other hand we found a correlation be</w:t>
      </w:r>
      <w:r w:rsidR="00557959" w:rsidRPr="003C6AF2">
        <w:rPr>
          <w:rFonts w:cstheme="minorHAnsi"/>
          <w:sz w:val="20"/>
          <w:szCs w:val="20"/>
        </w:rPr>
        <w:t xml:space="preserve">tween </w:t>
      </w:r>
      <w:proofErr w:type="spellStart"/>
      <w:r w:rsidR="00557959" w:rsidRPr="003C6AF2">
        <w:rPr>
          <w:rFonts w:cstheme="minorHAnsi"/>
          <w:sz w:val="20"/>
          <w:szCs w:val="20"/>
        </w:rPr>
        <w:t>HbF</w:t>
      </w:r>
      <w:proofErr w:type="spellEnd"/>
      <w:r w:rsidR="00557959" w:rsidRPr="003C6AF2">
        <w:rPr>
          <w:rFonts w:cstheme="minorHAnsi"/>
          <w:sz w:val="20"/>
          <w:szCs w:val="20"/>
        </w:rPr>
        <w:t xml:space="preserve"> positive had</w:t>
      </w:r>
      <w:r w:rsidR="00DB5173" w:rsidRPr="003C6AF2">
        <w:rPr>
          <w:rFonts w:cstheme="minorHAnsi"/>
          <w:sz w:val="20"/>
          <w:szCs w:val="20"/>
        </w:rPr>
        <w:t xml:space="preserve"> easily</w:t>
      </w:r>
      <w:r w:rsidR="00557959" w:rsidRPr="003C6AF2">
        <w:rPr>
          <w:rFonts w:cstheme="minorHAnsi"/>
          <w:sz w:val="20"/>
          <w:szCs w:val="20"/>
        </w:rPr>
        <w:t xml:space="preserve"> or moderate</w:t>
      </w:r>
      <w:r w:rsidR="00DB5173" w:rsidRPr="003C6AF2">
        <w:rPr>
          <w:rFonts w:cstheme="minorHAnsi"/>
          <w:sz w:val="20"/>
          <w:szCs w:val="20"/>
        </w:rPr>
        <w:t xml:space="preserve"> increased serum </w:t>
      </w:r>
      <w:proofErr w:type="spellStart"/>
      <w:r w:rsidR="00DB5173" w:rsidRPr="003C6AF2">
        <w:rPr>
          <w:rFonts w:cstheme="minorHAnsi"/>
          <w:sz w:val="20"/>
          <w:szCs w:val="20"/>
        </w:rPr>
        <w:t>Homocystein</w:t>
      </w:r>
      <w:proofErr w:type="spellEnd"/>
      <w:r w:rsidR="001B05D7" w:rsidRPr="003C6AF2">
        <w:rPr>
          <w:rFonts w:cstheme="minorHAnsi"/>
          <w:sz w:val="20"/>
          <w:szCs w:val="20"/>
        </w:rPr>
        <w:t xml:space="preserve"> or </w:t>
      </w:r>
      <w:proofErr w:type="spellStart"/>
      <w:r w:rsidR="001B05D7" w:rsidRPr="003C6AF2">
        <w:rPr>
          <w:rFonts w:cstheme="minorHAnsi"/>
          <w:sz w:val="20"/>
          <w:szCs w:val="20"/>
        </w:rPr>
        <w:t>hyperhomocysteinemia</w:t>
      </w:r>
      <w:proofErr w:type="spellEnd"/>
      <w:r w:rsidR="001B05D7" w:rsidRPr="003C6AF2">
        <w:rPr>
          <w:rFonts w:cstheme="minorHAnsi"/>
          <w:sz w:val="20"/>
          <w:szCs w:val="20"/>
        </w:rPr>
        <w:t xml:space="preserve"> </w:t>
      </w:r>
      <w:r w:rsidR="00557959" w:rsidRPr="003C6AF2">
        <w:rPr>
          <w:rFonts w:cstheme="minorHAnsi"/>
          <w:sz w:val="20"/>
          <w:szCs w:val="20"/>
        </w:rPr>
        <w:t>and 10% of them were with MTHFR mutant positive</w:t>
      </w:r>
      <w:r w:rsidR="00DB5173" w:rsidRPr="003C6AF2">
        <w:rPr>
          <w:rFonts w:cstheme="minorHAnsi"/>
          <w:sz w:val="20"/>
          <w:szCs w:val="20"/>
        </w:rPr>
        <w:t xml:space="preserve">(about 15% of these patients that had opportunity to be </w:t>
      </w:r>
      <w:proofErr w:type="spellStart"/>
      <w:r w:rsidR="00DB5173" w:rsidRPr="003C6AF2">
        <w:rPr>
          <w:rFonts w:cstheme="minorHAnsi"/>
          <w:sz w:val="20"/>
          <w:szCs w:val="20"/>
        </w:rPr>
        <w:t>tested,their</w:t>
      </w:r>
      <w:proofErr w:type="spellEnd"/>
      <w:r w:rsidR="00DB5173" w:rsidRPr="003C6AF2">
        <w:rPr>
          <w:rFonts w:cstheme="minorHAnsi"/>
          <w:sz w:val="20"/>
          <w:szCs w:val="20"/>
        </w:rPr>
        <w:t xml:space="preserve"> laboratory findings w</w:t>
      </w:r>
      <w:r w:rsidR="00E53AA6" w:rsidRPr="003C6AF2">
        <w:rPr>
          <w:rFonts w:cstheme="minorHAnsi"/>
          <w:sz w:val="20"/>
          <w:szCs w:val="20"/>
        </w:rPr>
        <w:t xml:space="preserve">ere serum </w:t>
      </w:r>
      <w:proofErr w:type="spellStart"/>
      <w:r w:rsidR="00E53AA6" w:rsidRPr="003C6AF2">
        <w:rPr>
          <w:rFonts w:cstheme="minorHAnsi"/>
          <w:sz w:val="20"/>
          <w:szCs w:val="20"/>
        </w:rPr>
        <w:t>Homocystein</w:t>
      </w:r>
      <w:proofErr w:type="spellEnd"/>
      <w:r w:rsidR="00E53AA6" w:rsidRPr="003C6AF2">
        <w:rPr>
          <w:rFonts w:cstheme="minorHAnsi"/>
          <w:sz w:val="20"/>
          <w:szCs w:val="20"/>
        </w:rPr>
        <w:t xml:space="preserve"> values were </w:t>
      </w:r>
      <w:r w:rsidR="009520B7" w:rsidRPr="003C6AF2">
        <w:rPr>
          <w:rFonts w:cstheme="minorHAnsi"/>
          <w:sz w:val="20"/>
          <w:szCs w:val="20"/>
        </w:rPr>
        <w:t>from</w:t>
      </w:r>
      <w:r w:rsidR="003C20FB" w:rsidRPr="003C6AF2">
        <w:rPr>
          <w:rFonts w:cstheme="minorHAnsi"/>
          <w:sz w:val="20"/>
          <w:szCs w:val="20"/>
        </w:rPr>
        <w:t>15-17</w:t>
      </w:r>
      <w:r w:rsidR="00557959" w:rsidRPr="003C6AF2">
        <w:rPr>
          <w:rFonts w:cstheme="minorHAnsi"/>
          <w:sz w:val="20"/>
          <w:szCs w:val="20"/>
        </w:rPr>
        <w:t xml:space="preserve"> </w:t>
      </w:r>
      <w:r w:rsidR="00E53AA6" w:rsidRPr="003C6AF2">
        <w:rPr>
          <w:rFonts w:cstheme="minorHAnsi"/>
          <w:sz w:val="20"/>
          <w:szCs w:val="20"/>
        </w:rPr>
        <w:t>,reference r</w:t>
      </w:r>
      <w:r w:rsidR="003C20FB" w:rsidRPr="003C6AF2">
        <w:rPr>
          <w:rFonts w:cstheme="minorHAnsi"/>
          <w:sz w:val="20"/>
          <w:szCs w:val="20"/>
        </w:rPr>
        <w:t xml:space="preserve">ange for adults 5-15 </w:t>
      </w:r>
      <w:proofErr w:type="spellStart"/>
      <w:r w:rsidR="003C20FB" w:rsidRPr="003C6AF2">
        <w:rPr>
          <w:rFonts w:cstheme="minorHAnsi"/>
          <w:color w:val="333333"/>
          <w:sz w:val="23"/>
          <w:szCs w:val="23"/>
          <w:shd w:val="clear" w:color="auto" w:fill="FFFFFF"/>
        </w:rPr>
        <w:t>μmol</w:t>
      </w:r>
      <w:proofErr w:type="spellEnd"/>
      <w:r w:rsidR="003C20FB" w:rsidRPr="003C6AF2">
        <w:rPr>
          <w:rFonts w:cstheme="minorHAnsi"/>
          <w:color w:val="333333"/>
          <w:sz w:val="23"/>
          <w:szCs w:val="23"/>
          <w:shd w:val="clear" w:color="auto" w:fill="FFFFFF"/>
        </w:rPr>
        <w:t>/L</w:t>
      </w:r>
      <w:r w:rsidR="003C20FB" w:rsidRPr="003C6AF2">
        <w:rPr>
          <w:rFonts w:cstheme="minorHAnsi"/>
          <w:sz w:val="20"/>
          <w:szCs w:val="20"/>
        </w:rPr>
        <w:t xml:space="preserve"> ,</w:t>
      </w:r>
      <w:r w:rsidR="007A5A2B" w:rsidRPr="003C6AF2">
        <w:rPr>
          <w:rFonts w:cstheme="minorHAnsi"/>
          <w:sz w:val="20"/>
          <w:szCs w:val="20"/>
        </w:rPr>
        <w:t>method Immunoassay-</w:t>
      </w:r>
      <w:proofErr w:type="spellStart"/>
      <w:r w:rsidR="007A5A2B" w:rsidRPr="003C6AF2">
        <w:rPr>
          <w:rFonts w:cstheme="minorHAnsi"/>
          <w:sz w:val="20"/>
          <w:szCs w:val="20"/>
        </w:rPr>
        <w:t>Imulite</w:t>
      </w:r>
      <w:proofErr w:type="spellEnd"/>
      <w:r w:rsidR="00FD467E" w:rsidRPr="003C6AF2">
        <w:rPr>
          <w:rFonts w:cstheme="minorHAnsi"/>
          <w:sz w:val="20"/>
          <w:szCs w:val="20"/>
        </w:rPr>
        <w:t>-</w:t>
      </w:r>
      <w:r w:rsidR="007A5A2B" w:rsidRPr="003C6AF2">
        <w:rPr>
          <w:rFonts w:cstheme="minorHAnsi"/>
          <w:sz w:val="20"/>
          <w:szCs w:val="20"/>
        </w:rPr>
        <w:t xml:space="preserve"> 2000</w:t>
      </w:r>
      <w:r w:rsidR="00E53AA6" w:rsidRPr="003C6AF2">
        <w:rPr>
          <w:rFonts w:cstheme="minorHAnsi"/>
          <w:sz w:val="20"/>
          <w:szCs w:val="20"/>
        </w:rPr>
        <w:t xml:space="preserve"> analyzers for the quantitative  determination L-</w:t>
      </w:r>
      <w:proofErr w:type="spellStart"/>
      <w:r w:rsidR="00E53AA6" w:rsidRPr="003C6AF2">
        <w:rPr>
          <w:rFonts w:cstheme="minorHAnsi"/>
          <w:sz w:val="20"/>
          <w:szCs w:val="20"/>
        </w:rPr>
        <w:t>Homocyestein</w:t>
      </w:r>
      <w:proofErr w:type="spellEnd"/>
      <w:r w:rsidR="00E53AA6" w:rsidRPr="003C6AF2">
        <w:rPr>
          <w:rFonts w:cstheme="minorHAnsi"/>
          <w:sz w:val="20"/>
          <w:szCs w:val="20"/>
        </w:rPr>
        <w:t xml:space="preserve"> in human serum</w:t>
      </w:r>
      <w:r w:rsidR="007A5A2B" w:rsidRPr="003C6AF2">
        <w:rPr>
          <w:rFonts w:cstheme="minorHAnsi"/>
          <w:sz w:val="20"/>
          <w:szCs w:val="20"/>
        </w:rPr>
        <w:t xml:space="preserve">(Siemens),and other anamnestic data of these cases were partly with clinical signs such as leg </w:t>
      </w:r>
      <w:proofErr w:type="spellStart"/>
      <w:r w:rsidR="007A5A2B" w:rsidRPr="003C6AF2">
        <w:rPr>
          <w:rFonts w:cstheme="minorHAnsi"/>
          <w:sz w:val="20"/>
          <w:szCs w:val="20"/>
        </w:rPr>
        <w:t>edema,and</w:t>
      </w:r>
      <w:proofErr w:type="spellEnd"/>
      <w:r w:rsidR="007A5A2B" w:rsidRPr="003C6AF2">
        <w:rPr>
          <w:rFonts w:cstheme="minorHAnsi"/>
          <w:sz w:val="20"/>
          <w:szCs w:val="20"/>
        </w:rPr>
        <w:t xml:space="preserve"> leg </w:t>
      </w:r>
      <w:proofErr w:type="spellStart"/>
      <w:r w:rsidR="007A5A2B" w:rsidRPr="003C6AF2">
        <w:rPr>
          <w:rFonts w:cstheme="minorHAnsi"/>
          <w:sz w:val="20"/>
          <w:szCs w:val="20"/>
        </w:rPr>
        <w:t>pain,</w:t>
      </w:r>
      <w:r w:rsidR="001B05D7" w:rsidRPr="003C6AF2">
        <w:rPr>
          <w:rFonts w:cstheme="minorHAnsi"/>
          <w:sz w:val="20"/>
          <w:szCs w:val="20"/>
        </w:rPr>
        <w:t>so</w:t>
      </w:r>
      <w:proofErr w:type="spellEnd"/>
      <w:r w:rsidR="001B05D7" w:rsidRPr="003C6AF2">
        <w:rPr>
          <w:rFonts w:cstheme="minorHAnsi"/>
          <w:sz w:val="20"/>
          <w:szCs w:val="20"/>
        </w:rPr>
        <w:t xml:space="preserve"> </w:t>
      </w:r>
      <w:r w:rsidR="009520B7" w:rsidRPr="003C6AF2">
        <w:rPr>
          <w:rFonts w:cstheme="minorHAnsi"/>
          <w:sz w:val="20"/>
          <w:szCs w:val="20"/>
        </w:rPr>
        <w:t xml:space="preserve">as we known </w:t>
      </w:r>
      <w:proofErr w:type="spellStart"/>
      <w:r w:rsidR="009520B7" w:rsidRPr="003C6AF2">
        <w:rPr>
          <w:rFonts w:cstheme="minorHAnsi"/>
          <w:sz w:val="20"/>
          <w:szCs w:val="20"/>
        </w:rPr>
        <w:t>Hyperhomocystein</w:t>
      </w:r>
      <w:proofErr w:type="spellEnd"/>
      <w:r w:rsidR="009520B7" w:rsidRPr="003C6AF2">
        <w:rPr>
          <w:rFonts w:cstheme="minorHAnsi"/>
          <w:sz w:val="20"/>
          <w:szCs w:val="20"/>
        </w:rPr>
        <w:t xml:space="preserve"> is </w:t>
      </w:r>
      <w:proofErr w:type="spellStart"/>
      <w:r w:rsidR="009520B7" w:rsidRPr="003C6AF2">
        <w:rPr>
          <w:rFonts w:cstheme="minorHAnsi"/>
          <w:sz w:val="20"/>
          <w:szCs w:val="20"/>
        </w:rPr>
        <w:t>a</w:t>
      </w:r>
      <w:proofErr w:type="spellEnd"/>
      <w:r w:rsidR="009520B7" w:rsidRPr="003C6AF2">
        <w:rPr>
          <w:rFonts w:cstheme="minorHAnsi"/>
          <w:sz w:val="20"/>
          <w:szCs w:val="20"/>
        </w:rPr>
        <w:t xml:space="preserve"> indicator for :</w:t>
      </w:r>
      <w:r w:rsidR="004C6F00" w:rsidRPr="003C6AF2">
        <w:rPr>
          <w:rFonts w:cstheme="minorHAnsi"/>
          <w:sz w:val="20"/>
          <w:szCs w:val="20"/>
        </w:rPr>
        <w:t xml:space="preserve">cardiovascular </w:t>
      </w:r>
      <w:proofErr w:type="spellStart"/>
      <w:r w:rsidR="004C6F00" w:rsidRPr="003C6AF2">
        <w:rPr>
          <w:rFonts w:cstheme="minorHAnsi"/>
          <w:sz w:val="20"/>
          <w:szCs w:val="20"/>
        </w:rPr>
        <w:t>disease,coronary</w:t>
      </w:r>
      <w:proofErr w:type="spellEnd"/>
      <w:r w:rsidR="004C6F00" w:rsidRPr="003C6AF2">
        <w:rPr>
          <w:rFonts w:cstheme="minorHAnsi"/>
          <w:sz w:val="20"/>
          <w:szCs w:val="20"/>
        </w:rPr>
        <w:t xml:space="preserve"> </w:t>
      </w:r>
      <w:proofErr w:type="spellStart"/>
      <w:r w:rsidR="004C6F00" w:rsidRPr="003C6AF2">
        <w:rPr>
          <w:rFonts w:cstheme="minorHAnsi"/>
          <w:sz w:val="20"/>
          <w:szCs w:val="20"/>
        </w:rPr>
        <w:t>disease</w:t>
      </w:r>
      <w:r w:rsidR="00D443EC" w:rsidRPr="003C6AF2">
        <w:rPr>
          <w:rFonts w:cstheme="minorHAnsi"/>
          <w:sz w:val="20"/>
          <w:szCs w:val="20"/>
        </w:rPr>
        <w:t>,early</w:t>
      </w:r>
      <w:proofErr w:type="spellEnd"/>
      <w:r w:rsidR="004C6F00" w:rsidRPr="003C6AF2">
        <w:rPr>
          <w:rFonts w:cstheme="minorHAnsi"/>
          <w:sz w:val="20"/>
          <w:szCs w:val="20"/>
        </w:rPr>
        <w:t xml:space="preserve"> arteriosclerotic</w:t>
      </w:r>
      <w:r w:rsidR="00D443EC" w:rsidRPr="003C6AF2">
        <w:rPr>
          <w:rFonts w:cstheme="minorHAnsi"/>
          <w:sz w:val="20"/>
          <w:szCs w:val="20"/>
        </w:rPr>
        <w:t xml:space="preserve"> </w:t>
      </w:r>
      <w:proofErr w:type="spellStart"/>
      <w:r w:rsidR="00D443EC" w:rsidRPr="003C6AF2">
        <w:rPr>
          <w:rFonts w:cstheme="minorHAnsi"/>
          <w:sz w:val="20"/>
          <w:szCs w:val="20"/>
        </w:rPr>
        <w:t>disease,arterial</w:t>
      </w:r>
      <w:proofErr w:type="spellEnd"/>
      <w:r w:rsidR="00D443EC" w:rsidRPr="003C6AF2">
        <w:rPr>
          <w:rFonts w:cstheme="minorHAnsi"/>
          <w:sz w:val="20"/>
          <w:szCs w:val="20"/>
        </w:rPr>
        <w:t xml:space="preserve"> </w:t>
      </w:r>
      <w:proofErr w:type="spellStart"/>
      <w:r w:rsidR="00D443EC" w:rsidRPr="003C6AF2">
        <w:rPr>
          <w:rFonts w:cstheme="minorHAnsi"/>
          <w:sz w:val="20"/>
          <w:szCs w:val="20"/>
        </w:rPr>
        <w:t>thromboembolism,and</w:t>
      </w:r>
      <w:proofErr w:type="spellEnd"/>
      <w:r w:rsidR="00D443EC" w:rsidRPr="003C6AF2">
        <w:rPr>
          <w:rFonts w:cstheme="minorHAnsi"/>
          <w:sz w:val="20"/>
          <w:szCs w:val="20"/>
        </w:rPr>
        <w:t xml:space="preserve"> this risk is present by </w:t>
      </w:r>
      <w:proofErr w:type="spellStart"/>
      <w:r w:rsidR="00D443EC" w:rsidRPr="003C6AF2">
        <w:rPr>
          <w:rFonts w:cstheme="minorHAnsi"/>
          <w:sz w:val="20"/>
          <w:szCs w:val="20"/>
        </w:rPr>
        <w:t>Hypercholesterolemia,also</w:t>
      </w:r>
      <w:proofErr w:type="spellEnd"/>
      <w:r w:rsidR="00D443EC" w:rsidRPr="003C6AF2">
        <w:rPr>
          <w:rFonts w:cstheme="minorHAnsi"/>
          <w:sz w:val="20"/>
          <w:szCs w:val="20"/>
        </w:rPr>
        <w:t xml:space="preserve"> by Homocyst</w:t>
      </w:r>
      <w:r w:rsidR="008B4ADF" w:rsidRPr="003C6AF2">
        <w:rPr>
          <w:rFonts w:cstheme="minorHAnsi"/>
          <w:sz w:val="20"/>
          <w:szCs w:val="20"/>
        </w:rPr>
        <w:t xml:space="preserve">inuria as genetic </w:t>
      </w:r>
      <w:proofErr w:type="spellStart"/>
      <w:r w:rsidR="008B4ADF" w:rsidRPr="003C6AF2">
        <w:rPr>
          <w:rFonts w:cstheme="minorHAnsi"/>
          <w:sz w:val="20"/>
          <w:szCs w:val="20"/>
        </w:rPr>
        <w:t>defects.</w:t>
      </w:r>
      <w:r w:rsidR="004C6F00" w:rsidRPr="003C6AF2">
        <w:rPr>
          <w:rFonts w:cstheme="minorHAnsi"/>
          <w:sz w:val="20"/>
          <w:szCs w:val="20"/>
        </w:rPr>
        <w:t>Total</w:t>
      </w:r>
      <w:proofErr w:type="spellEnd"/>
      <w:r w:rsidR="004C6F00" w:rsidRPr="003C6AF2">
        <w:rPr>
          <w:rFonts w:cstheme="minorHAnsi"/>
          <w:sz w:val="20"/>
          <w:szCs w:val="20"/>
        </w:rPr>
        <w:t xml:space="preserve"> </w:t>
      </w:r>
      <w:proofErr w:type="spellStart"/>
      <w:r w:rsidR="004C6F00" w:rsidRPr="003C6AF2">
        <w:rPr>
          <w:rFonts w:cstheme="minorHAnsi"/>
          <w:sz w:val="20"/>
          <w:szCs w:val="20"/>
        </w:rPr>
        <w:t>Homocystein</w:t>
      </w:r>
      <w:proofErr w:type="spellEnd"/>
      <w:r w:rsidR="004C6F00" w:rsidRPr="003C6AF2">
        <w:rPr>
          <w:rFonts w:cstheme="minorHAnsi"/>
          <w:sz w:val="20"/>
          <w:szCs w:val="20"/>
        </w:rPr>
        <w:t>(</w:t>
      </w:r>
      <w:proofErr w:type="spellStart"/>
      <w:r w:rsidR="004C6F00" w:rsidRPr="003C6AF2">
        <w:rPr>
          <w:rFonts w:cstheme="minorHAnsi"/>
          <w:sz w:val="20"/>
          <w:szCs w:val="20"/>
        </w:rPr>
        <w:t>tHcy</w:t>
      </w:r>
      <w:proofErr w:type="spellEnd"/>
      <w:r w:rsidR="004C6F00" w:rsidRPr="003C6AF2">
        <w:rPr>
          <w:rFonts w:cstheme="minorHAnsi"/>
          <w:sz w:val="20"/>
          <w:szCs w:val="20"/>
        </w:rPr>
        <w:t>) has emerged as an important  risk factor in the a</w:t>
      </w:r>
      <w:r w:rsidR="00F51079" w:rsidRPr="003C6AF2">
        <w:rPr>
          <w:rFonts w:cstheme="minorHAnsi"/>
          <w:sz w:val="20"/>
          <w:szCs w:val="20"/>
        </w:rPr>
        <w:t xml:space="preserve">ssessment of cardiovascular </w:t>
      </w:r>
      <w:proofErr w:type="spellStart"/>
      <w:r w:rsidR="00F51079" w:rsidRPr="003C6AF2">
        <w:rPr>
          <w:rFonts w:cstheme="minorHAnsi"/>
          <w:sz w:val="20"/>
          <w:szCs w:val="20"/>
        </w:rPr>
        <w:t>disease.tHcy</w:t>
      </w:r>
      <w:proofErr w:type="spellEnd"/>
      <w:r w:rsidR="00F51079" w:rsidRPr="003C6AF2">
        <w:rPr>
          <w:rFonts w:cstheme="minorHAnsi"/>
          <w:sz w:val="20"/>
          <w:szCs w:val="20"/>
        </w:rPr>
        <w:t xml:space="preserve"> a thiol –containing </w:t>
      </w:r>
      <w:proofErr w:type="spellStart"/>
      <w:r w:rsidR="00F51079" w:rsidRPr="003C6AF2">
        <w:rPr>
          <w:rFonts w:cstheme="minorHAnsi"/>
          <w:sz w:val="20"/>
          <w:szCs w:val="20"/>
        </w:rPr>
        <w:t>aminoacid</w:t>
      </w:r>
      <w:proofErr w:type="spellEnd"/>
      <w:r w:rsidR="00F51079" w:rsidRPr="003C6AF2">
        <w:rPr>
          <w:rFonts w:cstheme="minorHAnsi"/>
          <w:sz w:val="20"/>
          <w:szCs w:val="20"/>
        </w:rPr>
        <w:t xml:space="preserve"> is produced by the intracellu</w:t>
      </w:r>
      <w:r w:rsidR="00D443EC" w:rsidRPr="003C6AF2">
        <w:rPr>
          <w:rFonts w:cstheme="minorHAnsi"/>
          <w:sz w:val="20"/>
          <w:szCs w:val="20"/>
        </w:rPr>
        <w:t xml:space="preserve">lar demethylation of </w:t>
      </w:r>
      <w:proofErr w:type="spellStart"/>
      <w:r w:rsidR="00D443EC" w:rsidRPr="003C6AF2">
        <w:rPr>
          <w:rFonts w:cstheme="minorHAnsi"/>
          <w:sz w:val="20"/>
          <w:szCs w:val="20"/>
        </w:rPr>
        <w:t>methionine,Hcy</w:t>
      </w:r>
      <w:proofErr w:type="spellEnd"/>
      <w:r w:rsidR="00D443EC" w:rsidRPr="003C6AF2">
        <w:rPr>
          <w:rFonts w:cstheme="minorHAnsi"/>
          <w:sz w:val="20"/>
          <w:szCs w:val="20"/>
        </w:rPr>
        <w:t xml:space="preserve"> thereby serves as a pool that can be later scavenged for use in the remanufacture of  either  methionine through the action of the folate dependent enzyme methionine synthase  or cysteine using the B6 depe</w:t>
      </w:r>
      <w:r w:rsidR="008B4ADF" w:rsidRPr="003C6AF2">
        <w:rPr>
          <w:rFonts w:cstheme="minorHAnsi"/>
          <w:sz w:val="20"/>
          <w:szCs w:val="20"/>
        </w:rPr>
        <w:t xml:space="preserve">ndent </w:t>
      </w:r>
      <w:proofErr w:type="spellStart"/>
      <w:r w:rsidR="008B4ADF" w:rsidRPr="003C6AF2">
        <w:rPr>
          <w:rFonts w:cstheme="minorHAnsi"/>
          <w:sz w:val="20"/>
          <w:szCs w:val="20"/>
        </w:rPr>
        <w:t>transsulphuration</w:t>
      </w:r>
      <w:proofErr w:type="spellEnd"/>
      <w:r w:rsidR="008B4ADF" w:rsidRPr="003C6AF2">
        <w:rPr>
          <w:rFonts w:cstheme="minorHAnsi"/>
          <w:sz w:val="20"/>
          <w:szCs w:val="20"/>
        </w:rPr>
        <w:t xml:space="preserve"> </w:t>
      </w:r>
      <w:proofErr w:type="spellStart"/>
      <w:r w:rsidR="008B4ADF" w:rsidRPr="003C6AF2">
        <w:rPr>
          <w:rFonts w:cstheme="minorHAnsi"/>
          <w:sz w:val="20"/>
          <w:szCs w:val="20"/>
        </w:rPr>
        <w:t>pathway,folate</w:t>
      </w:r>
      <w:proofErr w:type="spellEnd"/>
      <w:r w:rsidR="008B4ADF" w:rsidRPr="003C6AF2">
        <w:rPr>
          <w:rFonts w:cstheme="minorHAnsi"/>
          <w:sz w:val="20"/>
          <w:szCs w:val="20"/>
        </w:rPr>
        <w:t xml:space="preserve"> and B6 dependent is another reason for anemia </w:t>
      </w:r>
      <w:proofErr w:type="spellStart"/>
      <w:r w:rsidR="008B4ADF" w:rsidRPr="003C6AF2">
        <w:rPr>
          <w:rFonts w:cstheme="minorHAnsi"/>
          <w:sz w:val="20"/>
          <w:szCs w:val="20"/>
        </w:rPr>
        <w:t>conection</w:t>
      </w:r>
      <w:proofErr w:type="spellEnd"/>
      <w:r w:rsidR="008B4ADF" w:rsidRPr="003C6AF2">
        <w:rPr>
          <w:rFonts w:cstheme="minorHAnsi"/>
          <w:sz w:val="20"/>
          <w:szCs w:val="20"/>
        </w:rPr>
        <w:t xml:space="preserve"> with </w:t>
      </w:r>
      <w:proofErr w:type="spellStart"/>
      <w:r w:rsidR="008B4ADF" w:rsidRPr="003C6AF2">
        <w:rPr>
          <w:rFonts w:cstheme="minorHAnsi"/>
          <w:sz w:val="20"/>
          <w:szCs w:val="20"/>
        </w:rPr>
        <w:t>Diabet</w:t>
      </w:r>
      <w:proofErr w:type="spellEnd"/>
      <w:r w:rsidR="008B4ADF" w:rsidRPr="003C6AF2">
        <w:rPr>
          <w:rFonts w:cstheme="minorHAnsi"/>
          <w:sz w:val="20"/>
          <w:szCs w:val="20"/>
        </w:rPr>
        <w:t xml:space="preserve"> type </w:t>
      </w:r>
      <w:proofErr w:type="spellStart"/>
      <w:r w:rsidR="008B4ADF" w:rsidRPr="003C6AF2">
        <w:rPr>
          <w:rFonts w:cstheme="minorHAnsi"/>
          <w:sz w:val="20"/>
          <w:szCs w:val="20"/>
        </w:rPr>
        <w:t>ll,because</w:t>
      </w:r>
      <w:proofErr w:type="spellEnd"/>
      <w:r w:rsidR="008B4ADF" w:rsidRPr="003C6AF2">
        <w:rPr>
          <w:rFonts w:cstheme="minorHAnsi"/>
          <w:sz w:val="20"/>
          <w:szCs w:val="20"/>
        </w:rPr>
        <w:t xml:space="preserve"> is present positive HBF form that told us for more and more </w:t>
      </w:r>
      <w:proofErr w:type="spellStart"/>
      <w:r w:rsidR="008B4ADF" w:rsidRPr="003C6AF2">
        <w:rPr>
          <w:rFonts w:cstheme="minorHAnsi"/>
          <w:sz w:val="20"/>
          <w:szCs w:val="20"/>
        </w:rPr>
        <w:t>tests,so</w:t>
      </w:r>
      <w:proofErr w:type="spellEnd"/>
      <w:r w:rsidR="008B4ADF" w:rsidRPr="003C6AF2">
        <w:rPr>
          <w:rFonts w:cstheme="minorHAnsi"/>
          <w:sz w:val="20"/>
          <w:szCs w:val="20"/>
        </w:rPr>
        <w:t xml:space="preserve"> these made us to follow up </w:t>
      </w:r>
      <w:r w:rsidR="001B05D7" w:rsidRPr="003C6AF2">
        <w:rPr>
          <w:rFonts w:cstheme="minorHAnsi"/>
          <w:sz w:val="20"/>
          <w:szCs w:val="20"/>
        </w:rPr>
        <w:t xml:space="preserve"> consultation with vascular surgeon</w:t>
      </w:r>
      <w:r w:rsidR="003C20FB" w:rsidRPr="003C6AF2">
        <w:rPr>
          <w:rFonts w:cstheme="minorHAnsi"/>
          <w:sz w:val="20"/>
          <w:szCs w:val="20"/>
        </w:rPr>
        <w:t xml:space="preserve"> </w:t>
      </w:r>
      <w:r w:rsidR="001B05D7" w:rsidRPr="003C6AF2">
        <w:rPr>
          <w:rFonts w:cstheme="minorHAnsi"/>
          <w:sz w:val="20"/>
          <w:szCs w:val="20"/>
        </w:rPr>
        <w:t xml:space="preserve">,he requires MTHFR with 2 mutations and other Hemostasis </w:t>
      </w:r>
      <w:proofErr w:type="spellStart"/>
      <w:r w:rsidR="001B05D7" w:rsidRPr="003C6AF2">
        <w:rPr>
          <w:rFonts w:cstheme="minorHAnsi"/>
          <w:sz w:val="20"/>
          <w:szCs w:val="20"/>
        </w:rPr>
        <w:t>tests.MTHFR</w:t>
      </w:r>
      <w:proofErr w:type="spellEnd"/>
      <w:r w:rsidR="001B05D7" w:rsidRPr="003C6AF2">
        <w:rPr>
          <w:rFonts w:cstheme="minorHAnsi"/>
          <w:sz w:val="20"/>
          <w:szCs w:val="20"/>
        </w:rPr>
        <w:t xml:space="preserve"> mutations results were from </w:t>
      </w:r>
      <w:proofErr w:type="spellStart"/>
      <w:r w:rsidR="001B05D7" w:rsidRPr="003C6AF2">
        <w:rPr>
          <w:rFonts w:cstheme="minorHAnsi"/>
          <w:sz w:val="20"/>
          <w:szCs w:val="20"/>
        </w:rPr>
        <w:t>Synlab</w:t>
      </w:r>
      <w:proofErr w:type="spellEnd"/>
      <w:r w:rsidR="001B05D7" w:rsidRPr="003C6AF2">
        <w:rPr>
          <w:rFonts w:cstheme="minorHAnsi"/>
          <w:sz w:val="20"/>
          <w:szCs w:val="20"/>
        </w:rPr>
        <w:t xml:space="preserve"> laborat</w:t>
      </w:r>
      <w:r w:rsidR="003C20FB" w:rsidRPr="003C6AF2">
        <w:rPr>
          <w:rFonts w:cstheme="minorHAnsi"/>
          <w:sz w:val="20"/>
          <w:szCs w:val="20"/>
        </w:rPr>
        <w:t xml:space="preserve">ory in </w:t>
      </w:r>
      <w:proofErr w:type="spellStart"/>
      <w:r w:rsidR="003C20FB" w:rsidRPr="003C6AF2">
        <w:rPr>
          <w:rFonts w:cstheme="minorHAnsi"/>
          <w:sz w:val="20"/>
          <w:szCs w:val="20"/>
        </w:rPr>
        <w:t>Germany</w:t>
      </w:r>
      <w:r w:rsidR="001B05D7" w:rsidRPr="003C6AF2">
        <w:rPr>
          <w:rFonts w:cstheme="minorHAnsi"/>
          <w:sz w:val="20"/>
          <w:szCs w:val="20"/>
        </w:rPr>
        <w:t>.MTHFR</w:t>
      </w:r>
      <w:proofErr w:type="spellEnd"/>
      <w:r w:rsidR="001B05D7" w:rsidRPr="003C6AF2">
        <w:rPr>
          <w:rFonts w:cstheme="minorHAnsi"/>
          <w:sz w:val="20"/>
          <w:szCs w:val="20"/>
        </w:rPr>
        <w:t xml:space="preserve"> mutation c677T </w:t>
      </w:r>
      <w:r w:rsidR="008B4ADF" w:rsidRPr="003C6AF2">
        <w:rPr>
          <w:rFonts w:cstheme="minorHAnsi"/>
          <w:sz w:val="20"/>
          <w:szCs w:val="20"/>
        </w:rPr>
        <w:t xml:space="preserve">on 11% of these cases </w:t>
      </w:r>
      <w:r w:rsidR="001B05D7" w:rsidRPr="003C6AF2">
        <w:rPr>
          <w:rFonts w:cstheme="minorHAnsi"/>
          <w:sz w:val="20"/>
          <w:szCs w:val="20"/>
        </w:rPr>
        <w:t>was mutant positive</w:t>
      </w:r>
      <w:r w:rsidR="009520B7" w:rsidRPr="003C6AF2">
        <w:rPr>
          <w:rFonts w:cstheme="minorHAnsi"/>
          <w:sz w:val="20"/>
          <w:szCs w:val="20"/>
        </w:rPr>
        <w:t>.</w:t>
      </w:r>
      <w:r w:rsidR="008B4ADF" w:rsidRPr="003C6AF2">
        <w:rPr>
          <w:rFonts w:cstheme="minorHAnsi"/>
          <w:sz w:val="20"/>
          <w:szCs w:val="20"/>
        </w:rPr>
        <w:t xml:space="preserve"> W</w:t>
      </w:r>
      <w:r w:rsidRPr="003C6AF2">
        <w:rPr>
          <w:rFonts w:cstheme="minorHAnsi"/>
          <w:sz w:val="20"/>
          <w:szCs w:val="20"/>
        </w:rPr>
        <w:t>e conclude</w:t>
      </w:r>
      <w:r w:rsidR="009520B7" w:rsidRPr="003C6AF2">
        <w:rPr>
          <w:rFonts w:cstheme="minorHAnsi"/>
          <w:sz w:val="20"/>
          <w:szCs w:val="20"/>
        </w:rPr>
        <w:t>d</w:t>
      </w:r>
      <w:r w:rsidRPr="003C6AF2">
        <w:rPr>
          <w:rFonts w:cstheme="minorHAnsi"/>
          <w:sz w:val="20"/>
          <w:szCs w:val="20"/>
        </w:rPr>
        <w:t xml:space="preserve"> with the facts that HPLC can freely be called the gold standard diagnostic method, as it has proven to be the best method. </w:t>
      </w:r>
      <w:r w:rsidR="004C1818" w:rsidRPr="003C6AF2">
        <w:rPr>
          <w:rFonts w:cstheme="minorHAnsi"/>
          <w:sz w:val="20"/>
          <w:szCs w:val="20"/>
        </w:rPr>
        <w:t>Risk for pre</w:t>
      </w:r>
      <w:r w:rsidRPr="003C6AF2">
        <w:rPr>
          <w:rFonts w:cstheme="minorHAnsi"/>
          <w:sz w:val="20"/>
          <w:szCs w:val="20"/>
        </w:rPr>
        <w:t>-</w:t>
      </w:r>
      <w:r w:rsidR="004C1818" w:rsidRPr="003C6AF2">
        <w:rPr>
          <w:rFonts w:cstheme="minorHAnsi"/>
          <w:sz w:val="20"/>
          <w:szCs w:val="20"/>
        </w:rPr>
        <w:t>diabetic,</w:t>
      </w:r>
      <w:r w:rsidRPr="003C6AF2">
        <w:rPr>
          <w:rFonts w:cstheme="minorHAnsi"/>
          <w:sz w:val="20"/>
          <w:szCs w:val="20"/>
        </w:rPr>
        <w:t xml:space="preserve"> </w:t>
      </w:r>
      <w:r w:rsidR="00212CFF">
        <w:rPr>
          <w:rFonts w:cstheme="minorHAnsi"/>
          <w:sz w:val="20"/>
          <w:szCs w:val="20"/>
        </w:rPr>
        <w:t>w</w:t>
      </w:r>
      <w:r w:rsidR="004C1818" w:rsidRPr="003C6AF2">
        <w:rPr>
          <w:rFonts w:cstheme="minorHAnsi"/>
          <w:sz w:val="20"/>
          <w:szCs w:val="20"/>
        </w:rPr>
        <w:t>ere 20% of  our  patients,</w:t>
      </w:r>
      <w:r w:rsidRPr="003C6AF2">
        <w:rPr>
          <w:rFonts w:cstheme="minorHAnsi"/>
          <w:sz w:val="20"/>
          <w:szCs w:val="20"/>
        </w:rPr>
        <w:t xml:space="preserve"> </w:t>
      </w:r>
      <w:r w:rsidR="004C1818" w:rsidRPr="003C6AF2">
        <w:rPr>
          <w:rFonts w:cstheme="minorHAnsi"/>
          <w:sz w:val="20"/>
          <w:szCs w:val="20"/>
        </w:rPr>
        <w:t>with HbA1c values between 6-6.4%,</w:t>
      </w:r>
      <w:r w:rsidRPr="003C6AF2">
        <w:rPr>
          <w:rFonts w:cstheme="minorHAnsi"/>
          <w:sz w:val="20"/>
          <w:szCs w:val="20"/>
        </w:rPr>
        <w:t xml:space="preserve"> </w:t>
      </w:r>
      <w:r w:rsidR="00212CFF">
        <w:rPr>
          <w:rFonts w:cstheme="minorHAnsi"/>
          <w:sz w:val="20"/>
          <w:szCs w:val="20"/>
        </w:rPr>
        <w:t>about 10% of our patients w</w:t>
      </w:r>
      <w:r w:rsidR="004C1818" w:rsidRPr="003C6AF2">
        <w:rPr>
          <w:rFonts w:cstheme="minorHAnsi"/>
          <w:sz w:val="20"/>
          <w:szCs w:val="20"/>
        </w:rPr>
        <w:t xml:space="preserve">ere with HbA1c </w:t>
      </w:r>
      <w:r w:rsidR="00A566EC" w:rsidRPr="003C6AF2">
        <w:rPr>
          <w:rFonts w:cstheme="minorHAnsi"/>
          <w:sz w:val="20"/>
          <w:szCs w:val="20"/>
        </w:rPr>
        <w:t>values more than:6.5%,tested for the first time,</w:t>
      </w:r>
      <w:r w:rsidRPr="003C6AF2">
        <w:rPr>
          <w:rFonts w:cstheme="minorHAnsi"/>
          <w:sz w:val="20"/>
          <w:szCs w:val="20"/>
        </w:rPr>
        <w:t xml:space="preserve"> </w:t>
      </w:r>
      <w:r w:rsidR="00A566EC" w:rsidRPr="003C6AF2">
        <w:rPr>
          <w:rFonts w:cstheme="minorHAnsi"/>
          <w:sz w:val="20"/>
          <w:szCs w:val="20"/>
        </w:rPr>
        <w:t>that consider diabetic,</w:t>
      </w:r>
      <w:r w:rsidRPr="003C6AF2">
        <w:rPr>
          <w:rFonts w:cstheme="minorHAnsi"/>
          <w:sz w:val="20"/>
          <w:szCs w:val="20"/>
        </w:rPr>
        <w:t xml:space="preserve"> </w:t>
      </w:r>
      <w:r w:rsidR="00212CFF">
        <w:rPr>
          <w:rFonts w:cstheme="minorHAnsi"/>
          <w:sz w:val="20"/>
          <w:szCs w:val="20"/>
        </w:rPr>
        <w:t>about 25%  w</w:t>
      </w:r>
      <w:r w:rsidR="00A566EC" w:rsidRPr="003C6AF2">
        <w:rPr>
          <w:rFonts w:cstheme="minorHAnsi"/>
          <w:sz w:val="20"/>
          <w:szCs w:val="20"/>
        </w:rPr>
        <w:t xml:space="preserve">ere with </w:t>
      </w:r>
      <w:proofErr w:type="spellStart"/>
      <w:r w:rsidR="00A566EC" w:rsidRPr="003C6AF2">
        <w:rPr>
          <w:rFonts w:cstheme="minorHAnsi"/>
          <w:sz w:val="20"/>
          <w:szCs w:val="20"/>
        </w:rPr>
        <w:t>adecuate</w:t>
      </w:r>
      <w:proofErr w:type="spellEnd"/>
      <w:r w:rsidR="00A566EC" w:rsidRPr="003C6AF2">
        <w:rPr>
          <w:rFonts w:cstheme="minorHAnsi"/>
          <w:sz w:val="20"/>
          <w:szCs w:val="20"/>
        </w:rPr>
        <w:t xml:space="preserve"> </w:t>
      </w:r>
      <w:proofErr w:type="spellStart"/>
      <w:r w:rsidR="00A566EC" w:rsidRPr="003C6AF2">
        <w:rPr>
          <w:rFonts w:cstheme="minorHAnsi"/>
          <w:sz w:val="20"/>
          <w:szCs w:val="20"/>
        </w:rPr>
        <w:t>control:with</w:t>
      </w:r>
      <w:proofErr w:type="spellEnd"/>
      <w:r w:rsidR="00A566EC" w:rsidRPr="003C6AF2">
        <w:rPr>
          <w:rFonts w:cstheme="minorHAnsi"/>
          <w:sz w:val="20"/>
          <w:szCs w:val="20"/>
        </w:rPr>
        <w:t xml:space="preserve"> 6.6-7% values,</w:t>
      </w:r>
      <w:r w:rsidRPr="003C6AF2">
        <w:rPr>
          <w:rFonts w:cstheme="minorHAnsi"/>
          <w:sz w:val="20"/>
          <w:szCs w:val="20"/>
        </w:rPr>
        <w:t xml:space="preserve"> </w:t>
      </w:r>
      <w:r w:rsidR="00A566EC" w:rsidRPr="003C6AF2">
        <w:rPr>
          <w:rFonts w:cstheme="minorHAnsi"/>
          <w:sz w:val="20"/>
          <w:szCs w:val="20"/>
        </w:rPr>
        <w:t xml:space="preserve">and </w:t>
      </w:r>
      <w:proofErr w:type="spellStart"/>
      <w:r w:rsidR="00A566EC" w:rsidRPr="003C6AF2">
        <w:rPr>
          <w:rFonts w:cstheme="minorHAnsi"/>
          <w:sz w:val="20"/>
          <w:szCs w:val="20"/>
        </w:rPr>
        <w:t>inadecuate</w:t>
      </w:r>
      <w:proofErr w:type="spellEnd"/>
      <w:r w:rsidR="00A566EC" w:rsidRPr="003C6AF2">
        <w:rPr>
          <w:rFonts w:cstheme="minorHAnsi"/>
          <w:sz w:val="20"/>
          <w:szCs w:val="20"/>
        </w:rPr>
        <w:t xml:space="preserve"> control according ADA(</w:t>
      </w:r>
      <w:proofErr w:type="spellStart"/>
      <w:r w:rsidR="00A566EC" w:rsidRPr="003C6AF2">
        <w:rPr>
          <w:rFonts w:cstheme="minorHAnsi"/>
          <w:sz w:val="20"/>
          <w:szCs w:val="20"/>
        </w:rPr>
        <w:t>Ameriacn</w:t>
      </w:r>
      <w:proofErr w:type="spellEnd"/>
      <w:r w:rsidR="00A566EC" w:rsidRPr="003C6AF2">
        <w:rPr>
          <w:rFonts w:cstheme="minorHAnsi"/>
          <w:sz w:val="20"/>
          <w:szCs w:val="20"/>
        </w:rPr>
        <w:t xml:space="preserve"> Diabetic association criteria’s) with 7-8% values of HbA1c,about 45% of </w:t>
      </w:r>
      <w:proofErr w:type="spellStart"/>
      <w:r w:rsidR="00A566EC" w:rsidRPr="003C6AF2">
        <w:rPr>
          <w:rFonts w:cstheme="minorHAnsi"/>
          <w:sz w:val="20"/>
          <w:szCs w:val="20"/>
        </w:rPr>
        <w:t>them.</w:t>
      </w:r>
      <w:r w:rsidR="008B4ADF" w:rsidRPr="003C6AF2">
        <w:rPr>
          <w:rFonts w:cstheme="minorHAnsi"/>
          <w:sz w:val="20"/>
          <w:szCs w:val="20"/>
        </w:rPr>
        <w:t>In</w:t>
      </w:r>
      <w:proofErr w:type="spellEnd"/>
      <w:r w:rsidR="008B4ADF" w:rsidRPr="003C6AF2">
        <w:rPr>
          <w:rFonts w:cstheme="minorHAnsi"/>
          <w:sz w:val="20"/>
          <w:szCs w:val="20"/>
        </w:rPr>
        <w:t xml:space="preserve"> mechanism from HBF findings and HbA1c </w:t>
      </w:r>
      <w:proofErr w:type="spellStart"/>
      <w:r w:rsidR="008B4ADF" w:rsidRPr="003C6AF2">
        <w:rPr>
          <w:rFonts w:cstheme="minorHAnsi"/>
          <w:sz w:val="20"/>
          <w:szCs w:val="20"/>
        </w:rPr>
        <w:t>findings</w:t>
      </w:r>
      <w:r w:rsidR="00C3273D" w:rsidRPr="003C6AF2">
        <w:rPr>
          <w:rFonts w:cstheme="minorHAnsi"/>
          <w:sz w:val="20"/>
          <w:szCs w:val="20"/>
        </w:rPr>
        <w:t>,with</w:t>
      </w:r>
      <w:proofErr w:type="spellEnd"/>
      <w:r w:rsidR="00C3273D" w:rsidRPr="003C6AF2">
        <w:rPr>
          <w:rFonts w:cstheme="minorHAnsi"/>
          <w:sz w:val="20"/>
          <w:szCs w:val="20"/>
        </w:rPr>
        <w:t xml:space="preserve"> HPLC the same diabetic patient may </w:t>
      </w:r>
      <w:proofErr w:type="spellStart"/>
      <w:r w:rsidR="00C3273D" w:rsidRPr="003C6AF2">
        <w:rPr>
          <w:rFonts w:cstheme="minorHAnsi"/>
          <w:sz w:val="20"/>
          <w:szCs w:val="20"/>
        </w:rPr>
        <w:t>recive</w:t>
      </w:r>
      <w:proofErr w:type="spellEnd"/>
      <w:r w:rsidR="00C3273D" w:rsidRPr="003C6AF2">
        <w:rPr>
          <w:rFonts w:cstheme="minorHAnsi"/>
          <w:sz w:val="20"/>
          <w:szCs w:val="20"/>
        </w:rPr>
        <w:t xml:space="preserve"> an early diagnosis </w:t>
      </w:r>
      <w:proofErr w:type="spellStart"/>
      <w:r w:rsidR="00C3273D" w:rsidRPr="003C6AF2">
        <w:rPr>
          <w:rFonts w:cstheme="minorHAnsi"/>
          <w:sz w:val="20"/>
          <w:szCs w:val="20"/>
        </w:rPr>
        <w:t>for:complications</w:t>
      </w:r>
      <w:proofErr w:type="spellEnd"/>
      <w:r w:rsidR="00C3273D" w:rsidRPr="003C6AF2">
        <w:rPr>
          <w:rFonts w:cstheme="minorHAnsi"/>
          <w:sz w:val="20"/>
          <w:szCs w:val="20"/>
        </w:rPr>
        <w:t xml:space="preserve"> of </w:t>
      </w:r>
      <w:proofErr w:type="spellStart"/>
      <w:r w:rsidR="00C3273D" w:rsidRPr="003C6AF2">
        <w:rPr>
          <w:rFonts w:cstheme="minorHAnsi"/>
          <w:sz w:val="20"/>
          <w:szCs w:val="20"/>
        </w:rPr>
        <w:t>diabet</w:t>
      </w:r>
      <w:proofErr w:type="spellEnd"/>
      <w:r w:rsidR="00C3273D" w:rsidRPr="003C6AF2">
        <w:rPr>
          <w:rFonts w:cstheme="minorHAnsi"/>
          <w:sz w:val="20"/>
          <w:szCs w:val="20"/>
        </w:rPr>
        <w:t xml:space="preserve"> such as kidney </w:t>
      </w:r>
      <w:proofErr w:type="spellStart"/>
      <w:r w:rsidR="00C3273D" w:rsidRPr="003C6AF2">
        <w:rPr>
          <w:rFonts w:cstheme="minorHAnsi"/>
          <w:sz w:val="20"/>
          <w:szCs w:val="20"/>
        </w:rPr>
        <w:t>damage,liver</w:t>
      </w:r>
      <w:proofErr w:type="spellEnd"/>
      <w:r w:rsidR="00C3273D" w:rsidRPr="003C6AF2">
        <w:rPr>
          <w:rFonts w:cstheme="minorHAnsi"/>
          <w:sz w:val="20"/>
          <w:szCs w:val="20"/>
        </w:rPr>
        <w:t xml:space="preserve"> </w:t>
      </w:r>
      <w:proofErr w:type="spellStart"/>
      <w:r w:rsidR="00C3273D" w:rsidRPr="003C6AF2">
        <w:rPr>
          <w:rFonts w:cstheme="minorHAnsi"/>
          <w:sz w:val="20"/>
          <w:szCs w:val="20"/>
        </w:rPr>
        <w:t>damage,anemia,early</w:t>
      </w:r>
      <w:proofErr w:type="spellEnd"/>
      <w:r w:rsidR="00C3273D" w:rsidRPr="003C6AF2">
        <w:rPr>
          <w:rFonts w:cstheme="minorHAnsi"/>
          <w:sz w:val="20"/>
          <w:szCs w:val="20"/>
        </w:rPr>
        <w:t xml:space="preserve"> </w:t>
      </w:r>
      <w:proofErr w:type="spellStart"/>
      <w:r w:rsidR="00C3273D" w:rsidRPr="003C6AF2">
        <w:rPr>
          <w:rFonts w:cstheme="minorHAnsi"/>
          <w:sz w:val="20"/>
          <w:szCs w:val="20"/>
        </w:rPr>
        <w:t>arteriosclerosis,thromboembolism,risk</w:t>
      </w:r>
      <w:proofErr w:type="spellEnd"/>
      <w:r w:rsidR="00C3273D" w:rsidRPr="003C6AF2">
        <w:rPr>
          <w:rFonts w:cstheme="minorHAnsi"/>
          <w:sz w:val="20"/>
          <w:szCs w:val="20"/>
        </w:rPr>
        <w:t xml:space="preserve"> for ICV etc.</w:t>
      </w:r>
    </w:p>
    <w:p w:rsidR="00A6379F" w:rsidRPr="003C6AF2" w:rsidRDefault="00A6379F">
      <w:pPr>
        <w:rPr>
          <w:rFonts w:cstheme="minorHAnsi"/>
          <w:sz w:val="20"/>
          <w:szCs w:val="20"/>
        </w:rPr>
      </w:pPr>
      <w:r w:rsidRPr="003C6AF2">
        <w:rPr>
          <w:rFonts w:cstheme="minorHAnsi"/>
          <w:sz w:val="20"/>
          <w:szCs w:val="20"/>
        </w:rPr>
        <w:t>References:</w:t>
      </w:r>
    </w:p>
    <w:p w:rsidR="00F8646A" w:rsidRPr="003C6AF2" w:rsidRDefault="00F8646A">
      <w:pPr>
        <w:rPr>
          <w:rFonts w:cstheme="minorHAnsi"/>
          <w:color w:val="000000"/>
          <w:sz w:val="20"/>
          <w:szCs w:val="20"/>
          <w:shd w:val="clear" w:color="auto" w:fill="FFFFFF"/>
        </w:rPr>
      </w:pPr>
    </w:p>
    <w:p w:rsidR="00A6379F" w:rsidRPr="003C6AF2" w:rsidRDefault="00A6379F">
      <w:pPr>
        <w:rPr>
          <w:rStyle w:val="nowrap"/>
          <w:rFonts w:cstheme="minorHAnsi"/>
          <w:color w:val="000000"/>
          <w:sz w:val="20"/>
          <w:szCs w:val="20"/>
          <w:shd w:val="clear" w:color="auto" w:fill="FFFFFF"/>
        </w:rPr>
      </w:pPr>
      <w:proofErr w:type="spellStart"/>
      <w:r w:rsidRPr="003C6AF2">
        <w:rPr>
          <w:rStyle w:val="element-citation"/>
          <w:rFonts w:cstheme="minorHAnsi"/>
          <w:color w:val="000000"/>
          <w:sz w:val="20"/>
          <w:szCs w:val="20"/>
          <w:shd w:val="clear" w:color="auto" w:fill="FFFFFF"/>
        </w:rPr>
        <w:t>Uda</w:t>
      </w:r>
      <w:proofErr w:type="spellEnd"/>
      <w:r w:rsidRPr="003C6AF2">
        <w:rPr>
          <w:rStyle w:val="element-citation"/>
          <w:rFonts w:cstheme="minorHAnsi"/>
          <w:color w:val="000000"/>
          <w:sz w:val="20"/>
          <w:szCs w:val="20"/>
          <w:shd w:val="clear" w:color="auto" w:fill="FFFFFF"/>
        </w:rPr>
        <w:t xml:space="preserve"> M, </w:t>
      </w:r>
      <w:proofErr w:type="spellStart"/>
      <w:r w:rsidRPr="003C6AF2">
        <w:rPr>
          <w:rStyle w:val="element-citation"/>
          <w:rFonts w:cstheme="minorHAnsi"/>
          <w:color w:val="000000"/>
          <w:sz w:val="20"/>
          <w:szCs w:val="20"/>
          <w:shd w:val="clear" w:color="auto" w:fill="FFFFFF"/>
        </w:rPr>
        <w:t>Galanello</w:t>
      </w:r>
      <w:proofErr w:type="spellEnd"/>
      <w:r w:rsidRPr="003C6AF2">
        <w:rPr>
          <w:rStyle w:val="element-citation"/>
          <w:rFonts w:cstheme="minorHAnsi"/>
          <w:color w:val="000000"/>
          <w:sz w:val="20"/>
          <w:szCs w:val="20"/>
          <w:shd w:val="clear" w:color="auto" w:fill="FFFFFF"/>
        </w:rPr>
        <w:t xml:space="preserve"> R, </w:t>
      </w:r>
      <w:proofErr w:type="spellStart"/>
      <w:r w:rsidRPr="003C6AF2">
        <w:rPr>
          <w:rStyle w:val="element-citation"/>
          <w:rFonts w:cstheme="minorHAnsi"/>
          <w:color w:val="000000"/>
          <w:sz w:val="20"/>
          <w:szCs w:val="20"/>
          <w:shd w:val="clear" w:color="auto" w:fill="FFFFFF"/>
        </w:rPr>
        <w:t>Sanna</w:t>
      </w:r>
      <w:proofErr w:type="spellEnd"/>
      <w:r w:rsidRPr="003C6AF2">
        <w:rPr>
          <w:rStyle w:val="element-citation"/>
          <w:rFonts w:cstheme="minorHAnsi"/>
          <w:color w:val="000000"/>
          <w:sz w:val="20"/>
          <w:szCs w:val="20"/>
          <w:shd w:val="clear" w:color="auto" w:fill="FFFFFF"/>
        </w:rPr>
        <w:t xml:space="preserve"> S, </w:t>
      </w:r>
      <w:proofErr w:type="spellStart"/>
      <w:r w:rsidRPr="003C6AF2">
        <w:rPr>
          <w:rStyle w:val="element-citation"/>
          <w:rFonts w:cstheme="minorHAnsi"/>
          <w:color w:val="000000"/>
          <w:sz w:val="20"/>
          <w:szCs w:val="20"/>
          <w:shd w:val="clear" w:color="auto" w:fill="FFFFFF"/>
        </w:rPr>
        <w:t>Lettre</w:t>
      </w:r>
      <w:proofErr w:type="spellEnd"/>
      <w:r w:rsidRPr="003C6AF2">
        <w:rPr>
          <w:rStyle w:val="element-citation"/>
          <w:rFonts w:cstheme="minorHAnsi"/>
          <w:color w:val="000000"/>
          <w:sz w:val="20"/>
          <w:szCs w:val="20"/>
          <w:shd w:val="clear" w:color="auto" w:fill="FFFFFF"/>
        </w:rPr>
        <w:t xml:space="preserve"> G, Sankaran VG, Chen W, et al. Genome-wide association study shows BCL11A associated with persistent fetal hemoglobin and amelioration of the phenotype of beta-thalassemia. </w:t>
      </w:r>
      <w:r w:rsidRPr="003C6AF2">
        <w:rPr>
          <w:rStyle w:val="ref-journal"/>
          <w:rFonts w:cstheme="minorHAnsi"/>
          <w:color w:val="000000"/>
          <w:sz w:val="20"/>
          <w:szCs w:val="20"/>
          <w:shd w:val="clear" w:color="auto" w:fill="FFFFFF"/>
        </w:rPr>
        <w:t xml:space="preserve">Proc Natl </w:t>
      </w:r>
      <w:proofErr w:type="spellStart"/>
      <w:r w:rsidRPr="003C6AF2">
        <w:rPr>
          <w:rStyle w:val="ref-journal"/>
          <w:rFonts w:cstheme="minorHAnsi"/>
          <w:color w:val="000000"/>
          <w:sz w:val="20"/>
          <w:szCs w:val="20"/>
          <w:shd w:val="clear" w:color="auto" w:fill="FFFFFF"/>
        </w:rPr>
        <w:t>Acad</w:t>
      </w:r>
      <w:proofErr w:type="spellEnd"/>
      <w:r w:rsidRPr="003C6AF2">
        <w:rPr>
          <w:rStyle w:val="ref-journal"/>
          <w:rFonts w:cstheme="minorHAnsi"/>
          <w:color w:val="000000"/>
          <w:sz w:val="20"/>
          <w:szCs w:val="20"/>
          <w:shd w:val="clear" w:color="auto" w:fill="FFFFFF"/>
        </w:rPr>
        <w:t xml:space="preserve"> Sci U S A. </w:t>
      </w:r>
      <w:r w:rsidRPr="003C6AF2">
        <w:rPr>
          <w:rStyle w:val="element-citation"/>
          <w:rFonts w:cstheme="minorHAnsi"/>
          <w:color w:val="000000"/>
          <w:sz w:val="20"/>
          <w:szCs w:val="20"/>
          <w:shd w:val="clear" w:color="auto" w:fill="FFFFFF"/>
        </w:rPr>
        <w:t>2008 Feb 5;</w:t>
      </w:r>
      <w:r w:rsidRPr="003C6AF2">
        <w:rPr>
          <w:rStyle w:val="ref-vol"/>
          <w:rFonts w:cstheme="minorHAnsi"/>
          <w:color w:val="000000"/>
          <w:sz w:val="20"/>
          <w:szCs w:val="20"/>
          <w:shd w:val="clear" w:color="auto" w:fill="FFFFFF"/>
        </w:rPr>
        <w:t>105</w:t>
      </w:r>
      <w:r w:rsidRPr="003C6AF2">
        <w:rPr>
          <w:rStyle w:val="element-citation"/>
          <w:rFonts w:cstheme="minorHAnsi"/>
          <w:color w:val="000000"/>
          <w:sz w:val="20"/>
          <w:szCs w:val="20"/>
          <w:shd w:val="clear" w:color="auto" w:fill="FFFFFF"/>
        </w:rPr>
        <w:t>(5):1620–1625. </w:t>
      </w:r>
      <w:r w:rsidRPr="003C6AF2">
        <w:rPr>
          <w:rStyle w:val="nowrap"/>
          <w:rFonts w:cstheme="minorHAnsi"/>
          <w:color w:val="000000"/>
          <w:sz w:val="20"/>
          <w:szCs w:val="20"/>
          <w:shd w:val="clear" w:color="auto" w:fill="FFFFFF"/>
        </w:rPr>
        <w:t>[</w:t>
      </w:r>
      <w:hyperlink r:id="rId4" w:history="1">
        <w:r w:rsidRPr="003C6AF2">
          <w:rPr>
            <w:rStyle w:val="Hyperlink"/>
            <w:rFonts w:cstheme="minorHAnsi"/>
            <w:color w:val="auto"/>
            <w:sz w:val="20"/>
            <w:szCs w:val="20"/>
            <w:u w:val="none"/>
            <w:shd w:val="clear" w:color="auto" w:fill="FFFFFF"/>
          </w:rPr>
          <w:t>PMC free article</w:t>
        </w:r>
      </w:hyperlink>
      <w:r w:rsidRPr="003C6AF2">
        <w:rPr>
          <w:rStyle w:val="nowrap"/>
          <w:rFonts w:cstheme="minorHAnsi"/>
          <w:sz w:val="20"/>
          <w:szCs w:val="20"/>
          <w:shd w:val="clear" w:color="auto" w:fill="FFFFFF"/>
        </w:rPr>
        <w:t>]</w:t>
      </w:r>
      <w:r w:rsidRPr="003C6AF2">
        <w:rPr>
          <w:rStyle w:val="element-citation"/>
          <w:rFonts w:cstheme="minorHAnsi"/>
          <w:sz w:val="20"/>
          <w:szCs w:val="20"/>
          <w:shd w:val="clear" w:color="auto" w:fill="FFFFFF"/>
        </w:rPr>
        <w:t> [</w:t>
      </w:r>
      <w:hyperlink r:id="rId5" w:tgtFrame="_blank" w:history="1">
        <w:r w:rsidRPr="003C6AF2">
          <w:rPr>
            <w:rStyle w:val="Hyperlink"/>
            <w:rFonts w:cstheme="minorHAnsi"/>
            <w:color w:val="auto"/>
            <w:sz w:val="20"/>
            <w:szCs w:val="20"/>
            <w:u w:val="none"/>
            <w:shd w:val="clear" w:color="auto" w:fill="FFFFFF"/>
          </w:rPr>
          <w:t>PubMed</w:t>
        </w:r>
      </w:hyperlink>
      <w:r w:rsidRPr="003C6AF2">
        <w:rPr>
          <w:rStyle w:val="element-citation"/>
          <w:rFonts w:cstheme="minorHAnsi"/>
          <w:sz w:val="20"/>
          <w:szCs w:val="20"/>
          <w:shd w:val="clear" w:color="auto" w:fill="FFFFFF"/>
        </w:rPr>
        <w:t>] </w:t>
      </w:r>
      <w:r w:rsidRPr="003C6AF2">
        <w:rPr>
          <w:rStyle w:val="nowrap"/>
          <w:rFonts w:cstheme="minorHAnsi"/>
          <w:sz w:val="20"/>
          <w:szCs w:val="20"/>
          <w:shd w:val="clear" w:color="auto" w:fill="FFFFFF"/>
        </w:rPr>
        <w:t>[</w:t>
      </w:r>
      <w:hyperlink r:id="rId6" w:tgtFrame="_blank" w:history="1">
        <w:r w:rsidRPr="003C6AF2">
          <w:rPr>
            <w:rStyle w:val="Hyperlink"/>
            <w:rFonts w:cstheme="minorHAnsi"/>
            <w:color w:val="auto"/>
            <w:sz w:val="20"/>
            <w:szCs w:val="20"/>
            <w:u w:val="none"/>
            <w:shd w:val="clear" w:color="auto" w:fill="FFFFFF"/>
          </w:rPr>
          <w:t>Google Scholar</w:t>
        </w:r>
      </w:hyperlink>
      <w:r w:rsidRPr="003C6AF2">
        <w:rPr>
          <w:rStyle w:val="nowrap"/>
          <w:rFonts w:cstheme="minorHAnsi"/>
          <w:sz w:val="20"/>
          <w:szCs w:val="20"/>
          <w:shd w:val="clear" w:color="auto" w:fill="FFFFFF"/>
        </w:rPr>
        <w:t>]</w:t>
      </w:r>
    </w:p>
    <w:p w:rsidR="00597A33" w:rsidRPr="003C6AF2" w:rsidRDefault="00597A33">
      <w:pPr>
        <w:rPr>
          <w:rFonts w:cstheme="minorHAnsi"/>
          <w:color w:val="000000"/>
          <w:sz w:val="20"/>
          <w:szCs w:val="20"/>
          <w:shd w:val="clear" w:color="auto" w:fill="FFFFFF"/>
        </w:rPr>
      </w:pPr>
      <w:proofErr w:type="spellStart"/>
      <w:r w:rsidRPr="003C6AF2">
        <w:rPr>
          <w:rFonts w:cstheme="minorHAnsi"/>
          <w:color w:val="000000"/>
          <w:sz w:val="20"/>
          <w:szCs w:val="20"/>
          <w:shd w:val="clear" w:color="auto" w:fill="FFFFFF"/>
        </w:rPr>
        <w:t>Weykamp</w:t>
      </w:r>
      <w:proofErr w:type="spellEnd"/>
      <w:r w:rsidRPr="003C6AF2">
        <w:rPr>
          <w:rFonts w:cstheme="minorHAnsi"/>
          <w:color w:val="000000"/>
          <w:sz w:val="20"/>
          <w:szCs w:val="20"/>
          <w:shd w:val="clear" w:color="auto" w:fill="FFFFFF"/>
        </w:rPr>
        <w:t xml:space="preserve"> CW, </w:t>
      </w:r>
      <w:proofErr w:type="spellStart"/>
      <w:r w:rsidRPr="003C6AF2">
        <w:rPr>
          <w:rFonts w:cstheme="minorHAnsi"/>
          <w:color w:val="000000"/>
          <w:sz w:val="20"/>
          <w:szCs w:val="20"/>
          <w:shd w:val="clear" w:color="auto" w:fill="FFFFFF"/>
        </w:rPr>
        <w:t>Mosca</w:t>
      </w:r>
      <w:proofErr w:type="spellEnd"/>
      <w:r w:rsidRPr="003C6AF2">
        <w:rPr>
          <w:rFonts w:cstheme="minorHAnsi"/>
          <w:color w:val="000000"/>
          <w:sz w:val="20"/>
          <w:szCs w:val="20"/>
          <w:shd w:val="clear" w:color="auto" w:fill="FFFFFF"/>
        </w:rPr>
        <w:t xml:space="preserve"> A, </w:t>
      </w:r>
      <w:proofErr w:type="spellStart"/>
      <w:r w:rsidRPr="003C6AF2">
        <w:rPr>
          <w:rFonts w:cstheme="minorHAnsi"/>
          <w:color w:val="000000"/>
          <w:sz w:val="20"/>
          <w:szCs w:val="20"/>
          <w:shd w:val="clear" w:color="auto" w:fill="FFFFFF"/>
        </w:rPr>
        <w:t>Gillery</w:t>
      </w:r>
      <w:proofErr w:type="spellEnd"/>
      <w:r w:rsidRPr="003C6AF2">
        <w:rPr>
          <w:rFonts w:cstheme="minorHAnsi"/>
          <w:color w:val="000000"/>
          <w:sz w:val="20"/>
          <w:szCs w:val="20"/>
          <w:shd w:val="clear" w:color="auto" w:fill="FFFFFF"/>
        </w:rPr>
        <w:t xml:space="preserve"> P, </w:t>
      </w:r>
      <w:proofErr w:type="spellStart"/>
      <w:r w:rsidRPr="003C6AF2">
        <w:rPr>
          <w:rFonts w:cstheme="minorHAnsi"/>
          <w:color w:val="000000"/>
          <w:sz w:val="20"/>
          <w:szCs w:val="20"/>
          <w:shd w:val="clear" w:color="auto" w:fill="FFFFFF"/>
        </w:rPr>
        <w:t>Panteghini</w:t>
      </w:r>
      <w:proofErr w:type="spellEnd"/>
      <w:r w:rsidRPr="003C6AF2">
        <w:rPr>
          <w:rFonts w:cstheme="minorHAnsi"/>
          <w:color w:val="000000"/>
          <w:sz w:val="20"/>
          <w:szCs w:val="20"/>
          <w:shd w:val="clear" w:color="auto" w:fill="FFFFFF"/>
        </w:rPr>
        <w:t xml:space="preserve"> M. The analytical goals for hemoglobin A(1c) measurement in IFCC units and National </w:t>
      </w:r>
      <w:proofErr w:type="spellStart"/>
      <w:r w:rsidRPr="003C6AF2">
        <w:rPr>
          <w:rFonts w:cstheme="minorHAnsi"/>
          <w:color w:val="000000"/>
          <w:sz w:val="20"/>
          <w:szCs w:val="20"/>
          <w:shd w:val="clear" w:color="auto" w:fill="FFFFFF"/>
        </w:rPr>
        <w:t>Glycohemoglobin</w:t>
      </w:r>
      <w:proofErr w:type="spellEnd"/>
      <w:r w:rsidRPr="003C6AF2">
        <w:rPr>
          <w:rFonts w:cstheme="minorHAnsi"/>
          <w:color w:val="000000"/>
          <w:sz w:val="20"/>
          <w:szCs w:val="20"/>
          <w:shd w:val="clear" w:color="auto" w:fill="FFFFFF"/>
        </w:rPr>
        <w:t xml:space="preserve"> Standardization Program Units are different. Clin Chem. </w:t>
      </w:r>
      <w:proofErr w:type="gramStart"/>
      <w:r w:rsidRPr="003C6AF2">
        <w:rPr>
          <w:rFonts w:cstheme="minorHAnsi"/>
          <w:color w:val="000000"/>
          <w:sz w:val="20"/>
          <w:szCs w:val="20"/>
          <w:shd w:val="clear" w:color="auto" w:fill="FFFFFF"/>
        </w:rPr>
        <w:t>2011;57:1204</w:t>
      </w:r>
      <w:proofErr w:type="gramEnd"/>
      <w:r w:rsidRPr="003C6AF2">
        <w:rPr>
          <w:rFonts w:cstheme="minorHAnsi"/>
          <w:color w:val="000000"/>
          <w:sz w:val="20"/>
          <w:szCs w:val="20"/>
          <w:shd w:val="clear" w:color="auto" w:fill="FFFFFF"/>
        </w:rPr>
        <w:t>–1206. [</w:t>
      </w:r>
      <w:hyperlink r:id="rId7" w:tgtFrame="_blank" w:history="1">
        <w:r w:rsidRPr="003C6AF2">
          <w:rPr>
            <w:rFonts w:cstheme="minorHAnsi"/>
            <w:sz w:val="20"/>
            <w:szCs w:val="20"/>
            <w:shd w:val="clear" w:color="auto" w:fill="FFFFFF"/>
          </w:rPr>
          <w:t>PubMed</w:t>
        </w:r>
      </w:hyperlink>
      <w:r w:rsidRPr="003C6AF2">
        <w:rPr>
          <w:rFonts w:cstheme="minorHAnsi"/>
          <w:sz w:val="20"/>
          <w:szCs w:val="20"/>
          <w:shd w:val="clear" w:color="auto" w:fill="FFFFFF"/>
        </w:rPr>
        <w:t>] </w:t>
      </w:r>
      <w:r w:rsidRPr="003C6AF2">
        <w:rPr>
          <w:rFonts w:cstheme="minorHAnsi"/>
          <w:color w:val="000000"/>
          <w:sz w:val="20"/>
          <w:szCs w:val="20"/>
          <w:shd w:val="clear" w:color="auto" w:fill="FFFFFF"/>
        </w:rPr>
        <w:t>[</w:t>
      </w:r>
      <w:hyperlink r:id="rId8" w:tgtFrame="_blank" w:history="1">
        <w:r w:rsidRPr="003C6AF2">
          <w:rPr>
            <w:rFonts w:cstheme="minorHAnsi"/>
            <w:sz w:val="20"/>
            <w:szCs w:val="20"/>
            <w:shd w:val="clear" w:color="auto" w:fill="FFFFFF"/>
          </w:rPr>
          <w:t>Google Scholar</w:t>
        </w:r>
      </w:hyperlink>
      <w:r w:rsidRPr="003C6AF2">
        <w:rPr>
          <w:rFonts w:cstheme="minorHAnsi"/>
          <w:sz w:val="20"/>
          <w:szCs w:val="20"/>
          <w:shd w:val="clear" w:color="auto" w:fill="FFFFFF"/>
        </w:rPr>
        <w:t>]</w:t>
      </w:r>
    </w:p>
    <w:p w:rsidR="003C6AF2" w:rsidRPr="003C6AF2" w:rsidRDefault="00F8646A" w:rsidP="003C6AF2">
      <w:pPr>
        <w:rPr>
          <w:rFonts w:cstheme="minorHAnsi"/>
          <w:color w:val="000000"/>
          <w:sz w:val="20"/>
          <w:szCs w:val="20"/>
          <w:shd w:val="clear" w:color="auto" w:fill="FFFFFF"/>
        </w:rPr>
      </w:pPr>
      <w:proofErr w:type="spellStart"/>
      <w:r w:rsidRPr="003C6AF2">
        <w:rPr>
          <w:rFonts w:cstheme="minorHAnsi"/>
          <w:sz w:val="20"/>
          <w:szCs w:val="20"/>
        </w:rPr>
        <w:lastRenderedPageBreak/>
        <w:t>Chapell</w:t>
      </w:r>
      <w:proofErr w:type="spellEnd"/>
      <w:r w:rsidRPr="003C6AF2">
        <w:rPr>
          <w:rFonts w:cstheme="minorHAnsi"/>
          <w:sz w:val="20"/>
          <w:szCs w:val="20"/>
        </w:rPr>
        <w:t xml:space="preserve"> JP, Teixeira J, </w:t>
      </w:r>
      <w:proofErr w:type="spellStart"/>
      <w:r w:rsidRPr="003C6AF2">
        <w:rPr>
          <w:rFonts w:cstheme="minorHAnsi"/>
          <w:sz w:val="20"/>
          <w:szCs w:val="20"/>
        </w:rPr>
        <w:t>Maisin</w:t>
      </w:r>
      <w:proofErr w:type="spellEnd"/>
      <w:r w:rsidRPr="003C6AF2">
        <w:rPr>
          <w:rFonts w:cstheme="minorHAnsi"/>
          <w:sz w:val="20"/>
          <w:szCs w:val="20"/>
        </w:rPr>
        <w:t xml:space="preserve"> D, et al. Multicenter evaluation of the Tosoh hbA1c G8 analyzer. Clin Chem Lab Med. </w:t>
      </w:r>
      <w:proofErr w:type="gramStart"/>
      <w:r w:rsidRPr="003C6AF2">
        <w:rPr>
          <w:rFonts w:cstheme="minorHAnsi"/>
          <w:sz w:val="20"/>
          <w:szCs w:val="20"/>
        </w:rPr>
        <w:t>2010;48:365</w:t>
      </w:r>
      <w:proofErr w:type="gramEnd"/>
      <w:r w:rsidRPr="003C6AF2">
        <w:rPr>
          <w:rFonts w:cstheme="minorHAnsi"/>
          <w:sz w:val="20"/>
          <w:szCs w:val="20"/>
        </w:rPr>
        <w:t>-371.</w:t>
      </w:r>
    </w:p>
    <w:p w:rsidR="003C6AF2" w:rsidRPr="003C6AF2" w:rsidRDefault="003C6AF2" w:rsidP="00A6379F">
      <w:pPr>
        <w:pStyle w:val="NormalWeb"/>
        <w:shd w:val="clear" w:color="auto" w:fill="F5F5F5"/>
        <w:spacing w:before="0" w:beforeAutospacing="0" w:after="0" w:afterAutospacing="0"/>
        <w:rPr>
          <w:rFonts w:asciiTheme="minorHAnsi" w:hAnsiTheme="minorHAnsi" w:cstheme="minorHAnsi"/>
          <w:i/>
          <w:iCs/>
          <w:color w:val="323232"/>
          <w:sz w:val="20"/>
          <w:szCs w:val="20"/>
        </w:rPr>
      </w:pPr>
    </w:p>
    <w:p w:rsidR="00A6379F" w:rsidRPr="003C6AF2" w:rsidRDefault="00B32053" w:rsidP="00A6379F">
      <w:pPr>
        <w:pStyle w:val="NormalWeb"/>
        <w:shd w:val="clear" w:color="auto" w:fill="F5F5F5"/>
        <w:spacing w:before="0" w:beforeAutospacing="0" w:after="0" w:afterAutospacing="0"/>
        <w:rPr>
          <w:rFonts w:asciiTheme="minorHAnsi" w:hAnsiTheme="minorHAnsi" w:cstheme="minorHAnsi"/>
          <w:i/>
          <w:iCs/>
          <w:color w:val="323232"/>
          <w:sz w:val="20"/>
          <w:szCs w:val="20"/>
        </w:rPr>
      </w:pPr>
      <w:proofErr w:type="spellStart"/>
      <w:proofErr w:type="gramStart"/>
      <w:r w:rsidRPr="003C6AF2">
        <w:rPr>
          <w:rFonts w:asciiTheme="minorHAnsi" w:hAnsiTheme="minorHAnsi" w:cstheme="minorHAnsi"/>
          <w:i/>
          <w:iCs/>
          <w:color w:val="323232"/>
          <w:sz w:val="20"/>
          <w:szCs w:val="20"/>
        </w:rPr>
        <w:t>Lanzkowsky’s,manual</w:t>
      </w:r>
      <w:proofErr w:type="spellEnd"/>
      <w:proofErr w:type="gramEnd"/>
      <w:r w:rsidRPr="003C6AF2">
        <w:rPr>
          <w:rFonts w:asciiTheme="minorHAnsi" w:hAnsiTheme="minorHAnsi" w:cstheme="minorHAnsi"/>
          <w:i/>
          <w:iCs/>
          <w:color w:val="323232"/>
          <w:sz w:val="20"/>
          <w:szCs w:val="20"/>
        </w:rPr>
        <w:t xml:space="preserve"> of </w:t>
      </w:r>
      <w:r w:rsidR="00A6379F" w:rsidRPr="003C6AF2">
        <w:rPr>
          <w:rFonts w:asciiTheme="minorHAnsi" w:hAnsiTheme="minorHAnsi" w:cstheme="minorHAnsi"/>
          <w:i/>
          <w:iCs/>
          <w:color w:val="323232"/>
          <w:sz w:val="20"/>
          <w:szCs w:val="20"/>
        </w:rPr>
        <w:t>Pediatric Hematol</w:t>
      </w:r>
      <w:r w:rsidRPr="003C6AF2">
        <w:rPr>
          <w:rFonts w:asciiTheme="minorHAnsi" w:hAnsiTheme="minorHAnsi" w:cstheme="minorHAnsi"/>
          <w:i/>
          <w:iCs/>
          <w:color w:val="323232"/>
          <w:sz w:val="20"/>
          <w:szCs w:val="20"/>
        </w:rPr>
        <w:t xml:space="preserve">ogy and Oncology, Sixth </w:t>
      </w:r>
      <w:proofErr w:type="spellStart"/>
      <w:r w:rsidRPr="003C6AF2">
        <w:rPr>
          <w:rFonts w:asciiTheme="minorHAnsi" w:hAnsiTheme="minorHAnsi" w:cstheme="minorHAnsi"/>
          <w:i/>
          <w:iCs/>
          <w:color w:val="323232"/>
          <w:sz w:val="20"/>
          <w:szCs w:val="20"/>
        </w:rPr>
        <w:t>Edition,Science</w:t>
      </w:r>
      <w:proofErr w:type="spellEnd"/>
      <w:r w:rsidRPr="003C6AF2">
        <w:rPr>
          <w:rFonts w:asciiTheme="minorHAnsi" w:hAnsiTheme="minorHAnsi" w:cstheme="minorHAnsi"/>
          <w:i/>
          <w:iCs/>
          <w:color w:val="323232"/>
          <w:sz w:val="20"/>
          <w:szCs w:val="20"/>
        </w:rPr>
        <w:t xml:space="preserve"> Direct2016.</w:t>
      </w:r>
    </w:p>
    <w:p w:rsidR="00946249" w:rsidRPr="003C6AF2" w:rsidRDefault="00946249" w:rsidP="00A6379F">
      <w:pPr>
        <w:pStyle w:val="NormalWeb"/>
        <w:shd w:val="clear" w:color="auto" w:fill="F5F5F5"/>
        <w:spacing w:before="0" w:beforeAutospacing="0" w:after="0" w:afterAutospacing="0"/>
        <w:rPr>
          <w:rFonts w:asciiTheme="minorHAnsi" w:eastAsiaTheme="minorHAnsi" w:hAnsiTheme="minorHAnsi" w:cstheme="minorHAnsi"/>
          <w:color w:val="000000"/>
          <w:sz w:val="20"/>
          <w:szCs w:val="20"/>
          <w:shd w:val="clear" w:color="auto" w:fill="FFFFFF"/>
        </w:rPr>
      </w:pPr>
      <w:r w:rsidRPr="003C6AF2">
        <w:rPr>
          <w:rFonts w:asciiTheme="minorHAnsi" w:eastAsiaTheme="minorHAnsi" w:hAnsiTheme="minorHAnsi" w:cstheme="minorHAnsi"/>
          <w:color w:val="000000"/>
          <w:sz w:val="20"/>
          <w:szCs w:val="20"/>
          <w:shd w:val="clear" w:color="auto" w:fill="FFFFFF"/>
        </w:rPr>
        <w:t xml:space="preserve">UK Prospective Diabetes Study (UKPDS) Group. Intensive blood-glucose control with </w:t>
      </w:r>
      <w:proofErr w:type="spellStart"/>
      <w:r w:rsidRPr="003C6AF2">
        <w:rPr>
          <w:rFonts w:asciiTheme="minorHAnsi" w:eastAsiaTheme="minorHAnsi" w:hAnsiTheme="minorHAnsi" w:cstheme="minorHAnsi"/>
          <w:color w:val="000000"/>
          <w:sz w:val="20"/>
          <w:szCs w:val="20"/>
          <w:shd w:val="clear" w:color="auto" w:fill="FFFFFF"/>
        </w:rPr>
        <w:t>sulphonylureas</w:t>
      </w:r>
      <w:proofErr w:type="spellEnd"/>
      <w:r w:rsidRPr="003C6AF2">
        <w:rPr>
          <w:rFonts w:asciiTheme="minorHAnsi" w:eastAsiaTheme="minorHAnsi" w:hAnsiTheme="minorHAnsi" w:cstheme="minorHAnsi"/>
          <w:color w:val="000000"/>
          <w:sz w:val="20"/>
          <w:szCs w:val="20"/>
          <w:shd w:val="clear" w:color="auto" w:fill="FFFFFF"/>
        </w:rPr>
        <w:t xml:space="preserve"> or insulin compared with conventional treatment and risk of complications in patients with type 2 diabetes (UKPDS 33). Lancet. </w:t>
      </w:r>
      <w:proofErr w:type="gramStart"/>
      <w:r w:rsidRPr="003C6AF2">
        <w:rPr>
          <w:rFonts w:asciiTheme="minorHAnsi" w:eastAsiaTheme="minorHAnsi" w:hAnsiTheme="minorHAnsi" w:cstheme="minorHAnsi"/>
          <w:color w:val="000000"/>
          <w:sz w:val="20"/>
          <w:szCs w:val="20"/>
          <w:shd w:val="clear" w:color="auto" w:fill="FFFFFF"/>
        </w:rPr>
        <w:t>1998;352:837</w:t>
      </w:r>
      <w:proofErr w:type="gramEnd"/>
      <w:r w:rsidRPr="003C6AF2">
        <w:rPr>
          <w:rFonts w:asciiTheme="minorHAnsi" w:eastAsiaTheme="minorHAnsi" w:hAnsiTheme="minorHAnsi" w:cstheme="minorHAnsi"/>
          <w:color w:val="000000"/>
          <w:sz w:val="20"/>
          <w:szCs w:val="20"/>
          <w:shd w:val="clear" w:color="auto" w:fill="FFFFFF"/>
        </w:rPr>
        <w:t xml:space="preserve">-853. </w:t>
      </w:r>
      <w:r w:rsidRPr="003C6AF2">
        <w:rPr>
          <w:rFonts w:asciiTheme="minorHAnsi" w:eastAsiaTheme="minorHAnsi" w:hAnsiTheme="minorHAnsi" w:cstheme="minorHAnsi"/>
          <w:sz w:val="20"/>
          <w:szCs w:val="20"/>
          <w:shd w:val="clear" w:color="auto" w:fill="FFFFFF"/>
        </w:rPr>
        <w:t>[</w:t>
      </w:r>
      <w:hyperlink r:id="rId9" w:tgtFrame="_blank" w:history="1">
        <w:r w:rsidRPr="003C6AF2">
          <w:rPr>
            <w:rFonts w:asciiTheme="minorHAnsi" w:eastAsiaTheme="minorHAnsi" w:hAnsiTheme="minorHAnsi" w:cstheme="minorHAnsi"/>
            <w:sz w:val="20"/>
            <w:szCs w:val="20"/>
            <w:shd w:val="clear" w:color="auto" w:fill="FFFFFF"/>
          </w:rPr>
          <w:t>PubMed</w:t>
        </w:r>
      </w:hyperlink>
      <w:r w:rsidRPr="003C6AF2">
        <w:rPr>
          <w:rFonts w:asciiTheme="minorHAnsi" w:eastAsiaTheme="minorHAnsi" w:hAnsiTheme="minorHAnsi" w:cstheme="minorHAnsi"/>
          <w:sz w:val="20"/>
          <w:szCs w:val="20"/>
          <w:shd w:val="clear" w:color="auto" w:fill="FFFFFF"/>
        </w:rPr>
        <w:t>] </w:t>
      </w:r>
    </w:p>
    <w:p w:rsidR="00EE1B8E" w:rsidRPr="003C6AF2" w:rsidRDefault="00EE1B8E" w:rsidP="00A6379F">
      <w:pPr>
        <w:pStyle w:val="NormalWeb"/>
        <w:shd w:val="clear" w:color="auto" w:fill="F5F5F5"/>
        <w:spacing w:before="0" w:beforeAutospacing="0" w:after="0" w:afterAutospacing="0"/>
        <w:rPr>
          <w:rFonts w:asciiTheme="minorHAnsi" w:hAnsiTheme="minorHAnsi" w:cstheme="minorHAnsi"/>
          <w:i/>
          <w:iCs/>
          <w:color w:val="323232"/>
          <w:sz w:val="20"/>
          <w:szCs w:val="20"/>
        </w:rPr>
      </w:pPr>
    </w:p>
    <w:p w:rsidR="00F8646A" w:rsidRPr="003C6AF2" w:rsidRDefault="00F8646A" w:rsidP="00A6379F">
      <w:pPr>
        <w:pStyle w:val="NormalWeb"/>
        <w:shd w:val="clear" w:color="auto" w:fill="F5F5F5"/>
        <w:spacing w:before="0" w:beforeAutospacing="0" w:after="0" w:afterAutospacing="0"/>
        <w:rPr>
          <w:rFonts w:asciiTheme="minorHAnsi" w:hAnsiTheme="minorHAnsi" w:cstheme="minorHAnsi"/>
          <w:sz w:val="20"/>
          <w:szCs w:val="20"/>
        </w:rPr>
      </w:pPr>
      <w:r w:rsidRPr="003C6AF2">
        <w:rPr>
          <w:rFonts w:asciiTheme="minorHAnsi" w:hAnsiTheme="minorHAnsi" w:cstheme="minorHAnsi"/>
          <w:sz w:val="20"/>
          <w:szCs w:val="20"/>
        </w:rPr>
        <w:t xml:space="preserve">Hoyer JD, </w:t>
      </w:r>
      <w:proofErr w:type="spellStart"/>
      <w:r w:rsidRPr="003C6AF2">
        <w:rPr>
          <w:rFonts w:asciiTheme="minorHAnsi" w:hAnsiTheme="minorHAnsi" w:cstheme="minorHAnsi"/>
          <w:sz w:val="20"/>
          <w:szCs w:val="20"/>
        </w:rPr>
        <w:t>Scheidt</w:t>
      </w:r>
      <w:proofErr w:type="spellEnd"/>
      <w:r w:rsidRPr="003C6AF2">
        <w:rPr>
          <w:rFonts w:asciiTheme="minorHAnsi" w:hAnsiTheme="minorHAnsi" w:cstheme="minorHAnsi"/>
          <w:sz w:val="20"/>
          <w:szCs w:val="20"/>
        </w:rPr>
        <w:t xml:space="preserve"> RM. Identification of </w:t>
      </w:r>
      <w:proofErr w:type="spellStart"/>
      <w:r w:rsidRPr="003C6AF2">
        <w:rPr>
          <w:rFonts w:asciiTheme="minorHAnsi" w:hAnsiTheme="minorHAnsi" w:cstheme="minorHAnsi"/>
          <w:sz w:val="20"/>
          <w:szCs w:val="20"/>
        </w:rPr>
        <w:t>haemoglobin</w:t>
      </w:r>
      <w:proofErr w:type="spellEnd"/>
      <w:r w:rsidRPr="003C6AF2">
        <w:rPr>
          <w:rFonts w:asciiTheme="minorHAnsi" w:hAnsiTheme="minorHAnsi" w:cstheme="minorHAnsi"/>
          <w:sz w:val="20"/>
          <w:szCs w:val="20"/>
        </w:rPr>
        <w:t xml:space="preserve"> variants by HPLC. Clin Chem. </w:t>
      </w:r>
      <w:proofErr w:type="gramStart"/>
      <w:r w:rsidRPr="003C6AF2">
        <w:rPr>
          <w:rFonts w:asciiTheme="minorHAnsi" w:hAnsiTheme="minorHAnsi" w:cstheme="minorHAnsi"/>
          <w:sz w:val="20"/>
          <w:szCs w:val="20"/>
        </w:rPr>
        <w:t>2005;51:1303</w:t>
      </w:r>
      <w:proofErr w:type="gramEnd"/>
      <w:r w:rsidRPr="003C6AF2">
        <w:rPr>
          <w:rFonts w:asciiTheme="minorHAnsi" w:hAnsiTheme="minorHAnsi" w:cstheme="minorHAnsi"/>
          <w:sz w:val="20"/>
          <w:szCs w:val="20"/>
        </w:rPr>
        <w:t>-1304.</w:t>
      </w:r>
    </w:p>
    <w:p w:rsidR="00EE1B8E" w:rsidRPr="003C6AF2" w:rsidRDefault="00EE1B8E" w:rsidP="00A6379F">
      <w:pPr>
        <w:pStyle w:val="NormalWeb"/>
        <w:shd w:val="clear" w:color="auto" w:fill="F5F5F5"/>
        <w:spacing w:before="0" w:beforeAutospacing="0" w:after="0" w:afterAutospacing="0"/>
        <w:rPr>
          <w:rFonts w:asciiTheme="minorHAnsi" w:hAnsiTheme="minorHAnsi" w:cstheme="minorHAnsi"/>
          <w:i/>
          <w:iCs/>
          <w:color w:val="323232"/>
          <w:sz w:val="20"/>
          <w:szCs w:val="20"/>
        </w:rPr>
      </w:pPr>
      <w:r w:rsidRPr="003C6AF2">
        <w:rPr>
          <w:rFonts w:asciiTheme="minorHAnsi" w:hAnsiTheme="minorHAnsi" w:cstheme="minorHAnsi"/>
          <w:sz w:val="20"/>
          <w:szCs w:val="20"/>
        </w:rPr>
        <w:t xml:space="preserve">Samaan </w:t>
      </w:r>
      <w:proofErr w:type="spellStart"/>
      <w:r w:rsidRPr="003C6AF2">
        <w:rPr>
          <w:rFonts w:asciiTheme="minorHAnsi" w:hAnsiTheme="minorHAnsi" w:cstheme="minorHAnsi"/>
          <w:sz w:val="20"/>
          <w:szCs w:val="20"/>
        </w:rPr>
        <w:t>S,Lesellin</w:t>
      </w:r>
      <w:proofErr w:type="spellEnd"/>
      <w:r w:rsidRPr="003C6AF2">
        <w:rPr>
          <w:rFonts w:asciiTheme="minorHAnsi" w:hAnsiTheme="minorHAnsi" w:cstheme="minorHAnsi"/>
          <w:sz w:val="20"/>
          <w:szCs w:val="20"/>
        </w:rPr>
        <w:t xml:space="preserve"> </w:t>
      </w:r>
      <w:proofErr w:type="spellStart"/>
      <w:r w:rsidRPr="003C6AF2">
        <w:rPr>
          <w:rFonts w:asciiTheme="minorHAnsi" w:hAnsiTheme="minorHAnsi" w:cstheme="minorHAnsi"/>
          <w:sz w:val="20"/>
          <w:szCs w:val="20"/>
        </w:rPr>
        <w:t>A,baron</w:t>
      </w:r>
      <w:proofErr w:type="spellEnd"/>
      <w:r w:rsidRPr="003C6AF2">
        <w:rPr>
          <w:rFonts w:asciiTheme="minorHAnsi" w:hAnsiTheme="minorHAnsi" w:cstheme="minorHAnsi"/>
          <w:sz w:val="20"/>
          <w:szCs w:val="20"/>
        </w:rPr>
        <w:t xml:space="preserve"> </w:t>
      </w:r>
      <w:proofErr w:type="spellStart"/>
      <w:r w:rsidRPr="003C6AF2">
        <w:rPr>
          <w:rFonts w:asciiTheme="minorHAnsi" w:hAnsiTheme="minorHAnsi" w:cstheme="minorHAnsi"/>
          <w:sz w:val="20"/>
          <w:szCs w:val="20"/>
        </w:rPr>
        <w:t>S,Fonfrede</w:t>
      </w:r>
      <w:proofErr w:type="spellEnd"/>
      <w:r w:rsidRPr="003C6AF2">
        <w:rPr>
          <w:rFonts w:asciiTheme="minorHAnsi" w:hAnsiTheme="minorHAnsi" w:cstheme="minorHAnsi"/>
          <w:sz w:val="20"/>
          <w:szCs w:val="20"/>
        </w:rPr>
        <w:t xml:space="preserve"> </w:t>
      </w:r>
      <w:proofErr w:type="spellStart"/>
      <w:r w:rsidRPr="003C6AF2">
        <w:rPr>
          <w:rFonts w:asciiTheme="minorHAnsi" w:hAnsiTheme="minorHAnsi" w:cstheme="minorHAnsi"/>
          <w:sz w:val="20"/>
          <w:szCs w:val="20"/>
        </w:rPr>
        <w:t>M.Evaluation</w:t>
      </w:r>
      <w:proofErr w:type="spellEnd"/>
      <w:r w:rsidRPr="003C6AF2">
        <w:rPr>
          <w:rFonts w:asciiTheme="minorHAnsi" w:hAnsiTheme="minorHAnsi" w:cstheme="minorHAnsi"/>
          <w:sz w:val="20"/>
          <w:szCs w:val="20"/>
        </w:rPr>
        <w:t xml:space="preserve"> de </w:t>
      </w:r>
      <w:proofErr w:type="spellStart"/>
      <w:r w:rsidRPr="003C6AF2">
        <w:rPr>
          <w:rFonts w:asciiTheme="minorHAnsi" w:hAnsiTheme="minorHAnsi" w:cstheme="minorHAnsi"/>
          <w:sz w:val="20"/>
          <w:szCs w:val="20"/>
        </w:rPr>
        <w:t>l’analyseur</w:t>
      </w:r>
      <w:proofErr w:type="spellEnd"/>
      <w:r w:rsidRPr="003C6AF2">
        <w:rPr>
          <w:rFonts w:asciiTheme="minorHAnsi" w:hAnsiTheme="minorHAnsi" w:cstheme="minorHAnsi"/>
          <w:sz w:val="20"/>
          <w:szCs w:val="20"/>
        </w:rPr>
        <w:t xml:space="preserve"> G8 et du </w:t>
      </w:r>
      <w:proofErr w:type="spellStart"/>
      <w:r w:rsidRPr="003C6AF2">
        <w:rPr>
          <w:rFonts w:asciiTheme="minorHAnsi" w:hAnsiTheme="minorHAnsi" w:cstheme="minorHAnsi"/>
          <w:sz w:val="20"/>
          <w:szCs w:val="20"/>
        </w:rPr>
        <w:t>logicicl</w:t>
      </w:r>
      <w:proofErr w:type="spellEnd"/>
      <w:r w:rsidRPr="003C6AF2">
        <w:rPr>
          <w:rFonts w:asciiTheme="minorHAnsi" w:hAnsiTheme="minorHAnsi" w:cstheme="minorHAnsi"/>
          <w:sz w:val="20"/>
          <w:szCs w:val="20"/>
        </w:rPr>
        <w:t xml:space="preserve"> PIANO(Tosoh bioscience)pour la determination de </w:t>
      </w:r>
      <w:proofErr w:type="spellStart"/>
      <w:r w:rsidRPr="003C6AF2">
        <w:rPr>
          <w:rFonts w:asciiTheme="minorHAnsi" w:hAnsiTheme="minorHAnsi" w:cstheme="minorHAnsi"/>
          <w:sz w:val="20"/>
          <w:szCs w:val="20"/>
        </w:rPr>
        <w:t>l’hemoglobine</w:t>
      </w:r>
      <w:proofErr w:type="spellEnd"/>
      <w:r w:rsidRPr="003C6AF2">
        <w:rPr>
          <w:rFonts w:asciiTheme="minorHAnsi" w:hAnsiTheme="minorHAnsi" w:cstheme="minorHAnsi"/>
          <w:sz w:val="20"/>
          <w:szCs w:val="20"/>
        </w:rPr>
        <w:t xml:space="preserve"> </w:t>
      </w:r>
      <w:proofErr w:type="spellStart"/>
      <w:r w:rsidRPr="003C6AF2">
        <w:rPr>
          <w:rFonts w:asciiTheme="minorHAnsi" w:hAnsiTheme="minorHAnsi" w:cstheme="minorHAnsi"/>
          <w:sz w:val="20"/>
          <w:szCs w:val="20"/>
        </w:rPr>
        <w:t>Alc.Spectra</w:t>
      </w:r>
      <w:proofErr w:type="spellEnd"/>
      <w:r w:rsidRPr="003C6AF2">
        <w:rPr>
          <w:rFonts w:asciiTheme="minorHAnsi" w:hAnsiTheme="minorHAnsi" w:cstheme="minorHAnsi"/>
          <w:sz w:val="20"/>
          <w:szCs w:val="20"/>
        </w:rPr>
        <w:t xml:space="preserve"> </w:t>
      </w:r>
      <w:proofErr w:type="spellStart"/>
      <w:r w:rsidRPr="003C6AF2">
        <w:rPr>
          <w:rFonts w:asciiTheme="minorHAnsi" w:hAnsiTheme="minorHAnsi" w:cstheme="minorHAnsi"/>
          <w:sz w:val="20"/>
          <w:szCs w:val="20"/>
        </w:rPr>
        <w:t>Biologie</w:t>
      </w:r>
      <w:proofErr w:type="spellEnd"/>
      <w:r w:rsidRPr="003C6AF2">
        <w:rPr>
          <w:rFonts w:asciiTheme="minorHAnsi" w:hAnsiTheme="minorHAnsi" w:cstheme="minorHAnsi"/>
          <w:sz w:val="20"/>
          <w:szCs w:val="20"/>
        </w:rPr>
        <w:t xml:space="preserve"> 2007:161:38-45</w:t>
      </w:r>
    </w:p>
    <w:p w:rsidR="00E713B8" w:rsidRPr="003C6AF2" w:rsidRDefault="00E713B8" w:rsidP="00E713B8">
      <w:pPr>
        <w:spacing w:after="150" w:line="240" w:lineRule="auto"/>
        <w:outlineLvl w:val="1"/>
        <w:rPr>
          <w:rFonts w:eastAsia="Times New Roman" w:cstheme="minorHAnsi"/>
          <w:sz w:val="20"/>
          <w:szCs w:val="20"/>
        </w:rPr>
      </w:pPr>
      <w:r w:rsidRPr="003C6AF2">
        <w:rPr>
          <w:rFonts w:eastAsia="Times New Roman" w:cstheme="minorHAnsi"/>
          <w:sz w:val="20"/>
          <w:szCs w:val="20"/>
        </w:rPr>
        <w:t xml:space="preserve">Gel Filtration </w:t>
      </w:r>
      <w:proofErr w:type="spellStart"/>
      <w:proofErr w:type="gramStart"/>
      <w:r w:rsidRPr="003C6AF2">
        <w:rPr>
          <w:rFonts w:eastAsia="Times New Roman" w:cstheme="minorHAnsi"/>
          <w:sz w:val="20"/>
          <w:szCs w:val="20"/>
        </w:rPr>
        <w:t>Chromatography,tosohbioscience.de</w:t>
      </w:r>
      <w:proofErr w:type="spellEnd"/>
      <w:proofErr w:type="gramEnd"/>
      <w:r w:rsidRPr="003C6AF2">
        <w:rPr>
          <w:rFonts w:eastAsia="Times New Roman" w:cstheme="minorHAnsi"/>
          <w:sz w:val="20"/>
          <w:szCs w:val="20"/>
        </w:rPr>
        <w:t xml:space="preserve"> 2019</w:t>
      </w:r>
    </w:p>
    <w:p w:rsidR="00E713B8" w:rsidRPr="003C6AF2" w:rsidRDefault="00E713B8" w:rsidP="00E713B8">
      <w:pPr>
        <w:spacing w:after="150" w:line="240" w:lineRule="auto"/>
        <w:outlineLvl w:val="1"/>
        <w:rPr>
          <w:rStyle w:val="Hyperlink"/>
          <w:rFonts w:eastAsia="Times New Roman" w:cstheme="minorHAnsi"/>
          <w:color w:val="auto"/>
          <w:sz w:val="20"/>
          <w:szCs w:val="20"/>
          <w:u w:val="none"/>
        </w:rPr>
      </w:pPr>
      <w:r w:rsidRPr="003C6AF2">
        <w:rPr>
          <w:rStyle w:val="Hyperlink"/>
          <w:rFonts w:cstheme="minorHAnsi"/>
          <w:bCs/>
          <w:color w:val="auto"/>
          <w:sz w:val="20"/>
          <w:szCs w:val="20"/>
        </w:rPr>
        <w:t xml:space="preserve">Abuja </w:t>
      </w:r>
      <w:proofErr w:type="spellStart"/>
      <w:proofErr w:type="gramStart"/>
      <w:r w:rsidRPr="003C6AF2">
        <w:rPr>
          <w:rStyle w:val="Hyperlink"/>
          <w:rFonts w:cstheme="minorHAnsi"/>
          <w:bCs/>
          <w:color w:val="auto"/>
          <w:sz w:val="20"/>
          <w:szCs w:val="20"/>
        </w:rPr>
        <w:t>S,Dong</w:t>
      </w:r>
      <w:proofErr w:type="spellEnd"/>
      <w:proofErr w:type="gramEnd"/>
      <w:r w:rsidRPr="003C6AF2">
        <w:rPr>
          <w:rStyle w:val="Hyperlink"/>
          <w:rFonts w:cstheme="minorHAnsi"/>
          <w:bCs/>
          <w:color w:val="auto"/>
          <w:sz w:val="20"/>
          <w:szCs w:val="20"/>
        </w:rPr>
        <w:t xml:space="preserve"> </w:t>
      </w:r>
      <w:proofErr w:type="spellStart"/>
      <w:r w:rsidRPr="003C6AF2">
        <w:rPr>
          <w:rStyle w:val="Hyperlink"/>
          <w:rFonts w:cstheme="minorHAnsi"/>
          <w:bCs/>
          <w:color w:val="auto"/>
          <w:sz w:val="20"/>
          <w:szCs w:val="20"/>
        </w:rPr>
        <w:t>M,editors.Handbook</w:t>
      </w:r>
      <w:proofErr w:type="spellEnd"/>
      <w:r w:rsidRPr="003C6AF2">
        <w:rPr>
          <w:rStyle w:val="Hyperlink"/>
          <w:rFonts w:cstheme="minorHAnsi"/>
          <w:bCs/>
          <w:color w:val="auto"/>
          <w:sz w:val="20"/>
          <w:szCs w:val="20"/>
        </w:rPr>
        <w:t xml:space="preserve"> of  pharmaceutical analysis  by </w:t>
      </w:r>
      <w:proofErr w:type="spellStart"/>
      <w:r w:rsidRPr="003C6AF2">
        <w:rPr>
          <w:rStyle w:val="Hyperlink"/>
          <w:rFonts w:cstheme="minorHAnsi"/>
          <w:bCs/>
          <w:color w:val="auto"/>
          <w:sz w:val="20"/>
          <w:szCs w:val="20"/>
        </w:rPr>
        <w:t>HPLC:separation</w:t>
      </w:r>
      <w:proofErr w:type="spellEnd"/>
      <w:r w:rsidRPr="003C6AF2">
        <w:rPr>
          <w:rStyle w:val="Hyperlink"/>
          <w:rFonts w:cstheme="minorHAnsi"/>
          <w:bCs/>
          <w:color w:val="auto"/>
          <w:sz w:val="20"/>
          <w:szCs w:val="20"/>
        </w:rPr>
        <w:t xml:space="preserve"> science and </w:t>
      </w:r>
      <w:proofErr w:type="spellStart"/>
      <w:r w:rsidRPr="003C6AF2">
        <w:rPr>
          <w:rStyle w:val="Hyperlink"/>
          <w:rFonts w:cstheme="minorHAnsi"/>
          <w:bCs/>
          <w:color w:val="auto"/>
          <w:sz w:val="20"/>
          <w:szCs w:val="20"/>
        </w:rPr>
        <w:t>technology.Academic</w:t>
      </w:r>
      <w:proofErr w:type="spellEnd"/>
      <w:r w:rsidRPr="003C6AF2">
        <w:rPr>
          <w:rStyle w:val="Hyperlink"/>
          <w:rFonts w:cstheme="minorHAnsi"/>
          <w:bCs/>
          <w:color w:val="auto"/>
          <w:sz w:val="20"/>
          <w:szCs w:val="20"/>
        </w:rPr>
        <w:t xml:space="preserve"> press 2005</w:t>
      </w:r>
    </w:p>
    <w:p w:rsidR="00E713B8" w:rsidRPr="003C6AF2" w:rsidRDefault="00E713B8" w:rsidP="00A6379F">
      <w:pPr>
        <w:pStyle w:val="NormalWeb"/>
        <w:shd w:val="clear" w:color="auto" w:fill="F5F5F5"/>
        <w:spacing w:before="0" w:beforeAutospacing="0" w:after="0" w:afterAutospacing="0"/>
        <w:rPr>
          <w:rStyle w:val="Hyperlink"/>
          <w:rFonts w:asciiTheme="minorHAnsi" w:hAnsiTheme="minorHAnsi" w:cstheme="minorHAnsi"/>
          <w:bCs/>
          <w:color w:val="auto"/>
          <w:sz w:val="20"/>
          <w:szCs w:val="20"/>
        </w:rPr>
      </w:pPr>
      <w:r w:rsidRPr="003C6AF2">
        <w:rPr>
          <w:rStyle w:val="Hyperlink"/>
          <w:rFonts w:asciiTheme="minorHAnsi" w:hAnsiTheme="minorHAnsi" w:cstheme="minorHAnsi"/>
          <w:bCs/>
          <w:color w:val="auto"/>
          <w:sz w:val="20"/>
          <w:szCs w:val="20"/>
        </w:rPr>
        <w:t>Harper</w:t>
      </w:r>
      <w:r w:rsidR="006120F0" w:rsidRPr="003C6AF2">
        <w:rPr>
          <w:rStyle w:val="Hyperlink"/>
          <w:rFonts w:asciiTheme="minorHAnsi" w:hAnsiTheme="minorHAnsi" w:cstheme="minorHAnsi"/>
          <w:bCs/>
          <w:color w:val="auto"/>
          <w:sz w:val="20"/>
          <w:szCs w:val="20"/>
        </w:rPr>
        <w:t xml:space="preserve">’s </w:t>
      </w:r>
      <w:proofErr w:type="gramStart"/>
      <w:r w:rsidR="006120F0" w:rsidRPr="003C6AF2">
        <w:rPr>
          <w:rStyle w:val="Hyperlink"/>
          <w:rFonts w:asciiTheme="minorHAnsi" w:hAnsiTheme="minorHAnsi" w:cstheme="minorHAnsi"/>
          <w:bCs/>
          <w:color w:val="auto"/>
          <w:sz w:val="20"/>
          <w:szCs w:val="20"/>
        </w:rPr>
        <w:t>illustrated  biochemistry</w:t>
      </w:r>
      <w:proofErr w:type="gramEnd"/>
      <w:r w:rsidR="006120F0" w:rsidRPr="003C6AF2">
        <w:rPr>
          <w:rStyle w:val="Hyperlink"/>
          <w:rFonts w:asciiTheme="minorHAnsi" w:hAnsiTheme="minorHAnsi" w:cstheme="minorHAnsi"/>
          <w:bCs/>
          <w:color w:val="auto"/>
          <w:sz w:val="20"/>
          <w:szCs w:val="20"/>
        </w:rPr>
        <w:t>,31</w:t>
      </w:r>
      <w:r w:rsidR="006120F0" w:rsidRPr="003C6AF2">
        <w:rPr>
          <w:rStyle w:val="Hyperlink"/>
          <w:rFonts w:asciiTheme="minorHAnsi" w:hAnsiTheme="minorHAnsi" w:cstheme="minorHAnsi"/>
          <w:bCs/>
          <w:color w:val="auto"/>
          <w:sz w:val="20"/>
          <w:szCs w:val="20"/>
          <w:vertAlign w:val="superscript"/>
        </w:rPr>
        <w:t>st</w:t>
      </w:r>
      <w:r w:rsidR="006120F0" w:rsidRPr="003C6AF2">
        <w:rPr>
          <w:rStyle w:val="Hyperlink"/>
          <w:rFonts w:asciiTheme="minorHAnsi" w:hAnsiTheme="minorHAnsi" w:cstheme="minorHAnsi"/>
          <w:bCs/>
          <w:color w:val="auto"/>
          <w:sz w:val="20"/>
          <w:szCs w:val="20"/>
        </w:rPr>
        <w:t xml:space="preserve">  edition.</w:t>
      </w:r>
    </w:p>
    <w:p w:rsidR="006120F0" w:rsidRPr="003C6AF2" w:rsidRDefault="006120F0" w:rsidP="00A6379F">
      <w:pPr>
        <w:pStyle w:val="NormalWeb"/>
        <w:shd w:val="clear" w:color="auto" w:fill="F5F5F5"/>
        <w:spacing w:before="0" w:beforeAutospacing="0" w:after="0" w:afterAutospacing="0"/>
        <w:rPr>
          <w:rStyle w:val="Hyperlink"/>
          <w:rFonts w:asciiTheme="minorHAnsi" w:hAnsiTheme="minorHAnsi" w:cstheme="minorHAnsi"/>
          <w:bCs/>
          <w:color w:val="auto"/>
          <w:sz w:val="20"/>
          <w:szCs w:val="20"/>
        </w:rPr>
      </w:pPr>
    </w:p>
    <w:p w:rsidR="006120F0" w:rsidRPr="003C6AF2" w:rsidRDefault="006120F0" w:rsidP="006120F0">
      <w:pPr>
        <w:rPr>
          <w:rFonts w:eastAsia="Calibri" w:cstheme="minorHAnsi"/>
          <w:sz w:val="20"/>
          <w:szCs w:val="20"/>
        </w:rPr>
      </w:pPr>
      <w:r w:rsidRPr="003C6AF2">
        <w:rPr>
          <w:rFonts w:eastAsia="Calibri" w:cstheme="minorHAnsi"/>
          <w:sz w:val="20"/>
          <w:szCs w:val="20"/>
        </w:rPr>
        <w:t>Biography:</w:t>
      </w:r>
    </w:p>
    <w:p w:rsidR="006120F0" w:rsidRPr="003C6AF2" w:rsidRDefault="006120F0" w:rsidP="006120F0">
      <w:pPr>
        <w:rPr>
          <w:rFonts w:eastAsia="Calibri" w:cstheme="minorHAnsi"/>
          <w:sz w:val="20"/>
          <w:szCs w:val="20"/>
        </w:rPr>
      </w:pPr>
      <w:proofErr w:type="spellStart"/>
      <w:r w:rsidRPr="003C6AF2">
        <w:rPr>
          <w:rFonts w:eastAsia="Calibri" w:cstheme="minorHAnsi"/>
          <w:sz w:val="20"/>
          <w:szCs w:val="20"/>
        </w:rPr>
        <w:t>Luljeta</w:t>
      </w:r>
      <w:proofErr w:type="spellEnd"/>
      <w:r w:rsidRPr="003C6AF2">
        <w:rPr>
          <w:rFonts w:eastAsia="Calibri" w:cstheme="minorHAnsi"/>
          <w:sz w:val="20"/>
          <w:szCs w:val="20"/>
        </w:rPr>
        <w:t xml:space="preserve"> </w:t>
      </w:r>
      <w:proofErr w:type="spellStart"/>
      <w:r w:rsidRPr="003C6AF2">
        <w:rPr>
          <w:rFonts w:eastAsia="Calibri" w:cstheme="minorHAnsi"/>
          <w:sz w:val="20"/>
          <w:szCs w:val="20"/>
        </w:rPr>
        <w:t>Hetemi</w:t>
      </w:r>
      <w:proofErr w:type="spellEnd"/>
    </w:p>
    <w:p w:rsidR="006120F0" w:rsidRPr="003C6AF2" w:rsidRDefault="00212CFF" w:rsidP="006120F0">
      <w:pPr>
        <w:rPr>
          <w:rFonts w:eastAsia="Calibri" w:cstheme="minorHAnsi"/>
          <w:sz w:val="20"/>
          <w:szCs w:val="20"/>
        </w:rPr>
      </w:pPr>
      <w:r>
        <w:rPr>
          <w:rFonts w:eastAsia="Calibri" w:cstheme="minorHAnsi"/>
          <w:sz w:val="20"/>
          <w:szCs w:val="20"/>
        </w:rPr>
        <w:t xml:space="preserve">Birth </w:t>
      </w:r>
      <w:proofErr w:type="spellStart"/>
      <w:proofErr w:type="gramStart"/>
      <w:r>
        <w:rPr>
          <w:rFonts w:eastAsia="Calibri" w:cstheme="minorHAnsi"/>
          <w:sz w:val="20"/>
          <w:szCs w:val="20"/>
        </w:rPr>
        <w:t>place:Kosovo</w:t>
      </w:r>
      <w:proofErr w:type="spellEnd"/>
      <w:proofErr w:type="gramEnd"/>
      <w:r>
        <w:rPr>
          <w:rFonts w:eastAsia="Calibri" w:cstheme="minorHAnsi"/>
          <w:sz w:val="20"/>
          <w:szCs w:val="20"/>
        </w:rPr>
        <w:t>, work</w:t>
      </w:r>
      <w:r w:rsidR="006120F0" w:rsidRPr="003C6AF2">
        <w:rPr>
          <w:rFonts w:eastAsia="Calibri" w:cstheme="minorHAnsi"/>
          <w:sz w:val="20"/>
          <w:szCs w:val="20"/>
        </w:rPr>
        <w:t xml:space="preserve">  </w:t>
      </w:r>
      <w:proofErr w:type="spellStart"/>
      <w:r w:rsidR="006120F0" w:rsidRPr="003C6AF2">
        <w:rPr>
          <w:rFonts w:eastAsia="Calibri" w:cstheme="minorHAnsi"/>
          <w:sz w:val="20"/>
          <w:szCs w:val="20"/>
        </w:rPr>
        <w:t>place:</w:t>
      </w:r>
      <w:r w:rsidR="008E1459">
        <w:rPr>
          <w:rFonts w:eastAsia="Calibri" w:cstheme="minorHAnsi"/>
          <w:sz w:val="20"/>
          <w:szCs w:val="20"/>
        </w:rPr>
        <w:t>Pinea</w:t>
      </w:r>
      <w:proofErr w:type="spellEnd"/>
      <w:r w:rsidR="008E1459">
        <w:rPr>
          <w:rFonts w:eastAsia="Calibri" w:cstheme="minorHAnsi"/>
          <w:sz w:val="20"/>
          <w:szCs w:val="20"/>
        </w:rPr>
        <w:t xml:space="preserve"> medical center-</w:t>
      </w:r>
      <w:proofErr w:type="spellStart"/>
      <w:r w:rsidR="008E1459">
        <w:rPr>
          <w:rFonts w:eastAsia="Calibri" w:cstheme="minorHAnsi"/>
          <w:sz w:val="20"/>
          <w:szCs w:val="20"/>
        </w:rPr>
        <w:t>Prishtina</w:t>
      </w:r>
      <w:proofErr w:type="spellEnd"/>
    </w:p>
    <w:p w:rsidR="006120F0" w:rsidRPr="003C6AF2" w:rsidRDefault="006120F0" w:rsidP="006120F0">
      <w:pPr>
        <w:rPr>
          <w:rFonts w:eastAsia="Calibri" w:cstheme="minorHAnsi"/>
          <w:color w:val="0970AC"/>
          <w:sz w:val="21"/>
          <w:szCs w:val="21"/>
          <w:u w:val="single"/>
        </w:rPr>
      </w:pPr>
      <w:r w:rsidRPr="003C6AF2">
        <w:rPr>
          <w:rFonts w:eastAsia="Times New Roman" w:cstheme="minorHAnsi"/>
          <w:noProof/>
          <w:color w:val="444444"/>
          <w:sz w:val="23"/>
          <w:szCs w:val="23"/>
        </w:rPr>
        <w:drawing>
          <wp:inline distT="0" distB="0" distL="0" distR="0" wp14:anchorId="07805EF9" wp14:editId="62C82FA0">
            <wp:extent cx="1847850" cy="1822450"/>
            <wp:effectExtent l="0" t="0" r="0" b="6350"/>
            <wp:docPr id="1" name="Picture 1" descr="C:\Users\Hp\Downloads\31265481_1777095195666920_8420900125848184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31265481_1777095195666920_842090012584818424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7850" cy="1822450"/>
                    </a:xfrm>
                    <a:prstGeom prst="rect">
                      <a:avLst/>
                    </a:prstGeom>
                    <a:noFill/>
                    <a:ln>
                      <a:noFill/>
                    </a:ln>
                  </pic:spPr>
                </pic:pic>
              </a:graphicData>
            </a:graphic>
          </wp:inline>
        </w:drawing>
      </w:r>
      <w:r w:rsidRPr="003C6AF2">
        <w:rPr>
          <w:rFonts w:eastAsia="Calibri" w:cstheme="minorHAnsi"/>
          <w:color w:val="0970AC"/>
          <w:sz w:val="21"/>
          <w:szCs w:val="21"/>
          <w:u w:val="single"/>
        </w:rPr>
        <w:t xml:space="preserve"> </w:t>
      </w:r>
    </w:p>
    <w:p w:rsidR="006120F0" w:rsidRPr="003C6AF2" w:rsidRDefault="006120F0" w:rsidP="006120F0">
      <w:pPr>
        <w:rPr>
          <w:rFonts w:eastAsia="Calibri" w:cstheme="minorHAnsi"/>
          <w:color w:val="32485F"/>
          <w:sz w:val="21"/>
          <w:szCs w:val="21"/>
          <w:shd w:val="clear" w:color="auto" w:fill="FFFFFF"/>
        </w:rPr>
      </w:pPr>
      <w:r w:rsidRPr="003C6AF2">
        <w:rPr>
          <w:rFonts w:eastAsia="Calibri" w:cstheme="minorHAnsi"/>
          <w:color w:val="0970AC"/>
          <w:sz w:val="21"/>
          <w:szCs w:val="21"/>
          <w:u w:val="single"/>
        </w:rPr>
        <w:t>Presenting</w:t>
      </w:r>
      <w:r w:rsidRPr="003C6AF2">
        <w:rPr>
          <w:rFonts w:eastAsia="Calibri" w:cstheme="minorHAnsi"/>
          <w:color w:val="32485F"/>
          <w:sz w:val="21"/>
          <w:szCs w:val="21"/>
          <w:shd w:val="clear" w:color="auto" w:fill="FFFFFF"/>
        </w:rPr>
        <w:t> author details:</w:t>
      </w:r>
      <w:r w:rsidRPr="003C6AF2">
        <w:rPr>
          <w:rFonts w:eastAsia="Calibri" w:cstheme="minorHAnsi"/>
          <w:color w:val="32485F"/>
          <w:sz w:val="21"/>
          <w:szCs w:val="21"/>
        </w:rPr>
        <w:br/>
      </w:r>
      <w:r w:rsidRPr="003C6AF2">
        <w:rPr>
          <w:rFonts w:eastAsia="Calibri" w:cstheme="minorHAnsi"/>
          <w:color w:val="32485F"/>
          <w:sz w:val="21"/>
          <w:szCs w:val="21"/>
          <w:shd w:val="clear" w:color="auto" w:fill="FFFFFF"/>
        </w:rPr>
        <w:t xml:space="preserve">Full </w:t>
      </w:r>
      <w:proofErr w:type="spellStart"/>
      <w:proofErr w:type="gramStart"/>
      <w:r w:rsidRPr="003C6AF2">
        <w:rPr>
          <w:rFonts w:eastAsia="Calibri" w:cstheme="minorHAnsi"/>
          <w:color w:val="32485F"/>
          <w:sz w:val="21"/>
          <w:szCs w:val="21"/>
          <w:shd w:val="clear" w:color="auto" w:fill="FFFFFF"/>
        </w:rPr>
        <w:t>name</w:t>
      </w:r>
      <w:r w:rsidRPr="003C6AF2">
        <w:rPr>
          <w:rFonts w:eastAsia="Calibri" w:cstheme="minorHAnsi"/>
          <w:color w:val="0970AC"/>
          <w:sz w:val="21"/>
          <w:szCs w:val="21"/>
          <w:u w:val="single"/>
        </w:rPr>
        <w:t>:</w:t>
      </w:r>
      <w:r w:rsidRPr="003C6AF2">
        <w:rPr>
          <w:rFonts w:eastAsia="Calibri" w:cstheme="minorHAnsi"/>
          <w:color w:val="32485F"/>
          <w:sz w:val="21"/>
          <w:szCs w:val="21"/>
          <w:shd w:val="clear" w:color="auto" w:fill="FFFFFF"/>
        </w:rPr>
        <w:t>Hetemi</w:t>
      </w:r>
      <w:proofErr w:type="spellEnd"/>
      <w:proofErr w:type="gramEnd"/>
      <w:r w:rsidRPr="003C6AF2">
        <w:rPr>
          <w:rFonts w:eastAsia="Calibri" w:cstheme="minorHAnsi"/>
          <w:color w:val="32485F"/>
          <w:sz w:val="21"/>
          <w:szCs w:val="21"/>
          <w:shd w:val="clear" w:color="auto" w:fill="FFFFFF"/>
        </w:rPr>
        <w:t xml:space="preserve"> </w:t>
      </w:r>
      <w:proofErr w:type="spellStart"/>
      <w:r w:rsidRPr="003C6AF2">
        <w:rPr>
          <w:rFonts w:eastAsia="Calibri" w:cstheme="minorHAnsi"/>
          <w:color w:val="32485F"/>
          <w:sz w:val="21"/>
          <w:szCs w:val="21"/>
          <w:shd w:val="clear" w:color="auto" w:fill="FFFFFF"/>
        </w:rPr>
        <w:t>Luljeta</w:t>
      </w:r>
      <w:proofErr w:type="spellEnd"/>
      <w:r w:rsidRPr="003C6AF2">
        <w:rPr>
          <w:rFonts w:eastAsia="Calibri" w:cstheme="minorHAnsi"/>
          <w:color w:val="32485F"/>
          <w:sz w:val="21"/>
          <w:szCs w:val="21"/>
        </w:rPr>
        <w:br/>
      </w:r>
      <w:r w:rsidRPr="003C6AF2">
        <w:rPr>
          <w:rFonts w:eastAsia="Calibri" w:cstheme="minorHAnsi"/>
          <w:color w:val="32485F"/>
          <w:sz w:val="21"/>
          <w:szCs w:val="21"/>
          <w:shd w:val="clear" w:color="auto" w:fill="FFFFFF"/>
        </w:rPr>
        <w:t>Contact </w:t>
      </w:r>
      <w:r w:rsidRPr="003C6AF2">
        <w:rPr>
          <w:rFonts w:eastAsia="Calibri" w:cstheme="minorHAnsi"/>
          <w:color w:val="32485F"/>
          <w:sz w:val="21"/>
          <w:szCs w:val="21"/>
          <w:shd w:val="clear" w:color="auto" w:fill="FEFEAF"/>
        </w:rPr>
        <w:t>nr;+</w:t>
      </w:r>
      <w:r w:rsidRPr="003C6AF2">
        <w:rPr>
          <w:rFonts w:eastAsia="Calibri" w:cstheme="minorHAnsi"/>
          <w:color w:val="32485F"/>
          <w:sz w:val="21"/>
          <w:szCs w:val="21"/>
          <w:shd w:val="clear" w:color="auto" w:fill="FFFFFF"/>
        </w:rPr>
        <w:t>38345269831</w:t>
      </w:r>
    </w:p>
    <w:p w:rsidR="008E1459" w:rsidRDefault="006120F0" w:rsidP="006120F0">
      <w:pPr>
        <w:rPr>
          <w:rFonts w:eastAsia="Calibri" w:cstheme="minorHAnsi"/>
          <w:color w:val="0970AC"/>
          <w:sz w:val="21"/>
          <w:szCs w:val="21"/>
          <w:u w:val="single"/>
        </w:rPr>
      </w:pPr>
      <w:r w:rsidRPr="003C6AF2">
        <w:rPr>
          <w:rFonts w:eastAsia="Calibri" w:cstheme="minorHAnsi"/>
          <w:color w:val="32485F"/>
          <w:sz w:val="21"/>
          <w:szCs w:val="21"/>
          <w:shd w:val="clear" w:color="auto" w:fill="FFFFFF"/>
        </w:rPr>
        <w:t xml:space="preserve">Email </w:t>
      </w:r>
      <w:proofErr w:type="gramStart"/>
      <w:r w:rsidRPr="003C6AF2">
        <w:rPr>
          <w:rFonts w:eastAsia="Calibri" w:cstheme="minorHAnsi"/>
          <w:color w:val="32485F"/>
          <w:sz w:val="21"/>
          <w:szCs w:val="21"/>
          <w:shd w:val="clear" w:color="auto" w:fill="FFFFFF"/>
        </w:rPr>
        <w:t>address:hetemiluljeta@gmail.com</w:t>
      </w:r>
      <w:proofErr w:type="gramEnd"/>
      <w:r w:rsidR="008E1459">
        <w:rPr>
          <w:rFonts w:eastAsia="Calibri" w:cstheme="minorHAnsi"/>
          <w:color w:val="32485F"/>
          <w:sz w:val="21"/>
          <w:szCs w:val="21"/>
          <w:shd w:val="clear" w:color="auto" w:fill="FFFFFF"/>
        </w:rPr>
        <w:t>/luljeta.hetemi@pineagroup.com</w:t>
      </w:r>
      <w:r w:rsidRPr="003C6AF2">
        <w:rPr>
          <w:rFonts w:eastAsia="Calibri" w:cstheme="minorHAnsi"/>
          <w:color w:val="32485F"/>
          <w:sz w:val="21"/>
          <w:szCs w:val="21"/>
        </w:rPr>
        <w:br/>
      </w:r>
      <w:r w:rsidRPr="003C6AF2">
        <w:rPr>
          <w:rFonts w:eastAsia="Calibri" w:cstheme="minorHAnsi"/>
          <w:color w:val="0970AC"/>
          <w:sz w:val="21"/>
          <w:szCs w:val="21"/>
          <w:u w:val="single"/>
        </w:rPr>
        <w:t>Session</w:t>
      </w:r>
      <w:r w:rsidRPr="003C6AF2">
        <w:rPr>
          <w:rFonts w:eastAsia="Calibri" w:cstheme="minorHAnsi"/>
          <w:color w:val="32485F"/>
          <w:sz w:val="21"/>
          <w:szCs w:val="21"/>
          <w:shd w:val="clear" w:color="auto" w:fill="FFFFFF"/>
        </w:rPr>
        <w:t> name</w:t>
      </w:r>
      <w:r w:rsidRPr="003C6AF2">
        <w:rPr>
          <w:rFonts w:eastAsia="Calibri" w:cstheme="minorHAnsi"/>
          <w:color w:val="0970AC"/>
          <w:sz w:val="21"/>
          <w:szCs w:val="21"/>
          <w:u w:val="single"/>
        </w:rPr>
        <w:t>:</w:t>
      </w:r>
      <w:r w:rsidR="008E1459">
        <w:rPr>
          <w:rFonts w:eastAsia="Calibri" w:cstheme="minorHAnsi"/>
          <w:color w:val="0970AC"/>
          <w:sz w:val="21"/>
          <w:szCs w:val="21"/>
          <w:u w:val="single"/>
        </w:rPr>
        <w:t>Biochemistry.euroscicon.com</w:t>
      </w:r>
    </w:p>
    <w:p w:rsidR="006120F0" w:rsidRPr="003C6AF2" w:rsidRDefault="008E1459" w:rsidP="006120F0">
      <w:pPr>
        <w:rPr>
          <w:rFonts w:eastAsia="Calibri" w:cstheme="minorHAnsi"/>
          <w:color w:val="0970AC"/>
          <w:sz w:val="21"/>
          <w:szCs w:val="21"/>
          <w:u w:val="single"/>
        </w:rPr>
      </w:pPr>
      <w:proofErr w:type="spellStart"/>
      <w:proofErr w:type="gramStart"/>
      <w:r>
        <w:rPr>
          <w:rFonts w:eastAsia="Calibri" w:cstheme="minorHAnsi"/>
          <w:color w:val="32485F"/>
          <w:sz w:val="21"/>
          <w:szCs w:val="21"/>
        </w:rPr>
        <w:t>Conference:Biochemistry</w:t>
      </w:r>
      <w:proofErr w:type="gramEnd"/>
      <w:r>
        <w:rPr>
          <w:rFonts w:eastAsia="Calibri" w:cstheme="minorHAnsi"/>
          <w:color w:val="32485F"/>
          <w:sz w:val="21"/>
          <w:szCs w:val="21"/>
        </w:rPr>
        <w:t>,molecular</w:t>
      </w:r>
      <w:proofErr w:type="spellEnd"/>
      <w:r>
        <w:rPr>
          <w:rFonts w:eastAsia="Calibri" w:cstheme="minorHAnsi"/>
          <w:color w:val="32485F"/>
          <w:sz w:val="21"/>
          <w:szCs w:val="21"/>
        </w:rPr>
        <w:t xml:space="preserve"> Biology-London</w:t>
      </w:r>
      <w:bookmarkStart w:id="0" w:name="_GoBack"/>
      <w:bookmarkEnd w:id="0"/>
      <w:r w:rsidR="006120F0" w:rsidRPr="003C6AF2">
        <w:rPr>
          <w:rFonts w:eastAsia="Calibri" w:cstheme="minorHAnsi"/>
          <w:color w:val="32485F"/>
          <w:sz w:val="21"/>
          <w:szCs w:val="21"/>
        </w:rPr>
        <w:br/>
      </w:r>
      <w:proofErr w:type="spellStart"/>
      <w:r w:rsidR="006120F0" w:rsidRPr="003C6AF2">
        <w:rPr>
          <w:rFonts w:eastAsia="Calibri" w:cstheme="minorHAnsi"/>
          <w:color w:val="32485F"/>
          <w:sz w:val="21"/>
          <w:szCs w:val="21"/>
          <w:shd w:val="clear" w:color="auto" w:fill="FFFFFF"/>
        </w:rPr>
        <w:t>Category</w:t>
      </w:r>
      <w:r w:rsidR="006120F0" w:rsidRPr="003C6AF2">
        <w:rPr>
          <w:rFonts w:eastAsia="Calibri" w:cstheme="minorHAnsi"/>
          <w:color w:val="0970AC"/>
          <w:sz w:val="21"/>
          <w:szCs w:val="21"/>
          <w:u w:val="single"/>
        </w:rPr>
        <w:t>:</w:t>
      </w:r>
      <w:r w:rsidR="006120F0" w:rsidRPr="003C6AF2">
        <w:rPr>
          <w:rFonts w:eastAsia="Calibri" w:cstheme="minorHAnsi"/>
          <w:color w:val="32485F"/>
          <w:sz w:val="21"/>
          <w:szCs w:val="21"/>
          <w:shd w:val="clear" w:color="auto" w:fill="FFFFFF"/>
        </w:rPr>
        <w:t>Oral</w:t>
      </w:r>
      <w:proofErr w:type="spellEnd"/>
      <w:r w:rsidR="006120F0" w:rsidRPr="003C6AF2">
        <w:rPr>
          <w:rFonts w:eastAsia="Calibri" w:cstheme="minorHAnsi"/>
          <w:color w:val="32485F"/>
          <w:sz w:val="21"/>
          <w:szCs w:val="21"/>
          <w:shd w:val="clear" w:color="auto" w:fill="FFFFFF"/>
        </w:rPr>
        <w:t xml:space="preserve"> presentation/or poster presentation</w:t>
      </w:r>
      <w:r w:rsidR="006120F0" w:rsidRPr="003C6AF2">
        <w:rPr>
          <w:rFonts w:eastAsia="Calibri" w:cstheme="minorHAnsi"/>
          <w:color w:val="32485F"/>
          <w:sz w:val="21"/>
          <w:szCs w:val="21"/>
        </w:rPr>
        <w:br/>
      </w:r>
      <w:r w:rsidR="006120F0" w:rsidRPr="003C6AF2">
        <w:rPr>
          <w:rFonts w:eastAsia="Calibri" w:cstheme="minorHAnsi"/>
          <w:color w:val="32485F"/>
          <w:sz w:val="21"/>
          <w:szCs w:val="21"/>
          <w:shd w:val="clear" w:color="auto" w:fill="FFFFFF"/>
        </w:rPr>
        <w:t>Passport ID:P00095640</w:t>
      </w:r>
    </w:p>
    <w:p w:rsidR="006120F0" w:rsidRPr="003C6AF2" w:rsidRDefault="006120F0" w:rsidP="006120F0">
      <w:pPr>
        <w:rPr>
          <w:rFonts w:eastAsia="Calibri" w:cstheme="minorHAnsi"/>
          <w:color w:val="2E2E2E"/>
          <w:sz w:val="20"/>
          <w:szCs w:val="20"/>
        </w:rPr>
      </w:pPr>
      <w:r w:rsidRPr="003C6AF2">
        <w:rPr>
          <w:rFonts w:eastAsia="Calibri" w:cstheme="minorHAnsi"/>
          <w:color w:val="2E2E2E"/>
          <w:sz w:val="20"/>
          <w:szCs w:val="20"/>
        </w:rPr>
        <w:t>Published article:</w:t>
      </w:r>
    </w:p>
    <w:p w:rsidR="006120F0" w:rsidRPr="003C6AF2" w:rsidRDefault="006120F0" w:rsidP="006120F0">
      <w:pPr>
        <w:rPr>
          <w:rFonts w:eastAsia="Calibri" w:cstheme="minorHAnsi"/>
          <w:color w:val="2E2E2E"/>
          <w:sz w:val="20"/>
          <w:szCs w:val="20"/>
        </w:rPr>
      </w:pPr>
      <w:r w:rsidRPr="003C6AF2">
        <w:rPr>
          <w:rFonts w:eastAsia="Calibri" w:cstheme="minorHAnsi"/>
          <w:color w:val="2E2E2E"/>
          <w:sz w:val="20"/>
          <w:szCs w:val="20"/>
        </w:rPr>
        <w:t>1.</w:t>
      </w:r>
      <w:proofErr w:type="gramStart"/>
      <w:r w:rsidRPr="003C6AF2">
        <w:rPr>
          <w:rFonts w:eastAsia="Calibri" w:cstheme="minorHAnsi"/>
          <w:color w:val="2E2E2E"/>
          <w:sz w:val="20"/>
          <w:szCs w:val="20"/>
        </w:rPr>
        <w:t>Food  intolerance</w:t>
      </w:r>
      <w:proofErr w:type="gramEnd"/>
      <w:r w:rsidRPr="003C6AF2">
        <w:rPr>
          <w:rFonts w:eastAsia="Calibri" w:cstheme="minorHAnsi"/>
          <w:color w:val="2E2E2E"/>
          <w:sz w:val="20"/>
          <w:szCs w:val="20"/>
        </w:rPr>
        <w:t xml:space="preserve"> and A</w:t>
      </w:r>
      <w:r w:rsidR="008E1459">
        <w:rPr>
          <w:rFonts w:eastAsia="Calibri" w:cstheme="minorHAnsi"/>
          <w:color w:val="2E2E2E"/>
          <w:sz w:val="20"/>
          <w:szCs w:val="20"/>
        </w:rPr>
        <w:t>utism</w:t>
      </w:r>
    </w:p>
    <w:p w:rsidR="006120F0" w:rsidRPr="003C6AF2" w:rsidRDefault="006120F0" w:rsidP="006120F0">
      <w:pPr>
        <w:rPr>
          <w:rFonts w:eastAsia="Calibri" w:cstheme="minorHAnsi"/>
          <w:color w:val="2E2E2E"/>
          <w:sz w:val="20"/>
          <w:szCs w:val="20"/>
        </w:rPr>
      </w:pPr>
      <w:r w:rsidRPr="003C6AF2">
        <w:rPr>
          <w:rFonts w:eastAsia="Calibri" w:cstheme="minorHAnsi"/>
          <w:color w:val="2E2E2E"/>
          <w:sz w:val="20"/>
          <w:szCs w:val="20"/>
        </w:rPr>
        <w:lastRenderedPageBreak/>
        <w:t xml:space="preserve">2.H2 breath test and </w:t>
      </w:r>
      <w:proofErr w:type="spellStart"/>
      <w:proofErr w:type="gramStart"/>
      <w:r w:rsidRPr="003C6AF2">
        <w:rPr>
          <w:rFonts w:eastAsia="Calibri" w:cstheme="minorHAnsi"/>
          <w:color w:val="2E2E2E"/>
          <w:sz w:val="20"/>
          <w:szCs w:val="20"/>
        </w:rPr>
        <w:t>lactose,fructose</w:t>
      </w:r>
      <w:proofErr w:type="spellEnd"/>
      <w:proofErr w:type="gramEnd"/>
      <w:r w:rsidRPr="003C6AF2">
        <w:rPr>
          <w:rFonts w:eastAsia="Calibri" w:cstheme="minorHAnsi"/>
          <w:color w:val="2E2E2E"/>
          <w:sz w:val="20"/>
          <w:szCs w:val="20"/>
        </w:rPr>
        <w:t xml:space="preserve"> </w:t>
      </w:r>
      <w:proofErr w:type="spellStart"/>
      <w:r w:rsidRPr="003C6AF2">
        <w:rPr>
          <w:rFonts w:eastAsia="Calibri" w:cstheme="minorHAnsi"/>
          <w:color w:val="2E2E2E"/>
          <w:sz w:val="20"/>
          <w:szCs w:val="20"/>
        </w:rPr>
        <w:t>malabsorbtion,ACTA</w:t>
      </w:r>
      <w:proofErr w:type="spellEnd"/>
      <w:r w:rsidRPr="003C6AF2">
        <w:rPr>
          <w:rFonts w:eastAsia="Calibri" w:cstheme="minorHAnsi"/>
          <w:color w:val="2E2E2E"/>
          <w:sz w:val="20"/>
          <w:szCs w:val="20"/>
        </w:rPr>
        <w:t xml:space="preserve"> </w:t>
      </w:r>
      <w:proofErr w:type="spellStart"/>
      <w:r w:rsidRPr="003C6AF2">
        <w:rPr>
          <w:rFonts w:eastAsia="Calibri" w:cstheme="minorHAnsi"/>
          <w:color w:val="2E2E2E"/>
          <w:sz w:val="20"/>
          <w:szCs w:val="20"/>
        </w:rPr>
        <w:t>scientic</w:t>
      </w:r>
      <w:proofErr w:type="spellEnd"/>
    </w:p>
    <w:p w:rsidR="006120F0" w:rsidRPr="003C6AF2" w:rsidRDefault="006120F0" w:rsidP="006120F0">
      <w:pPr>
        <w:rPr>
          <w:rFonts w:eastAsia="Calibri" w:cstheme="minorHAnsi"/>
          <w:color w:val="2E2E2E"/>
          <w:sz w:val="20"/>
          <w:szCs w:val="20"/>
        </w:rPr>
      </w:pPr>
      <w:r w:rsidRPr="003C6AF2">
        <w:rPr>
          <w:rFonts w:eastAsia="Calibri" w:cstheme="minorHAnsi"/>
          <w:color w:val="2E2E2E"/>
          <w:sz w:val="20"/>
          <w:szCs w:val="20"/>
        </w:rPr>
        <w:t xml:space="preserve">3.Zinc </w:t>
      </w:r>
      <w:proofErr w:type="spellStart"/>
      <w:r w:rsidRPr="003C6AF2">
        <w:rPr>
          <w:rFonts w:eastAsia="Calibri" w:cstheme="minorHAnsi"/>
          <w:color w:val="2E2E2E"/>
          <w:sz w:val="20"/>
          <w:szCs w:val="20"/>
        </w:rPr>
        <w:t>deficiency,hypovitaminosis</w:t>
      </w:r>
      <w:proofErr w:type="spellEnd"/>
      <w:r w:rsidRPr="003C6AF2">
        <w:rPr>
          <w:rFonts w:eastAsia="Calibri" w:cstheme="minorHAnsi"/>
          <w:color w:val="2E2E2E"/>
          <w:sz w:val="20"/>
          <w:szCs w:val="20"/>
        </w:rPr>
        <w:t xml:space="preserve"> D  and </w:t>
      </w:r>
      <w:r w:rsidR="00212CFF">
        <w:rPr>
          <w:rFonts w:eastAsia="Calibri" w:cstheme="minorHAnsi"/>
          <w:color w:val="2E2E2E"/>
          <w:sz w:val="20"/>
          <w:szCs w:val="20"/>
        </w:rPr>
        <w:t>Autism</w:t>
      </w:r>
    </w:p>
    <w:p w:rsidR="006120F0" w:rsidRPr="003C6AF2" w:rsidRDefault="006120F0" w:rsidP="006120F0">
      <w:pPr>
        <w:rPr>
          <w:rFonts w:eastAsia="Calibri" w:cstheme="minorHAnsi"/>
          <w:sz w:val="20"/>
          <w:szCs w:val="20"/>
          <w:u w:val="single"/>
        </w:rPr>
      </w:pPr>
      <w:r w:rsidRPr="003C6AF2">
        <w:rPr>
          <w:rFonts w:eastAsia="Calibri" w:cstheme="minorHAnsi"/>
          <w:color w:val="2E2E2E"/>
          <w:sz w:val="20"/>
          <w:szCs w:val="20"/>
        </w:rPr>
        <w:t>4.</w:t>
      </w:r>
      <w:r w:rsidRPr="003C6AF2">
        <w:rPr>
          <w:rFonts w:eastAsia="Calibri" w:cstheme="minorHAnsi"/>
          <w:sz w:val="20"/>
          <w:szCs w:val="20"/>
        </w:rPr>
        <w:t xml:space="preserve"> From casein to </w:t>
      </w:r>
      <w:proofErr w:type="spellStart"/>
      <w:proofErr w:type="gramStart"/>
      <w:r w:rsidRPr="003C6AF2">
        <w:rPr>
          <w:rFonts w:eastAsia="Calibri" w:cstheme="minorHAnsi"/>
          <w:sz w:val="20"/>
          <w:szCs w:val="20"/>
        </w:rPr>
        <w:t>casomorphine,from</w:t>
      </w:r>
      <w:proofErr w:type="spellEnd"/>
      <w:proofErr w:type="gramEnd"/>
      <w:r w:rsidRPr="003C6AF2">
        <w:rPr>
          <w:rFonts w:eastAsia="Calibri" w:cstheme="minorHAnsi"/>
          <w:sz w:val="20"/>
          <w:szCs w:val="20"/>
        </w:rPr>
        <w:t xml:space="preserve"> Gluten to </w:t>
      </w:r>
      <w:proofErr w:type="spellStart"/>
      <w:r w:rsidRPr="003C6AF2">
        <w:rPr>
          <w:rFonts w:eastAsia="Calibri" w:cstheme="minorHAnsi"/>
          <w:sz w:val="20"/>
          <w:szCs w:val="20"/>
        </w:rPr>
        <w:t>gliadinomorphine</w:t>
      </w:r>
      <w:proofErr w:type="spellEnd"/>
      <w:r w:rsidRPr="003C6AF2">
        <w:rPr>
          <w:rFonts w:eastAsia="Calibri" w:cstheme="minorHAnsi"/>
          <w:sz w:val="20"/>
          <w:szCs w:val="20"/>
        </w:rPr>
        <w:t>, shows a strong association with autism etiology, and treatment. The ASD problem is food and biochemistry, these make the change of the genetic mutations-</w:t>
      </w:r>
      <w:r w:rsidRPr="003C6AF2">
        <w:rPr>
          <w:rFonts w:eastAsia="Calibri" w:cstheme="minorHAnsi"/>
          <w:color w:val="0970AC"/>
          <w:sz w:val="20"/>
          <w:szCs w:val="20"/>
          <w:u w:val="single"/>
        </w:rPr>
        <w:t xml:space="preserve"> </w:t>
      </w:r>
      <w:proofErr w:type="spellStart"/>
      <w:proofErr w:type="gramStart"/>
      <w:r w:rsidRPr="003C6AF2">
        <w:rPr>
          <w:rFonts w:eastAsia="Calibri" w:cstheme="minorHAnsi"/>
          <w:sz w:val="20"/>
          <w:szCs w:val="20"/>
          <w:u w:val="single"/>
        </w:rPr>
        <w:t>Nutritional,science</w:t>
      </w:r>
      <w:proofErr w:type="spellEnd"/>
      <w:proofErr w:type="gramEnd"/>
      <w:r w:rsidRPr="003C6AF2">
        <w:rPr>
          <w:rFonts w:eastAsia="Calibri" w:cstheme="minorHAnsi"/>
          <w:sz w:val="20"/>
          <w:szCs w:val="20"/>
          <w:u w:val="single"/>
        </w:rPr>
        <w:t xml:space="preserve"> and food Chemistry- on June:22-23.2020-Toronto,as </w:t>
      </w:r>
      <w:proofErr w:type="spellStart"/>
      <w:r w:rsidRPr="003C6AF2">
        <w:rPr>
          <w:rFonts w:eastAsia="Calibri" w:cstheme="minorHAnsi"/>
          <w:sz w:val="20"/>
          <w:szCs w:val="20"/>
          <w:u w:val="single"/>
        </w:rPr>
        <w:t>speaker,oral</w:t>
      </w:r>
      <w:proofErr w:type="spellEnd"/>
      <w:r w:rsidRPr="003C6AF2">
        <w:rPr>
          <w:rFonts w:eastAsia="Calibri" w:cstheme="minorHAnsi"/>
          <w:sz w:val="20"/>
          <w:szCs w:val="20"/>
          <w:u w:val="single"/>
        </w:rPr>
        <w:t xml:space="preserve"> presentation</w:t>
      </w:r>
    </w:p>
    <w:p w:rsidR="006120F0" w:rsidRPr="003C6AF2" w:rsidRDefault="006120F0" w:rsidP="006120F0">
      <w:pPr>
        <w:spacing w:after="0" w:line="240" w:lineRule="auto"/>
        <w:rPr>
          <w:rFonts w:eastAsia="Calibri" w:cstheme="minorHAnsi"/>
          <w:sz w:val="20"/>
          <w:szCs w:val="20"/>
        </w:rPr>
      </w:pPr>
      <w:r w:rsidRPr="003C6AF2">
        <w:rPr>
          <w:rFonts w:eastAsia="Calibri" w:cstheme="minorHAnsi"/>
          <w:sz w:val="20"/>
          <w:szCs w:val="20"/>
          <w:u w:val="single"/>
        </w:rPr>
        <w:t>5.</w:t>
      </w:r>
      <w:r w:rsidR="00B31F71" w:rsidRPr="003C6AF2">
        <w:rPr>
          <w:rFonts w:eastAsia="Calibri" w:cstheme="minorHAnsi"/>
          <w:sz w:val="20"/>
          <w:szCs w:val="20"/>
        </w:rPr>
        <w:t xml:space="preserve"> </w:t>
      </w:r>
      <w:proofErr w:type="spellStart"/>
      <w:r w:rsidR="00B31F71" w:rsidRPr="003C6AF2">
        <w:rPr>
          <w:rFonts w:eastAsia="Calibri" w:cstheme="minorHAnsi"/>
          <w:sz w:val="20"/>
          <w:szCs w:val="20"/>
        </w:rPr>
        <w:t>Diabet</w:t>
      </w:r>
      <w:proofErr w:type="spellEnd"/>
      <w:r w:rsidRPr="003C6AF2">
        <w:rPr>
          <w:rFonts w:eastAsia="Calibri" w:cstheme="minorHAnsi"/>
          <w:sz w:val="20"/>
          <w:szCs w:val="20"/>
        </w:rPr>
        <w:t xml:space="preserve">  type </w:t>
      </w:r>
      <w:proofErr w:type="spellStart"/>
      <w:r w:rsidRPr="003C6AF2">
        <w:rPr>
          <w:rFonts w:eastAsia="Calibri" w:cstheme="minorHAnsi"/>
          <w:sz w:val="20"/>
          <w:szCs w:val="20"/>
        </w:rPr>
        <w:t>ll</w:t>
      </w:r>
      <w:proofErr w:type="spellEnd"/>
      <w:r w:rsidRPr="003C6AF2">
        <w:rPr>
          <w:rFonts w:eastAsia="Calibri" w:cstheme="minorHAnsi"/>
          <w:sz w:val="20"/>
          <w:szCs w:val="20"/>
        </w:rPr>
        <w:t xml:space="preserve">  related with anemia. HPLC is gold standard method for glycated </w:t>
      </w:r>
      <w:proofErr w:type="gramStart"/>
      <w:r w:rsidRPr="003C6AF2">
        <w:rPr>
          <w:rFonts w:eastAsia="Calibri" w:cstheme="minorHAnsi"/>
          <w:sz w:val="20"/>
          <w:szCs w:val="20"/>
        </w:rPr>
        <w:t>hemoglobin(</w:t>
      </w:r>
      <w:proofErr w:type="gramEnd"/>
      <w:r w:rsidRPr="003C6AF2">
        <w:rPr>
          <w:rFonts w:eastAsia="Calibri" w:cstheme="minorHAnsi"/>
          <w:sz w:val="20"/>
          <w:szCs w:val="20"/>
        </w:rPr>
        <w:t xml:space="preserve">HbA1c), who detects </w:t>
      </w:r>
      <w:proofErr w:type="spellStart"/>
      <w:r w:rsidRPr="003C6AF2">
        <w:rPr>
          <w:rFonts w:eastAsia="Calibri" w:cstheme="minorHAnsi"/>
          <w:sz w:val="20"/>
          <w:szCs w:val="20"/>
        </w:rPr>
        <w:t>anormal</w:t>
      </w:r>
      <w:proofErr w:type="spellEnd"/>
      <w:r w:rsidRPr="003C6AF2">
        <w:rPr>
          <w:rFonts w:eastAsia="Calibri" w:cstheme="minorHAnsi"/>
          <w:sz w:val="20"/>
          <w:szCs w:val="20"/>
        </w:rPr>
        <w:t xml:space="preserve">  forms  of Hemoglobin, such as </w:t>
      </w:r>
      <w:proofErr w:type="spellStart"/>
      <w:r w:rsidRPr="003C6AF2">
        <w:rPr>
          <w:rFonts w:eastAsia="Calibri" w:cstheme="minorHAnsi"/>
          <w:sz w:val="20"/>
          <w:szCs w:val="20"/>
        </w:rPr>
        <w:t>HbF</w:t>
      </w:r>
      <w:proofErr w:type="spellEnd"/>
      <w:r w:rsidRPr="003C6AF2">
        <w:rPr>
          <w:rFonts w:eastAsia="Calibri" w:cstheme="minorHAnsi"/>
          <w:sz w:val="20"/>
          <w:szCs w:val="20"/>
        </w:rPr>
        <w:t xml:space="preserve"> positive in other diseases as: anemia, congenital hemoglobinopathy, deep venous thrombosis, thyrotoxicosis and some neoplasms.</w:t>
      </w:r>
    </w:p>
    <w:p w:rsidR="006120F0" w:rsidRPr="00915CF6" w:rsidRDefault="006120F0" w:rsidP="00A6379F">
      <w:pPr>
        <w:pStyle w:val="NormalWeb"/>
        <w:shd w:val="clear" w:color="auto" w:fill="F5F5F5"/>
        <w:spacing w:before="0" w:beforeAutospacing="0" w:after="0" w:afterAutospacing="0"/>
        <w:rPr>
          <w:rFonts w:ascii="Arial Narrow" w:hAnsi="Arial Narrow" w:cs="Univers LT Std 47 Cn Lt"/>
          <w:bCs/>
          <w:sz w:val="20"/>
          <w:szCs w:val="20"/>
        </w:rPr>
      </w:pPr>
    </w:p>
    <w:p w:rsidR="00597A33" w:rsidRPr="00946249" w:rsidRDefault="00597A33" w:rsidP="00A6379F">
      <w:pPr>
        <w:pStyle w:val="NormalWeb"/>
        <w:shd w:val="clear" w:color="auto" w:fill="F5F5F5"/>
        <w:spacing w:before="0" w:beforeAutospacing="0" w:after="0" w:afterAutospacing="0"/>
        <w:rPr>
          <w:rFonts w:ascii="Arial" w:hAnsi="Arial" w:cs="Arial"/>
          <w:color w:val="323232"/>
          <w:sz w:val="20"/>
          <w:szCs w:val="20"/>
        </w:rPr>
      </w:pPr>
    </w:p>
    <w:p w:rsidR="00A6379F" w:rsidRPr="00946249" w:rsidRDefault="00A6379F">
      <w:pPr>
        <w:rPr>
          <w:sz w:val="20"/>
          <w:szCs w:val="20"/>
        </w:rPr>
      </w:pPr>
    </w:p>
    <w:p w:rsidR="00A6379F" w:rsidRPr="00946249" w:rsidRDefault="00A6379F">
      <w:pPr>
        <w:rPr>
          <w:sz w:val="20"/>
          <w:szCs w:val="20"/>
        </w:rPr>
      </w:pPr>
    </w:p>
    <w:p w:rsidR="00F70482" w:rsidRPr="00946249" w:rsidRDefault="00F70482">
      <w:pPr>
        <w:rPr>
          <w:sz w:val="20"/>
          <w:szCs w:val="20"/>
        </w:rPr>
      </w:pPr>
    </w:p>
    <w:p w:rsidR="00F70482" w:rsidRPr="00946249" w:rsidRDefault="00F70482">
      <w:pPr>
        <w:rPr>
          <w:sz w:val="20"/>
          <w:szCs w:val="20"/>
        </w:rPr>
      </w:pPr>
    </w:p>
    <w:sectPr w:rsidR="00F70482" w:rsidRPr="00946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j-e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A6"/>
    <w:rsid w:val="000D6E66"/>
    <w:rsid w:val="000F2EF8"/>
    <w:rsid w:val="001818B0"/>
    <w:rsid w:val="001B05D7"/>
    <w:rsid w:val="002056B2"/>
    <w:rsid w:val="00212CFF"/>
    <w:rsid w:val="00243143"/>
    <w:rsid w:val="002F4CA6"/>
    <w:rsid w:val="0030589A"/>
    <w:rsid w:val="003262DB"/>
    <w:rsid w:val="003C20FB"/>
    <w:rsid w:val="003C6AF2"/>
    <w:rsid w:val="003D44DD"/>
    <w:rsid w:val="004B0C3A"/>
    <w:rsid w:val="004C1818"/>
    <w:rsid w:val="004C6F00"/>
    <w:rsid w:val="004E130E"/>
    <w:rsid w:val="004F24E6"/>
    <w:rsid w:val="00557959"/>
    <w:rsid w:val="00580579"/>
    <w:rsid w:val="00597A33"/>
    <w:rsid w:val="005A4A0B"/>
    <w:rsid w:val="005F3119"/>
    <w:rsid w:val="006120F0"/>
    <w:rsid w:val="00650A4F"/>
    <w:rsid w:val="00695846"/>
    <w:rsid w:val="006D4CD9"/>
    <w:rsid w:val="006D5514"/>
    <w:rsid w:val="007A5A2B"/>
    <w:rsid w:val="007D08F0"/>
    <w:rsid w:val="00800D89"/>
    <w:rsid w:val="008B4ADF"/>
    <w:rsid w:val="008E1459"/>
    <w:rsid w:val="00915CF6"/>
    <w:rsid w:val="00940860"/>
    <w:rsid w:val="00946249"/>
    <w:rsid w:val="009520B7"/>
    <w:rsid w:val="009F5557"/>
    <w:rsid w:val="00A566EC"/>
    <w:rsid w:val="00A615BA"/>
    <w:rsid w:val="00A6379F"/>
    <w:rsid w:val="00A92155"/>
    <w:rsid w:val="00AB65B3"/>
    <w:rsid w:val="00B3138A"/>
    <w:rsid w:val="00B31F71"/>
    <w:rsid w:val="00B32053"/>
    <w:rsid w:val="00C04B08"/>
    <w:rsid w:val="00C3273D"/>
    <w:rsid w:val="00C36BA8"/>
    <w:rsid w:val="00C42E72"/>
    <w:rsid w:val="00CB36F4"/>
    <w:rsid w:val="00D443EC"/>
    <w:rsid w:val="00DB5173"/>
    <w:rsid w:val="00DC0A0F"/>
    <w:rsid w:val="00E01BAA"/>
    <w:rsid w:val="00E53AA6"/>
    <w:rsid w:val="00E55F3A"/>
    <w:rsid w:val="00E713B8"/>
    <w:rsid w:val="00EE1B8E"/>
    <w:rsid w:val="00F17141"/>
    <w:rsid w:val="00F51079"/>
    <w:rsid w:val="00F70482"/>
    <w:rsid w:val="00F8646A"/>
    <w:rsid w:val="00F91DC1"/>
    <w:rsid w:val="00FD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282B"/>
  <w15:docId w15:val="{9C616820-5790-461C-82AA-B7EE59CEF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A6379F"/>
  </w:style>
  <w:style w:type="character" w:customStyle="1" w:styleId="ref-journal">
    <w:name w:val="ref-journal"/>
    <w:basedOn w:val="DefaultParagraphFont"/>
    <w:rsid w:val="00A6379F"/>
  </w:style>
  <w:style w:type="character" w:customStyle="1" w:styleId="ref-vol">
    <w:name w:val="ref-vol"/>
    <w:basedOn w:val="DefaultParagraphFont"/>
    <w:rsid w:val="00A6379F"/>
  </w:style>
  <w:style w:type="character" w:customStyle="1" w:styleId="nowrap">
    <w:name w:val="nowrap"/>
    <w:basedOn w:val="DefaultParagraphFont"/>
    <w:rsid w:val="00A6379F"/>
  </w:style>
  <w:style w:type="character" w:styleId="Hyperlink">
    <w:name w:val="Hyperlink"/>
    <w:basedOn w:val="DefaultParagraphFont"/>
    <w:uiPriority w:val="99"/>
    <w:unhideWhenUsed/>
    <w:rsid w:val="00A6379F"/>
    <w:rPr>
      <w:color w:val="0000FF"/>
      <w:u w:val="single"/>
    </w:rPr>
  </w:style>
  <w:style w:type="paragraph" w:styleId="NormalWeb">
    <w:name w:val="Normal (Web)"/>
    <w:basedOn w:val="Normal"/>
    <w:uiPriority w:val="99"/>
    <w:semiHidden/>
    <w:unhideWhenUsed/>
    <w:rsid w:val="00A6379F"/>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C36BA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6BA8"/>
    <w:rPr>
      <w:rFonts w:ascii="Consolas" w:hAnsi="Consolas"/>
      <w:sz w:val="20"/>
      <w:szCs w:val="20"/>
    </w:rPr>
  </w:style>
  <w:style w:type="paragraph" w:styleId="BalloonText">
    <w:name w:val="Balloon Text"/>
    <w:basedOn w:val="Normal"/>
    <w:link w:val="BalloonTextChar"/>
    <w:uiPriority w:val="99"/>
    <w:semiHidden/>
    <w:unhideWhenUsed/>
    <w:rsid w:val="00612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0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989866">
      <w:bodyDiv w:val="1"/>
      <w:marLeft w:val="0"/>
      <w:marRight w:val="0"/>
      <w:marTop w:val="0"/>
      <w:marBottom w:val="0"/>
      <w:divBdr>
        <w:top w:val="none" w:sz="0" w:space="0" w:color="auto"/>
        <w:left w:val="none" w:sz="0" w:space="0" w:color="auto"/>
        <w:bottom w:val="none" w:sz="0" w:space="0" w:color="auto"/>
        <w:right w:val="none" w:sz="0" w:space="0" w:color="auto"/>
      </w:divBdr>
    </w:div>
    <w:div w:id="1174566120">
      <w:bodyDiv w:val="1"/>
      <w:marLeft w:val="0"/>
      <w:marRight w:val="0"/>
      <w:marTop w:val="0"/>
      <w:marBottom w:val="0"/>
      <w:divBdr>
        <w:top w:val="none" w:sz="0" w:space="0" w:color="auto"/>
        <w:left w:val="none" w:sz="0" w:space="0" w:color="auto"/>
        <w:bottom w:val="none" w:sz="0" w:space="0" w:color="auto"/>
        <w:right w:val="none" w:sz="0" w:space="0" w:color="auto"/>
      </w:divBdr>
    </w:div>
    <w:div w:id="1363439062">
      <w:bodyDiv w:val="1"/>
      <w:marLeft w:val="0"/>
      <w:marRight w:val="0"/>
      <w:marTop w:val="0"/>
      <w:marBottom w:val="0"/>
      <w:divBdr>
        <w:top w:val="none" w:sz="0" w:space="0" w:color="auto"/>
        <w:left w:val="none" w:sz="0" w:space="0" w:color="auto"/>
        <w:bottom w:val="none" w:sz="0" w:space="0" w:color="auto"/>
        <w:right w:val="none" w:sz="0" w:space="0" w:color="auto"/>
      </w:divBdr>
    </w:div>
    <w:div w:id="180920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journal=Clin+Chem&amp;title=The+analytical+goals+for+hemoglobin+A(1c)+measurement+in+IFCC+units+and+National+Glycohemoglobin+Standardization+Program+Units+are+different&amp;author=CW+Weykamp&amp;author=A+Mosca&amp;author=P+Gillery&amp;author=M+Panteghini&amp;volume=57&amp;publication_year=2011&amp;pages=1204-1206&amp;pmid=21571810&amp;" TargetMode="External"/><Relationship Id="rId3" Type="http://schemas.openxmlformats.org/officeDocument/2006/relationships/webSettings" Target="webSettings.xml"/><Relationship Id="rId7" Type="http://schemas.openxmlformats.org/officeDocument/2006/relationships/hyperlink" Target="https://www.ncbi.nlm.nih.gov/pubmed/2157181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_lookup?journal=Proc+Natl+Acad+Sci+U+S+A&amp;title=Genome-wide+association+study+shows+BCL11A+associated+with+persistent+fetal+hemoglobin+and+amelioration+of+the+phenotype+of+beta-thalassemia&amp;author=M+Uda&amp;author=R+Galanello&amp;author=S+Sanna&amp;author=G+Lettre&amp;author=VG+Sankaran&amp;volume=105&amp;issue=5&amp;publication_year=2008&amp;pages=1620-1625&amp;pmid=18245381&amp;" TargetMode="External"/><Relationship Id="rId11" Type="http://schemas.openxmlformats.org/officeDocument/2006/relationships/fontTable" Target="fontTable.xml"/><Relationship Id="rId5" Type="http://schemas.openxmlformats.org/officeDocument/2006/relationships/hyperlink" Target="https://www.ncbi.nlm.nih.gov/pubmed/18245381" TargetMode="External"/><Relationship Id="rId10" Type="http://schemas.openxmlformats.org/officeDocument/2006/relationships/image" Target="media/image1.jpeg"/><Relationship Id="rId4" Type="http://schemas.openxmlformats.org/officeDocument/2006/relationships/hyperlink" Target="https://www.ncbi.nlm.nih.gov/pmc/articles/PMC2234194/?report=reader" TargetMode="External"/><Relationship Id="rId9" Type="http://schemas.openxmlformats.org/officeDocument/2006/relationships/hyperlink" Target="https://www.ncbi.nlm.nih.gov/pubmed/97429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1643</Words>
  <Characters>9367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TECHCOM</cp:lastModifiedBy>
  <cp:revision>3</cp:revision>
  <cp:lastPrinted>2020-02-06T09:06:00Z</cp:lastPrinted>
  <dcterms:created xsi:type="dcterms:W3CDTF">2022-12-13T09:24:00Z</dcterms:created>
  <dcterms:modified xsi:type="dcterms:W3CDTF">2022-12-13T09:25:00Z</dcterms:modified>
</cp:coreProperties>
</file>