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ECC110" w14:textId="2C1A5342" w:rsidR="00B93CBB" w:rsidRPr="00B93CBB" w:rsidRDefault="00B93CBB" w:rsidP="00B93CBB">
      <w:pPr>
        <w:jc w:val="center"/>
        <w:rPr>
          <w:rFonts w:ascii="Times New Roman" w:eastAsia="Calibri" w:hAnsi="Times New Roman" w:cs="Times New Roman"/>
          <w:b/>
          <w:sz w:val="28"/>
          <w:szCs w:val="28"/>
          <w:lang w:val="en-US"/>
        </w:rPr>
      </w:pPr>
      <w:r w:rsidRPr="00B93CBB">
        <w:rPr>
          <w:rFonts w:ascii="Times New Roman" w:eastAsia="Calibri" w:hAnsi="Times New Roman" w:cs="Times New Roman"/>
          <w:b/>
          <w:sz w:val="28"/>
          <w:szCs w:val="28"/>
          <w:lang w:val="en-US"/>
        </w:rPr>
        <w:t>Develop</w:t>
      </w:r>
      <w:r>
        <w:rPr>
          <w:rFonts w:ascii="Times New Roman" w:eastAsia="Calibri" w:hAnsi="Times New Roman" w:cs="Times New Roman"/>
          <w:b/>
          <w:sz w:val="28"/>
          <w:szCs w:val="28"/>
          <w:lang w:val="en-US"/>
        </w:rPr>
        <w:t>ment of</w:t>
      </w:r>
      <w:r w:rsidRPr="00B93CBB">
        <w:rPr>
          <w:rFonts w:ascii="Times New Roman" w:eastAsia="Calibri" w:hAnsi="Times New Roman" w:cs="Times New Roman"/>
          <w:b/>
          <w:sz w:val="28"/>
          <w:szCs w:val="28"/>
          <w:lang w:val="en-US"/>
        </w:rPr>
        <w:t xml:space="preserve"> Dispersive Electrode for Detection of Pathogens </w:t>
      </w:r>
      <w:r>
        <w:rPr>
          <w:rFonts w:ascii="Times New Roman" w:eastAsia="Calibri" w:hAnsi="Times New Roman" w:cs="Times New Roman"/>
          <w:b/>
          <w:sz w:val="28"/>
          <w:szCs w:val="28"/>
          <w:lang w:val="en-US"/>
        </w:rPr>
        <w:t xml:space="preserve">Bacteria </w:t>
      </w:r>
      <w:r w:rsidR="00C952A3">
        <w:rPr>
          <w:rFonts w:ascii="Times New Roman" w:eastAsia="Calibri" w:hAnsi="Times New Roman" w:cs="Times New Roman"/>
          <w:b/>
          <w:sz w:val="28"/>
          <w:szCs w:val="28"/>
          <w:lang w:val="en-US"/>
        </w:rPr>
        <w:t>from</w:t>
      </w:r>
      <w:r>
        <w:rPr>
          <w:rFonts w:ascii="Times New Roman" w:eastAsia="Calibri" w:hAnsi="Times New Roman" w:cs="Times New Roman"/>
          <w:b/>
          <w:sz w:val="28"/>
          <w:szCs w:val="28"/>
          <w:lang w:val="en-US"/>
        </w:rPr>
        <w:t xml:space="preserve"> Water</w:t>
      </w:r>
    </w:p>
    <w:p w14:paraId="44B76DCF" w14:textId="77777777" w:rsidR="00B93CBB" w:rsidRPr="00B93CBB" w:rsidRDefault="00B93CBB" w:rsidP="00B93CBB">
      <w:pPr>
        <w:jc w:val="center"/>
        <w:rPr>
          <w:rFonts w:ascii="Times New Roman" w:eastAsia="Calibri" w:hAnsi="Times New Roman" w:cs="Times New Roman"/>
          <w:b/>
          <w:sz w:val="24"/>
          <w:szCs w:val="24"/>
          <w:vertAlign w:val="superscript"/>
          <w:lang w:val="en-US"/>
        </w:rPr>
      </w:pPr>
      <w:r w:rsidRPr="00B93CBB">
        <w:rPr>
          <w:rFonts w:ascii="Times New Roman" w:eastAsia="Calibri" w:hAnsi="Times New Roman" w:cs="Times New Roman"/>
          <w:b/>
          <w:sz w:val="24"/>
          <w:szCs w:val="24"/>
          <w:lang w:val="en-US"/>
        </w:rPr>
        <w:t>Sallahuddin Panhwar</w:t>
      </w:r>
      <w:r w:rsidRPr="00B93CBB">
        <w:rPr>
          <w:rFonts w:ascii="Times New Roman" w:eastAsia="Calibri" w:hAnsi="Times New Roman" w:cs="Times New Roman"/>
          <w:b/>
          <w:sz w:val="24"/>
          <w:szCs w:val="24"/>
          <w:vertAlign w:val="superscript"/>
          <w:lang w:val="en-US"/>
        </w:rPr>
        <w:t>1,2</w:t>
      </w:r>
      <w:r w:rsidRPr="00B93CBB">
        <w:rPr>
          <w:rFonts w:ascii="Times New Roman" w:eastAsia="Calibri" w:hAnsi="Times New Roman" w:cs="Times New Roman"/>
          <w:b/>
          <w:szCs w:val="20"/>
          <w:lang w:val="en-US"/>
        </w:rPr>
        <w:t>*</w:t>
      </w:r>
      <w:r w:rsidRPr="00B93CBB">
        <w:rPr>
          <w:rFonts w:ascii="Times New Roman" w:eastAsia="Calibri" w:hAnsi="Times New Roman" w:cs="Times New Roman"/>
          <w:b/>
          <w:sz w:val="24"/>
          <w:szCs w:val="24"/>
          <w:lang w:val="en-US"/>
        </w:rPr>
        <w:t xml:space="preserve">, </w:t>
      </w:r>
      <w:proofErr w:type="spellStart"/>
      <w:r w:rsidRPr="00B93CBB">
        <w:rPr>
          <w:rFonts w:ascii="Times New Roman" w:eastAsia="Calibri" w:hAnsi="Times New Roman" w:cs="Times New Roman"/>
          <w:b/>
          <w:sz w:val="24"/>
          <w:szCs w:val="24"/>
          <w:lang w:val="en-US"/>
        </w:rPr>
        <w:t>Ugur</w:t>
      </w:r>
      <w:proofErr w:type="spellEnd"/>
      <w:r w:rsidRPr="00B93CBB">
        <w:rPr>
          <w:rFonts w:ascii="Times New Roman" w:eastAsia="Calibri" w:hAnsi="Times New Roman" w:cs="Times New Roman"/>
          <w:b/>
          <w:sz w:val="24"/>
          <w:szCs w:val="24"/>
          <w:lang w:val="en-US"/>
        </w:rPr>
        <w:t xml:space="preserve"> Tamer</w:t>
      </w:r>
      <w:r w:rsidRPr="00B93CBB">
        <w:rPr>
          <w:rFonts w:ascii="Times New Roman" w:eastAsia="Calibri" w:hAnsi="Times New Roman" w:cs="Times New Roman"/>
          <w:b/>
          <w:sz w:val="24"/>
          <w:szCs w:val="24"/>
          <w:vertAlign w:val="superscript"/>
          <w:lang w:val="en-US"/>
        </w:rPr>
        <w:t>2</w:t>
      </w:r>
      <w:r w:rsidRPr="00B93CBB">
        <w:rPr>
          <w:rFonts w:ascii="Times New Roman" w:eastAsia="Calibri" w:hAnsi="Times New Roman" w:cs="Times New Roman"/>
          <w:b/>
          <w:sz w:val="24"/>
          <w:szCs w:val="24"/>
          <w:lang w:val="en-US"/>
        </w:rPr>
        <w:t>, Adnan Aftab</w:t>
      </w:r>
      <w:r w:rsidRPr="00B93CBB">
        <w:rPr>
          <w:rFonts w:ascii="Times New Roman" w:eastAsia="Calibri" w:hAnsi="Times New Roman" w:cs="Times New Roman"/>
          <w:b/>
          <w:sz w:val="24"/>
          <w:szCs w:val="24"/>
          <w:vertAlign w:val="superscript"/>
          <w:lang w:val="en-US"/>
        </w:rPr>
        <w:t>3</w:t>
      </w:r>
    </w:p>
    <w:p w14:paraId="4BFC86B9" w14:textId="77777777" w:rsidR="00B93CBB" w:rsidRPr="00B93CBB" w:rsidRDefault="00B93CBB" w:rsidP="00B93CBB">
      <w:pPr>
        <w:spacing w:after="0"/>
        <w:jc w:val="center"/>
        <w:rPr>
          <w:rFonts w:ascii="Times New Roman" w:eastAsia="Calibri" w:hAnsi="Times New Roman" w:cs="Times New Roman"/>
          <w:bCs/>
          <w:sz w:val="24"/>
          <w:szCs w:val="24"/>
          <w:lang w:val="en-US"/>
        </w:rPr>
      </w:pPr>
      <w:r w:rsidRPr="00B93CBB">
        <w:rPr>
          <w:rFonts w:ascii="Times New Roman" w:eastAsia="Calibri" w:hAnsi="Times New Roman" w:cs="Times New Roman"/>
          <w:bCs/>
          <w:sz w:val="24"/>
          <w:szCs w:val="24"/>
          <w:vertAlign w:val="superscript"/>
          <w:lang w:val="en-US"/>
        </w:rPr>
        <w:t>1</w:t>
      </w:r>
      <w:r w:rsidRPr="00B93CBB">
        <w:rPr>
          <w:rFonts w:ascii="Times New Roman" w:eastAsia="Calibri" w:hAnsi="Times New Roman" w:cs="Times New Roman"/>
          <w:bCs/>
          <w:sz w:val="24"/>
          <w:szCs w:val="24"/>
          <w:lang w:val="en-US"/>
        </w:rPr>
        <w:t xml:space="preserve">Department of Civil Engineering, </w:t>
      </w:r>
      <w:proofErr w:type="spellStart"/>
      <w:r w:rsidRPr="00B93CBB">
        <w:rPr>
          <w:rFonts w:ascii="Times New Roman" w:eastAsia="Calibri" w:hAnsi="Times New Roman" w:cs="Times New Roman"/>
          <w:bCs/>
          <w:sz w:val="24"/>
          <w:szCs w:val="24"/>
          <w:lang w:val="en-US"/>
        </w:rPr>
        <w:t>Balochistan</w:t>
      </w:r>
      <w:proofErr w:type="spellEnd"/>
      <w:r w:rsidRPr="00B93CBB">
        <w:rPr>
          <w:rFonts w:ascii="Times New Roman" w:eastAsia="Calibri" w:hAnsi="Times New Roman" w:cs="Times New Roman"/>
          <w:bCs/>
          <w:sz w:val="24"/>
          <w:szCs w:val="24"/>
          <w:lang w:val="en-US"/>
        </w:rPr>
        <w:t xml:space="preserve"> University of Engineering &amp; Technology, Khuzdar, </w:t>
      </w:r>
      <w:proofErr w:type="spellStart"/>
      <w:r w:rsidRPr="00B93CBB">
        <w:rPr>
          <w:rFonts w:ascii="Times New Roman" w:eastAsia="Calibri" w:hAnsi="Times New Roman" w:cs="Times New Roman"/>
          <w:bCs/>
          <w:sz w:val="24"/>
          <w:szCs w:val="24"/>
          <w:lang w:val="en-US"/>
        </w:rPr>
        <w:t>Balochistan</w:t>
      </w:r>
      <w:proofErr w:type="spellEnd"/>
      <w:r w:rsidRPr="00B93CBB">
        <w:rPr>
          <w:rFonts w:ascii="Times New Roman" w:eastAsia="Calibri" w:hAnsi="Times New Roman" w:cs="Times New Roman"/>
          <w:bCs/>
          <w:sz w:val="24"/>
          <w:szCs w:val="24"/>
          <w:lang w:val="en-US"/>
        </w:rPr>
        <w:t>, Pakistan.</w:t>
      </w:r>
    </w:p>
    <w:p w14:paraId="31C94FF5" w14:textId="77777777" w:rsidR="00B93CBB" w:rsidRPr="00B93CBB" w:rsidRDefault="00B93CBB" w:rsidP="00B93CBB">
      <w:pPr>
        <w:spacing w:after="0"/>
        <w:jc w:val="center"/>
        <w:rPr>
          <w:rFonts w:ascii="Times New Roman" w:eastAsia="Calibri" w:hAnsi="Times New Roman" w:cs="Times New Roman"/>
          <w:bCs/>
          <w:sz w:val="24"/>
          <w:szCs w:val="24"/>
          <w:lang w:val="en-US"/>
        </w:rPr>
      </w:pPr>
      <w:r w:rsidRPr="00B93CBB">
        <w:rPr>
          <w:rFonts w:ascii="Times New Roman" w:eastAsia="Calibri" w:hAnsi="Times New Roman" w:cs="Times New Roman"/>
          <w:bCs/>
          <w:sz w:val="24"/>
          <w:szCs w:val="24"/>
          <w:vertAlign w:val="superscript"/>
          <w:lang w:val="en-US"/>
        </w:rPr>
        <w:t>2</w:t>
      </w:r>
      <w:r w:rsidRPr="00B93CBB">
        <w:rPr>
          <w:rFonts w:ascii="Times New Roman" w:eastAsia="Calibri" w:hAnsi="Times New Roman" w:cs="Times New Roman"/>
          <w:bCs/>
          <w:sz w:val="24"/>
          <w:szCs w:val="24"/>
          <w:lang w:val="en-US"/>
        </w:rPr>
        <w:t>Department of Analytical Chemistry, Faculty of Pharmacy,</w:t>
      </w:r>
    </w:p>
    <w:p w14:paraId="130D414C" w14:textId="77777777" w:rsidR="00B93CBB" w:rsidRPr="00B93CBB" w:rsidRDefault="00B93CBB" w:rsidP="00B93CBB">
      <w:pPr>
        <w:spacing w:after="0"/>
        <w:jc w:val="center"/>
        <w:rPr>
          <w:rFonts w:ascii="Times New Roman" w:eastAsia="Calibri" w:hAnsi="Times New Roman" w:cs="Times New Roman"/>
          <w:bCs/>
          <w:sz w:val="24"/>
          <w:szCs w:val="24"/>
          <w:lang w:val="en-US"/>
        </w:rPr>
      </w:pPr>
      <w:r w:rsidRPr="00B93CBB">
        <w:rPr>
          <w:rFonts w:ascii="Times New Roman" w:eastAsia="Calibri" w:hAnsi="Times New Roman" w:cs="Times New Roman"/>
          <w:bCs/>
          <w:sz w:val="24"/>
          <w:szCs w:val="24"/>
          <w:lang w:val="en-US"/>
        </w:rPr>
        <w:t xml:space="preserve">Gazi University, </w:t>
      </w:r>
      <w:proofErr w:type="spellStart"/>
      <w:r w:rsidRPr="00B93CBB">
        <w:rPr>
          <w:rFonts w:ascii="Times New Roman" w:eastAsia="Calibri" w:hAnsi="Times New Roman" w:cs="Times New Roman"/>
          <w:bCs/>
          <w:sz w:val="24"/>
          <w:szCs w:val="24"/>
          <w:lang w:val="en-US"/>
        </w:rPr>
        <w:t>Etiler</w:t>
      </w:r>
      <w:proofErr w:type="spellEnd"/>
      <w:r w:rsidRPr="00B93CBB">
        <w:rPr>
          <w:rFonts w:ascii="Times New Roman" w:eastAsia="Calibri" w:hAnsi="Times New Roman" w:cs="Times New Roman"/>
          <w:bCs/>
          <w:sz w:val="24"/>
          <w:szCs w:val="24"/>
          <w:lang w:val="en-US"/>
        </w:rPr>
        <w:t>, 06330, Ankara, Turkey</w:t>
      </w:r>
    </w:p>
    <w:p w14:paraId="7E8ECB89" w14:textId="77777777" w:rsidR="00B93CBB" w:rsidRPr="00B93CBB" w:rsidRDefault="00B93CBB" w:rsidP="00B93CBB">
      <w:pPr>
        <w:spacing w:after="0"/>
        <w:jc w:val="center"/>
        <w:rPr>
          <w:rFonts w:ascii="Times New Roman" w:eastAsia="Calibri" w:hAnsi="Times New Roman" w:cs="Times New Roman"/>
          <w:bCs/>
          <w:sz w:val="24"/>
          <w:szCs w:val="24"/>
          <w:lang w:val="en-US"/>
        </w:rPr>
      </w:pPr>
      <w:r w:rsidRPr="00B93CBB">
        <w:rPr>
          <w:rFonts w:ascii="Times New Roman" w:eastAsia="Calibri" w:hAnsi="Times New Roman" w:cs="Times New Roman"/>
          <w:bCs/>
          <w:sz w:val="24"/>
          <w:szCs w:val="24"/>
          <w:vertAlign w:val="superscript"/>
          <w:lang w:val="en-US"/>
        </w:rPr>
        <w:t>3</w:t>
      </w:r>
      <w:r w:rsidRPr="00B93CBB">
        <w:rPr>
          <w:rFonts w:ascii="Times New Roman" w:eastAsia="Calibri" w:hAnsi="Times New Roman" w:cs="Times New Roman"/>
          <w:bCs/>
          <w:sz w:val="24"/>
          <w:szCs w:val="24"/>
          <w:lang w:val="en-US"/>
        </w:rPr>
        <w:t xml:space="preserve">Petroleum Engineering Department, Mehran UET, Khairpur </w:t>
      </w:r>
      <w:proofErr w:type="spellStart"/>
      <w:r w:rsidRPr="00B93CBB">
        <w:rPr>
          <w:rFonts w:ascii="Times New Roman" w:eastAsia="Calibri" w:hAnsi="Times New Roman" w:cs="Times New Roman"/>
          <w:bCs/>
          <w:sz w:val="24"/>
          <w:szCs w:val="24"/>
          <w:lang w:val="en-US"/>
        </w:rPr>
        <w:t>Mirs</w:t>
      </w:r>
      <w:proofErr w:type="spellEnd"/>
      <w:r w:rsidRPr="00B93CBB">
        <w:rPr>
          <w:rFonts w:ascii="Times New Roman" w:eastAsia="Calibri" w:hAnsi="Times New Roman" w:cs="Times New Roman"/>
          <w:bCs/>
          <w:sz w:val="24"/>
          <w:szCs w:val="24"/>
          <w:lang w:val="en-US"/>
        </w:rPr>
        <w:t>, Campus, 66020, Sindh Pakistan.</w:t>
      </w:r>
    </w:p>
    <w:p w14:paraId="30A055AD" w14:textId="225D9A14" w:rsidR="0028059F" w:rsidRDefault="0028059F" w:rsidP="0028059F">
      <w:pPr>
        <w:pStyle w:val="HTMLPreformatted"/>
        <w:rPr>
          <w:rFonts w:ascii="Times New Roman" w:hAnsi="Times New Roman" w:cs="Times New Roman"/>
          <w:i/>
          <w:iCs/>
          <w:sz w:val="24"/>
        </w:rPr>
      </w:pPr>
    </w:p>
    <w:p w14:paraId="1203AD9C" w14:textId="77777777" w:rsidR="0028059F" w:rsidRPr="0028059F" w:rsidRDefault="0028059F" w:rsidP="00DF04E3">
      <w:pPr>
        <w:pStyle w:val="HTMLPreformatted"/>
        <w:rPr>
          <w:rFonts w:ascii="Times New Roman" w:hAnsi="Times New Roman" w:cs="Times New Roman"/>
          <w:i/>
          <w:iCs/>
          <w:sz w:val="24"/>
          <w:vertAlign w:val="superscript"/>
        </w:rPr>
      </w:pPr>
    </w:p>
    <w:p w14:paraId="3227F265" w14:textId="77777777" w:rsidR="00DF04E3" w:rsidRDefault="00DF04E3" w:rsidP="00DF04E3">
      <w:pPr>
        <w:pStyle w:val="HTMLPreformatted"/>
        <w:rPr>
          <w:rFonts w:ascii="Times New Roman" w:hAnsi="Times New Roman" w:cs="Times New Roman"/>
          <w:i/>
          <w:iCs/>
          <w:sz w:val="24"/>
        </w:rPr>
      </w:pPr>
    </w:p>
    <w:p w14:paraId="418AD36D" w14:textId="080AA815"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14:paraId="05DDC20F" w14:textId="77777777" w:rsidR="00DF04E3" w:rsidRDefault="00DF04E3" w:rsidP="00DF04E3">
      <w:pPr>
        <w:pStyle w:val="HTMLPreformatted"/>
        <w:tabs>
          <w:tab w:val="left" w:pos="4374"/>
        </w:tabs>
        <w:jc w:val="both"/>
        <w:rPr>
          <w:rFonts w:ascii="Times New Roman" w:hAnsi="Times New Roman" w:cs="Times New Roman"/>
          <w:sz w:val="24"/>
        </w:rPr>
      </w:pPr>
    </w:p>
    <w:p w14:paraId="3B12188D" w14:textId="0BDBAE86" w:rsidR="002350BC" w:rsidRDefault="007067C8" w:rsidP="00DF04E3">
      <w:pPr>
        <w:pStyle w:val="HTMLPreformatted"/>
        <w:jc w:val="both"/>
        <w:rPr>
          <w:rFonts w:ascii="Times New Roman" w:hAnsi="Times New Roman" w:cs="Times New Roman"/>
          <w:sz w:val="24"/>
        </w:rPr>
      </w:pPr>
      <w:r w:rsidRPr="007067C8">
        <w:rPr>
          <w:rFonts w:ascii="Times New Roman" w:hAnsi="Times New Roman" w:cs="Times New Roman"/>
          <w:sz w:val="24"/>
        </w:rPr>
        <w:t>The presence of microorganisms in water and foodstuff is a chronic worldwide problem.  This study attempts to develop pathogenic bacteria detection strategies using gold nanorods (</w:t>
      </w:r>
      <w:proofErr w:type="spellStart"/>
      <w:r w:rsidRPr="007067C8">
        <w:rPr>
          <w:rFonts w:ascii="Times New Roman" w:hAnsi="Times New Roman" w:cs="Times New Roman"/>
          <w:sz w:val="24"/>
        </w:rPr>
        <w:t>AuNRs</w:t>
      </w:r>
      <w:proofErr w:type="spellEnd"/>
      <w:r w:rsidRPr="007067C8">
        <w:rPr>
          <w:rFonts w:ascii="Times New Roman" w:hAnsi="Times New Roman" w:cs="Times New Roman"/>
          <w:sz w:val="24"/>
        </w:rPr>
        <w:t xml:space="preserve">) by electrochemical analysis.  Escherichia coli ATCC 25922 was selected as the target with the antibody modified </w:t>
      </w:r>
      <w:proofErr w:type="spellStart"/>
      <w:r w:rsidRPr="007067C8">
        <w:rPr>
          <w:rFonts w:ascii="Times New Roman" w:hAnsi="Times New Roman" w:cs="Times New Roman"/>
          <w:sz w:val="24"/>
        </w:rPr>
        <w:t>AuNRs</w:t>
      </w:r>
      <w:proofErr w:type="spellEnd"/>
      <w:r w:rsidRPr="007067C8">
        <w:rPr>
          <w:rFonts w:ascii="Times New Roman" w:hAnsi="Times New Roman" w:cs="Times New Roman"/>
          <w:sz w:val="24"/>
        </w:rPr>
        <w:t xml:space="preserve">. The cyclic voltammetry (CV) measurements run on the </w:t>
      </w:r>
      <w:proofErr w:type="spellStart"/>
      <w:r w:rsidRPr="007067C8">
        <w:rPr>
          <w:rFonts w:ascii="Times New Roman" w:hAnsi="Times New Roman" w:cs="Times New Roman"/>
          <w:sz w:val="24"/>
        </w:rPr>
        <w:t>AuNRs</w:t>
      </w:r>
      <w:proofErr w:type="spellEnd"/>
      <w:r w:rsidRPr="007067C8">
        <w:rPr>
          <w:rFonts w:ascii="Times New Roman" w:hAnsi="Times New Roman" w:cs="Times New Roman"/>
          <w:sz w:val="24"/>
        </w:rPr>
        <w:t xml:space="preserve">-Avidin-Ab-E. coli immobilized on the surface of SPCE to capture E. coli. The correlation between the different bacteria concentrations found to be excellent electrocatalytic activity within the linear range of 101-104 CFU/mL with an R2 = 0.909 and limit of detection (LOD) 0.37 CFU/mL for detection of the target. The obtained findings supported the </w:t>
      </w:r>
      <w:proofErr w:type="spellStart"/>
      <w:r w:rsidRPr="007067C8">
        <w:rPr>
          <w:rFonts w:ascii="Times New Roman" w:hAnsi="Times New Roman" w:cs="Times New Roman"/>
          <w:sz w:val="24"/>
        </w:rPr>
        <w:t>AuNRs</w:t>
      </w:r>
      <w:proofErr w:type="spellEnd"/>
      <w:r w:rsidRPr="007067C8">
        <w:rPr>
          <w:rFonts w:ascii="Times New Roman" w:hAnsi="Times New Roman" w:cs="Times New Roman"/>
          <w:sz w:val="24"/>
        </w:rPr>
        <w:t xml:space="preserve"> are useful material for the electrochemical detection of bacteria after the antibody modification process. The advantages are related to the unique properties of antibody modified </w:t>
      </w:r>
      <w:proofErr w:type="spellStart"/>
      <w:r w:rsidRPr="007067C8">
        <w:rPr>
          <w:rFonts w:ascii="Times New Roman" w:hAnsi="Times New Roman" w:cs="Times New Roman"/>
          <w:sz w:val="24"/>
        </w:rPr>
        <w:t>AuNRs</w:t>
      </w:r>
      <w:proofErr w:type="spellEnd"/>
      <w:r w:rsidRPr="007067C8">
        <w:rPr>
          <w:rFonts w:ascii="Times New Roman" w:hAnsi="Times New Roman" w:cs="Times New Roman"/>
          <w:sz w:val="24"/>
        </w:rPr>
        <w:t xml:space="preserve"> with the screen-printed carbon electrode (SPCE), such as large catalytic </w:t>
      </w:r>
      <w:proofErr w:type="spellStart"/>
      <w:r w:rsidRPr="007067C8">
        <w:rPr>
          <w:rFonts w:ascii="Times New Roman" w:hAnsi="Times New Roman" w:cs="Times New Roman"/>
          <w:sz w:val="24"/>
        </w:rPr>
        <w:t>behavior</w:t>
      </w:r>
      <w:proofErr w:type="spellEnd"/>
      <w:r w:rsidRPr="007067C8">
        <w:rPr>
          <w:rFonts w:ascii="Times New Roman" w:hAnsi="Times New Roman" w:cs="Times New Roman"/>
          <w:sz w:val="24"/>
        </w:rPr>
        <w:t xml:space="preserve"> surface area and increased electron transfer abilities compared to the bare of the electrode. The developed dispersive electrode has potential in selectivity towards different bacteria. The sensor has potential rapid detection applications for electrochemically characterized in real-water samples. It has concluded that the targeted bacteria could be detect using this simple and inexpensive detection procedure with a minimum detection limit of 10 CFU/mL in approximately 100 mL bacterial suspension. The developed E. coli ATCC 25922 antibody-based system was selective against different bacteria such as E. coli O157/H7, Salmonella Typhimurium, and Vibrio cholera.</w:t>
      </w:r>
    </w:p>
    <w:p w14:paraId="4044B4A3" w14:textId="77777777"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B6703B" w:rsidRPr="00B6703B">
        <w:rPr>
          <w:rFonts w:ascii="Times New Roman" w:hAnsi="Times New Roman" w:cs="Times New Roman"/>
          <w:i/>
          <w:sz w:val="24"/>
        </w:rPr>
        <w:t>F</w:t>
      </w:r>
      <w:r w:rsidRPr="0028059F">
        <w:rPr>
          <w:rFonts w:ascii="Times New Roman" w:hAnsi="Times New Roman" w:cs="Times New Roman"/>
          <w:i/>
          <w:sz w:val="24"/>
        </w:rPr>
        <w:t>our key words or phrases in alphabetical order, separated by commas</w:t>
      </w:r>
    </w:p>
    <w:p w14:paraId="26D29BC5" w14:textId="77777777" w:rsidR="00DF04E3" w:rsidRDefault="00DF04E3" w:rsidP="00DF04E3">
      <w:pPr>
        <w:pStyle w:val="HTMLPreformatted"/>
        <w:jc w:val="both"/>
        <w:rPr>
          <w:rFonts w:ascii="Times New Roman" w:hAnsi="Times New Roman" w:cs="Times New Roman"/>
          <w:sz w:val="24"/>
        </w:rPr>
      </w:pPr>
    </w:p>
    <w:p w14:paraId="78AEA423" w14:textId="77777777" w:rsidR="00DF04E3" w:rsidRDefault="00DF04E3" w:rsidP="00DF04E3">
      <w:pPr>
        <w:pStyle w:val="HTMLPreformatted"/>
        <w:jc w:val="both"/>
        <w:rPr>
          <w:rFonts w:ascii="Times New Roman" w:hAnsi="Times New Roman" w:cs="Times New Roman"/>
          <w:i/>
          <w:iCs/>
          <w:sz w:val="24"/>
        </w:rPr>
      </w:pPr>
    </w:p>
    <w:p w14:paraId="5EDBCF2B"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31A79996" w14:textId="77777777" w:rsidR="00DF04E3" w:rsidRDefault="00DF04E3" w:rsidP="00DF04E3">
      <w:pPr>
        <w:pStyle w:val="HTMLPreformatted"/>
        <w:jc w:val="both"/>
        <w:rPr>
          <w:rFonts w:ascii="Times New Roman" w:hAnsi="Times New Roman" w:cs="Times New Roman"/>
          <w:b/>
          <w:iCs/>
          <w:sz w:val="24"/>
        </w:rPr>
      </w:pPr>
    </w:p>
    <w:p w14:paraId="05BBD7BA" w14:textId="77777777" w:rsidR="00DF04E3" w:rsidRDefault="00DF04E3" w:rsidP="00DF04E3">
      <w:pPr>
        <w:pStyle w:val="HTMLPreformatted"/>
        <w:jc w:val="both"/>
        <w:rPr>
          <w:rFonts w:ascii="Times New Roman" w:hAnsi="Times New Roman" w:cs="Times New Roman"/>
          <w:iCs/>
          <w:sz w:val="24"/>
        </w:rPr>
      </w:pPr>
      <w:r>
        <w:rPr>
          <w:rFonts w:ascii="Times New Roman" w:hAnsi="Times New Roman" w:cs="Times New Roman"/>
          <w:iCs/>
          <w:sz w:val="24"/>
        </w:rPr>
        <w:t>XXX</w:t>
      </w:r>
      <w:r w:rsidRPr="00DF04E3">
        <w:rPr>
          <w:rFonts w:ascii="Times New Roman" w:hAnsi="Times New Roman" w:cs="Times New Roman"/>
          <w:iCs/>
          <w:sz w:val="24"/>
        </w:rPr>
        <w:t xml:space="preserve"> has completed his PhD at the age of </w:t>
      </w:r>
      <w:r w:rsidR="002F4DF0">
        <w:rPr>
          <w:rFonts w:ascii="Times New Roman" w:hAnsi="Times New Roman" w:cs="Times New Roman"/>
          <w:iCs/>
          <w:sz w:val="24"/>
        </w:rPr>
        <w:t>30</w:t>
      </w:r>
      <w:r w:rsidRPr="00DF04E3">
        <w:rPr>
          <w:rFonts w:ascii="Times New Roman" w:hAnsi="Times New Roman" w:cs="Times New Roman"/>
          <w:iCs/>
          <w:sz w:val="24"/>
        </w:rPr>
        <w:t xml:space="preserve"> years from </w:t>
      </w:r>
      <w:r>
        <w:rPr>
          <w:rFonts w:ascii="Times New Roman" w:hAnsi="Times New Roman" w:cs="Times New Roman"/>
          <w:iCs/>
          <w:sz w:val="24"/>
        </w:rPr>
        <w:t>Cambridge</w:t>
      </w:r>
      <w:r w:rsidRPr="00DF04E3">
        <w:rPr>
          <w:rFonts w:ascii="Times New Roman" w:hAnsi="Times New Roman" w:cs="Times New Roman"/>
          <w:iCs/>
          <w:sz w:val="24"/>
        </w:rPr>
        <w:t xml:space="preserve"> University and postdoctoral studies from Stanford University School of Medicine. </w:t>
      </w:r>
      <w:proofErr w:type="spellStart"/>
      <w:r w:rsidRPr="00DF04E3">
        <w:rPr>
          <w:rFonts w:ascii="Times New Roman" w:hAnsi="Times New Roman" w:cs="Times New Roman"/>
          <w:iCs/>
          <w:sz w:val="24"/>
        </w:rPr>
        <w:t>He</w:t>
      </w:r>
      <w:r>
        <w:rPr>
          <w:rFonts w:ascii="Times New Roman" w:hAnsi="Times New Roman" w:cs="Times New Roman"/>
          <w:iCs/>
          <w:sz w:val="24"/>
        </w:rPr>
        <w:t>/She</w:t>
      </w:r>
      <w:proofErr w:type="spellEnd"/>
      <w:r w:rsidRPr="00DF04E3">
        <w:rPr>
          <w:rFonts w:ascii="Times New Roman" w:hAnsi="Times New Roman" w:cs="Times New Roman"/>
          <w:iCs/>
          <w:sz w:val="24"/>
        </w:rPr>
        <w:t xml:space="preserve"> is the director of XXXX, a premier Bio-Soft service organization. He has published more than 25 papers in reputed journals and has been serving as an editorial board member of repute.</w:t>
      </w:r>
    </w:p>
    <w:p w14:paraId="124FB1F2" w14:textId="77777777" w:rsidR="00B3082B" w:rsidRDefault="00B3082B" w:rsidP="00DF04E3">
      <w:pPr>
        <w:pStyle w:val="HTMLPreformatted"/>
        <w:jc w:val="both"/>
        <w:rPr>
          <w:rFonts w:ascii="Times New Roman" w:hAnsi="Times New Roman" w:cs="Times New Roman"/>
          <w:iCs/>
          <w:sz w:val="24"/>
        </w:rPr>
      </w:pPr>
    </w:p>
    <w:p w14:paraId="166A4D4F" w14:textId="77777777" w:rsidR="00B3082B" w:rsidRDefault="00B3082B" w:rsidP="00DF04E3">
      <w:pPr>
        <w:pStyle w:val="HTMLPreformatted"/>
        <w:jc w:val="both"/>
        <w:rPr>
          <w:rFonts w:ascii="Times New Roman" w:hAnsi="Times New Roman" w:cs="Times New Roman"/>
          <w:iCs/>
          <w:sz w:val="24"/>
        </w:rPr>
      </w:pPr>
    </w:p>
    <w:p w14:paraId="0724929D" w14:textId="6CD33E6E" w:rsidR="00B3082B" w:rsidRDefault="0017726A" w:rsidP="00B3082B">
      <w:pPr>
        <w:pStyle w:val="HTMLPreformatted"/>
        <w:jc w:val="both"/>
        <w:rPr>
          <w:rFonts w:ascii="Times New Roman" w:hAnsi="Times New Roman" w:cs="Times New Roman"/>
          <w:b/>
          <w:iCs/>
          <w:sz w:val="24"/>
        </w:rPr>
      </w:pPr>
      <w:r>
        <w:rPr>
          <w:noProof/>
        </w:rPr>
        <w:lastRenderedPageBreak/>
        <w:drawing>
          <wp:inline distT="0" distB="0" distL="0" distR="0" wp14:anchorId="4DB5C485" wp14:editId="7B61AA67">
            <wp:extent cx="1003300" cy="1015639"/>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16206" cy="1028704"/>
                    </a:xfrm>
                    <a:prstGeom prst="rect">
                      <a:avLst/>
                    </a:prstGeom>
                    <a:noFill/>
                    <a:ln>
                      <a:noFill/>
                    </a:ln>
                  </pic:spPr>
                </pic:pic>
              </a:graphicData>
            </a:graphic>
          </wp:inline>
        </w:drawing>
      </w:r>
      <w:r w:rsidR="00B3082B">
        <w:rPr>
          <w:rFonts w:ascii="Times New Roman" w:hAnsi="Times New Roman" w:cs="Times New Roman"/>
          <w:b/>
          <w:iCs/>
          <w:sz w:val="24"/>
        </w:rPr>
        <w:br/>
      </w:r>
    </w:p>
    <w:p w14:paraId="21194C61" w14:textId="77777777" w:rsidR="00B3082B" w:rsidRDefault="00B3082B" w:rsidP="00DF04E3">
      <w:pPr>
        <w:pStyle w:val="HTMLPreformatted"/>
        <w:jc w:val="both"/>
        <w:rPr>
          <w:rFonts w:ascii="Times New Roman" w:hAnsi="Times New Roman" w:cs="Times New Roman"/>
          <w:iCs/>
          <w:sz w:val="24"/>
        </w:rPr>
      </w:pPr>
    </w:p>
    <w:p w14:paraId="6293F9AE" w14:textId="33A822DC" w:rsidR="00B3082B" w:rsidRDefault="00B3082B" w:rsidP="003900D0">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AD544A" w:rsidRPr="00D37E3C">
        <w:rPr>
          <w:rFonts w:ascii="Times New Roman" w:hAnsi="Times New Roman" w:cs="Times New Roman"/>
          <w:iCs/>
          <w:color w:val="0070C0"/>
          <w:sz w:val="24"/>
        </w:rPr>
        <w:t>Panhwarsallahuddin@yahoo.com</w:t>
      </w:r>
    </w:p>
    <w:p w14:paraId="2608BD17" w14:textId="48AE1631" w:rsidR="0017726A" w:rsidRPr="00D94965" w:rsidRDefault="0017726A" w:rsidP="00D94965">
      <w:pPr>
        <w:autoSpaceDE w:val="0"/>
        <w:autoSpaceDN w:val="0"/>
        <w:adjustRightInd w:val="0"/>
        <w:spacing w:before="240" w:after="0"/>
        <w:rPr>
          <w:rFonts w:ascii="Times New Roman" w:hAnsi="Times New Roman" w:cs="Times New Roman"/>
          <w:b/>
          <w:sz w:val="24"/>
          <w:szCs w:val="24"/>
          <w:lang w:val="en-NZ"/>
        </w:rPr>
      </w:pPr>
      <w:r w:rsidRPr="00CC75E9">
        <w:rPr>
          <w:rFonts w:ascii="Times New Roman" w:hAnsi="Times New Roman" w:cs="Times New Roman"/>
          <w:b/>
          <w:sz w:val="24"/>
          <w:szCs w:val="24"/>
          <w:lang w:val="en-NZ"/>
        </w:rPr>
        <w:t xml:space="preserve">Presenting author details </w:t>
      </w:r>
      <w:r w:rsidRPr="00CC75E9">
        <w:rPr>
          <w:rFonts w:ascii="Times New Roman" w:hAnsi="Times New Roman" w:cs="Times New Roman"/>
          <w:b/>
          <w:sz w:val="24"/>
          <w:szCs w:val="24"/>
          <w:lang w:val="en-NZ"/>
        </w:rPr>
        <w:br/>
      </w:r>
      <w:r w:rsidRPr="00CC75E9">
        <w:rPr>
          <w:rFonts w:ascii="Times New Roman" w:hAnsi="Times New Roman" w:cs="Times New Roman"/>
          <w:sz w:val="24"/>
          <w:szCs w:val="24"/>
          <w:lang w:val="en-NZ"/>
        </w:rPr>
        <w:t xml:space="preserve">Full name: </w:t>
      </w:r>
      <w:proofErr w:type="spellStart"/>
      <w:r>
        <w:rPr>
          <w:rFonts w:ascii="Times New Roman" w:hAnsi="Times New Roman" w:cs="Times New Roman"/>
          <w:sz w:val="24"/>
          <w:szCs w:val="24"/>
          <w:lang w:val="en-NZ"/>
        </w:rPr>
        <w:t>Dr.</w:t>
      </w:r>
      <w:proofErr w:type="spellEnd"/>
      <w:r>
        <w:rPr>
          <w:rFonts w:ascii="Times New Roman" w:hAnsi="Times New Roman" w:cs="Times New Roman"/>
          <w:sz w:val="24"/>
          <w:szCs w:val="24"/>
          <w:lang w:val="en-NZ"/>
        </w:rPr>
        <w:t xml:space="preserve"> Sallahuddin </w:t>
      </w:r>
      <w:proofErr w:type="spellStart"/>
      <w:r>
        <w:rPr>
          <w:rFonts w:ascii="Times New Roman" w:hAnsi="Times New Roman" w:cs="Times New Roman"/>
          <w:sz w:val="24"/>
          <w:szCs w:val="24"/>
          <w:lang w:val="en-NZ"/>
        </w:rPr>
        <w:t>Panhwar</w:t>
      </w:r>
      <w:proofErr w:type="spellEnd"/>
      <w:r w:rsidRPr="00CC75E9">
        <w:rPr>
          <w:rFonts w:ascii="Times New Roman" w:hAnsi="Times New Roman" w:cs="Times New Roman"/>
          <w:sz w:val="24"/>
          <w:szCs w:val="24"/>
          <w:lang w:val="en-NZ"/>
        </w:rPr>
        <w:br/>
        <w:t>Contact number:</w:t>
      </w:r>
      <w:r>
        <w:rPr>
          <w:rFonts w:ascii="Times New Roman" w:hAnsi="Times New Roman" w:cs="Times New Roman"/>
          <w:sz w:val="24"/>
          <w:szCs w:val="24"/>
          <w:lang w:val="en-NZ"/>
        </w:rPr>
        <w:t xml:space="preserve"> +92-3003790096</w:t>
      </w:r>
      <w:r w:rsidRPr="00CC75E9">
        <w:rPr>
          <w:rFonts w:ascii="Times New Roman" w:hAnsi="Times New Roman" w:cs="Times New Roman"/>
          <w:sz w:val="24"/>
          <w:szCs w:val="24"/>
          <w:lang w:val="en-NZ"/>
        </w:rPr>
        <w:br/>
      </w:r>
      <w:r w:rsidRPr="00CC75E9">
        <w:rPr>
          <w:rFonts w:ascii="Times New Roman" w:hAnsi="Times New Roman" w:cs="Times New Roman"/>
          <w:sz w:val="24"/>
          <w:szCs w:val="24"/>
        </w:rPr>
        <w:t xml:space="preserve">Presentation type </w:t>
      </w:r>
      <w:r w:rsidRPr="003900D0">
        <w:rPr>
          <w:rFonts w:ascii="Times New Roman" w:hAnsi="Times New Roman" w:cs="Times New Roman"/>
          <w:color w:val="0070C0"/>
          <w:sz w:val="24"/>
          <w:szCs w:val="24"/>
        </w:rPr>
        <w:t>(Oral presentation)</w:t>
      </w:r>
    </w:p>
    <w:p w14:paraId="2989A2E9" w14:textId="77777777" w:rsidR="0017726A" w:rsidRPr="00DF04E3" w:rsidRDefault="0017726A" w:rsidP="00B3082B">
      <w:pPr>
        <w:pStyle w:val="HTMLPreformatted"/>
        <w:jc w:val="right"/>
        <w:rPr>
          <w:rFonts w:ascii="Times New Roman" w:hAnsi="Times New Roman" w:cs="Times New Roman"/>
          <w:iCs/>
          <w:sz w:val="24"/>
        </w:rPr>
      </w:pPr>
    </w:p>
    <w:p w14:paraId="225E4865" w14:textId="18858897"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5082A4" w14:textId="77777777" w:rsidR="007A3C40" w:rsidRDefault="007A3C40" w:rsidP="00495C76">
      <w:pPr>
        <w:spacing w:after="0" w:line="240" w:lineRule="auto"/>
      </w:pPr>
      <w:r>
        <w:separator/>
      </w:r>
    </w:p>
  </w:endnote>
  <w:endnote w:type="continuationSeparator" w:id="0">
    <w:p w14:paraId="13C871E3" w14:textId="77777777" w:rsidR="007A3C40" w:rsidRDefault="007A3C4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4F539C" w14:textId="77777777" w:rsidR="007A3C40" w:rsidRDefault="007A3C40" w:rsidP="00495C76">
      <w:pPr>
        <w:spacing w:after="0" w:line="240" w:lineRule="auto"/>
      </w:pPr>
      <w:r>
        <w:separator/>
      </w:r>
    </w:p>
  </w:footnote>
  <w:footnote w:type="continuationSeparator" w:id="0">
    <w:p w14:paraId="1B727E6F" w14:textId="77777777" w:rsidR="007A3C40" w:rsidRDefault="007A3C40"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38783B" w14:textId="77777777" w:rsidR="00495C76" w:rsidRDefault="00495C76" w:rsidP="00495C76">
    <w:pPr>
      <w:pStyle w:val="Header"/>
      <w:jc w:val="center"/>
    </w:pPr>
    <w:r>
      <w:rPr>
        <w:noProof/>
        <w:lang w:eastAsia="en-IN"/>
      </w:rPr>
      <w:drawing>
        <wp:inline distT="0" distB="0" distL="0" distR="0" wp14:anchorId="6CCA9D57" wp14:editId="3402FBCF">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2A6973E9"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16E8F"/>
    <w:rsid w:val="000A4C22"/>
    <w:rsid w:val="0017726A"/>
    <w:rsid w:val="002350BC"/>
    <w:rsid w:val="0028059F"/>
    <w:rsid w:val="002F4DF0"/>
    <w:rsid w:val="00333E31"/>
    <w:rsid w:val="0038483D"/>
    <w:rsid w:val="003900D0"/>
    <w:rsid w:val="00435234"/>
    <w:rsid w:val="00495C76"/>
    <w:rsid w:val="00627419"/>
    <w:rsid w:val="007067C8"/>
    <w:rsid w:val="007A3C40"/>
    <w:rsid w:val="00AD544A"/>
    <w:rsid w:val="00B3082B"/>
    <w:rsid w:val="00B6703B"/>
    <w:rsid w:val="00B93CBB"/>
    <w:rsid w:val="00BA654F"/>
    <w:rsid w:val="00C952A3"/>
    <w:rsid w:val="00CE511D"/>
    <w:rsid w:val="00D37E3C"/>
    <w:rsid w:val="00D94965"/>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BD40D"/>
  <w15:docId w15:val="{2F40B2F4-ECD7-4B96-95EA-4545C22D6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Sallahuddin</cp:lastModifiedBy>
  <cp:revision>18</cp:revision>
  <dcterms:created xsi:type="dcterms:W3CDTF">2017-03-28T12:12:00Z</dcterms:created>
  <dcterms:modified xsi:type="dcterms:W3CDTF">2020-12-01T15:13:00Z</dcterms:modified>
</cp:coreProperties>
</file>