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F42B98" w14:textId="77777777" w:rsidR="007900AC" w:rsidRPr="00196E76" w:rsidRDefault="007900AC" w:rsidP="00196E76">
      <w:pPr>
        <w:pStyle w:val="HTML"/>
        <w:jc w:val="center"/>
        <w:rPr>
          <w:rFonts w:ascii="Times New Roman" w:hAnsi="Times New Roman" w:cs="Times New Roman"/>
          <w:b/>
          <w:bCs/>
          <w:sz w:val="24"/>
        </w:rPr>
      </w:pPr>
      <w:r w:rsidRPr="00196E76">
        <w:rPr>
          <w:rFonts w:ascii="Times New Roman" w:hAnsi="Times New Roman" w:cs="Times New Roman"/>
          <w:b/>
          <w:bCs/>
          <w:sz w:val="24"/>
        </w:rPr>
        <w:t>NOCFASS: NEW APPROACH FOR QUANTITATIVE READING</w:t>
      </w:r>
    </w:p>
    <w:p w14:paraId="61FD881A" w14:textId="3C5969DB" w:rsidR="00DF04E3" w:rsidRPr="007900AC" w:rsidRDefault="007900AC" w:rsidP="00495C76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900A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OF</w:t>
      </w:r>
      <w:r w:rsidRPr="007900A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TRENDLESS SEQUENCES</w:t>
      </w:r>
    </w:p>
    <w:p w14:paraId="565B452E" w14:textId="7F220DE3" w:rsidR="00DF04E3" w:rsidRPr="007900AC" w:rsidRDefault="007900AC" w:rsidP="00DF04E3">
      <w:pPr>
        <w:pStyle w:val="HTML"/>
        <w:jc w:val="center"/>
        <w:rPr>
          <w:rFonts w:ascii="Times New Roman" w:hAnsi="Times New Roman" w:cs="Times New Roman"/>
          <w:sz w:val="24"/>
          <w:lang w:eastAsia="zh-TW"/>
        </w:rPr>
      </w:pPr>
      <w:r w:rsidRPr="007900AC">
        <w:rPr>
          <w:rFonts w:ascii="Times New Roman" w:hAnsi="Times New Roman" w:cs="Times New Roman"/>
          <w:sz w:val="24"/>
        </w:rPr>
        <w:t>Raoul Nigmatullin</w:t>
      </w:r>
      <w:r>
        <w:rPr>
          <w:rFonts w:ascii="Times New Roman" w:hAnsi="Times New Roman" w:cs="Times New Roman"/>
          <w:sz w:val="24"/>
          <w:vertAlign w:val="superscript"/>
        </w:rPr>
        <w:t>1)</w:t>
      </w:r>
      <w:r w:rsidR="0028059F" w:rsidRPr="007900AC">
        <w:rPr>
          <w:rFonts w:ascii="Times New Roman" w:hAnsi="Times New Roman" w:cs="Times New Roman"/>
          <w:sz w:val="24"/>
        </w:rPr>
        <w:t xml:space="preserve"> </w:t>
      </w:r>
    </w:p>
    <w:p w14:paraId="0679D998" w14:textId="77777777" w:rsid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695DFA66" w14:textId="02DF10F6" w:rsidR="00D26D1F" w:rsidRPr="00D26D1F" w:rsidRDefault="00D26D1F" w:rsidP="00D26D1F">
      <w:pPr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 xml:space="preserve">1) </w:t>
      </w:r>
      <w:r w:rsidRPr="00D26D1F">
        <w:rPr>
          <w:rFonts w:ascii="Times New Roman" w:hAnsi="Times New Roman" w:cs="Times New Roman"/>
          <w:i/>
          <w:iCs/>
          <w:sz w:val="20"/>
          <w:szCs w:val="20"/>
          <w:lang w:val="en-US"/>
        </w:rPr>
        <w:t>Kazan National Research Technical University named by A.N. Tupolev (KNRTU-KAI), Radioelectronics and Informative-Measurements Technics department, Kazan, Tatarstan, K. Marx str. 10 (420111), Russian Federation</w:t>
      </w:r>
    </w:p>
    <w:p w14:paraId="14E9AC01" w14:textId="77777777" w:rsidR="00DF04E3" w:rsidRPr="00D26D1F" w:rsidRDefault="00DF04E3" w:rsidP="00DF04E3">
      <w:pPr>
        <w:pStyle w:val="HTML"/>
        <w:rPr>
          <w:rFonts w:ascii="Times New Roman" w:hAnsi="Times New Roman" w:cs="Times New Roman"/>
          <w:sz w:val="24"/>
        </w:rPr>
      </w:pPr>
    </w:p>
    <w:p w14:paraId="637871B6" w14:textId="77777777" w:rsidR="00DF04E3" w:rsidRPr="00DF04E3" w:rsidRDefault="001C3F6F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 (not more than 3</w:t>
      </w:r>
      <w:r w:rsidR="00D4426F">
        <w:rPr>
          <w:rFonts w:ascii="Times New Roman" w:hAnsi="Times New Roman" w:cs="Times New Roman"/>
          <w:b/>
          <w:sz w:val="24"/>
        </w:rPr>
        <w:t>00</w:t>
      </w:r>
      <w:r w:rsidR="00DF04E3" w:rsidRPr="00DF04E3">
        <w:rPr>
          <w:rFonts w:ascii="Times New Roman" w:hAnsi="Times New Roman" w:cs="Times New Roman"/>
          <w:b/>
          <w:sz w:val="24"/>
        </w:rPr>
        <w:t xml:space="preserve"> words)</w:t>
      </w:r>
    </w:p>
    <w:p w14:paraId="69F146CE" w14:textId="126D3F9A" w:rsidR="00A7383E" w:rsidRPr="00A7383E" w:rsidRDefault="00D26D1F" w:rsidP="00A7383E">
      <w:pPr>
        <w:pStyle w:val="HTML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ab/>
      </w:r>
      <w:r w:rsidR="00286CDA" w:rsidRPr="00286CDA">
        <w:rPr>
          <w:rFonts w:ascii="Times New Roman" w:hAnsi="Times New Roman" w:cs="Times New Roman"/>
          <w:sz w:val="24"/>
          <w:lang w:val="en-US"/>
        </w:rPr>
        <w:t>The paper presents a new approach to a quantitative description of noise-like signals based on Non-Orthogonal Combined Fourier Analysis of the Smoothed Signals (NOCFASS) method. Based on NOCFASS-method it becomes possible to extract the reduced/invariant spectrum from the total F-spectrum that contains a small number of frequencies with the linear dispersion law Ω</w:t>
      </w:r>
      <w:r w:rsidR="00286CDA" w:rsidRPr="00286CDA">
        <w:rPr>
          <w:rFonts w:ascii="Times New Roman" w:hAnsi="Times New Roman" w:cs="Times New Roman"/>
          <w:i/>
          <w:iCs/>
          <w:sz w:val="24"/>
          <w:vertAlign w:val="subscript"/>
          <w:lang w:val="en-US"/>
        </w:rPr>
        <w:t>k</w:t>
      </w:r>
      <w:r w:rsidR="00286CDA" w:rsidRPr="00286CDA">
        <w:rPr>
          <w:rFonts w:ascii="Times New Roman" w:hAnsi="Times New Roman" w:cs="Times New Roman"/>
          <w:sz w:val="24"/>
          <w:lang w:val="en-US"/>
        </w:rPr>
        <w:t xml:space="preserve"> =</w:t>
      </w:r>
      <w:r w:rsidR="00286CDA" w:rsidRPr="00286CDA">
        <w:rPr>
          <w:rFonts w:ascii="Times New Roman" w:hAnsi="Times New Roman" w:cs="Times New Roman"/>
          <w:i/>
          <w:iCs/>
          <w:sz w:val="24"/>
          <w:lang w:val="en-US"/>
        </w:rPr>
        <w:t>a</w:t>
      </w:r>
      <w:r w:rsidR="00286CDA" w:rsidRPr="00286CDA">
        <w:rPr>
          <w:rFonts w:ascii="Times New Roman" w:hAnsi="Times New Roman" w:cs="Times New Roman"/>
          <w:i/>
          <w:iCs/>
          <w:sz w:val="24"/>
          <w:lang w:val="en-US"/>
        </w:rPr>
        <w:sym w:font="Symbol" w:char="F0D7"/>
      </w:r>
      <w:r w:rsidR="00286CDA" w:rsidRPr="00286CDA">
        <w:rPr>
          <w:rFonts w:ascii="Times New Roman" w:hAnsi="Times New Roman" w:cs="Times New Roman"/>
          <w:i/>
          <w:iCs/>
          <w:sz w:val="24"/>
          <w:lang w:val="en-US"/>
        </w:rPr>
        <w:t xml:space="preserve">k </w:t>
      </w:r>
      <w:r w:rsidR="00286CDA" w:rsidRPr="00286CDA">
        <w:rPr>
          <w:rFonts w:ascii="Times New Roman" w:hAnsi="Times New Roman" w:cs="Times New Roman"/>
          <w:sz w:val="24"/>
          <w:lang w:val="en-US"/>
        </w:rPr>
        <w:t xml:space="preserve">+ </w:t>
      </w:r>
      <w:r w:rsidR="00286CDA" w:rsidRPr="00286CDA">
        <w:rPr>
          <w:rFonts w:ascii="Times New Roman" w:hAnsi="Times New Roman" w:cs="Times New Roman"/>
          <w:i/>
          <w:iCs/>
          <w:sz w:val="24"/>
          <w:lang w:val="en-US"/>
        </w:rPr>
        <w:t>b</w:t>
      </w:r>
      <w:r w:rsidR="00286CDA" w:rsidRPr="00286CDA">
        <w:rPr>
          <w:rFonts w:ascii="Times New Roman" w:hAnsi="Times New Roman" w:cs="Times New Roman"/>
          <w:sz w:val="24"/>
          <w:lang w:val="en-US"/>
        </w:rPr>
        <w:t xml:space="preserve">. With the help of this reduced Fourier (RF)-spectrum one can fit (with the value of the relative error </w:t>
      </w:r>
      <w:r w:rsidR="00286CDA" w:rsidRPr="00286CDA">
        <w:rPr>
          <w:rFonts w:ascii="Times New Roman" w:hAnsi="Times New Roman" w:cs="Times New Roman"/>
          <w:sz w:val="24"/>
          <w:lang w:val="en-US"/>
        </w:rPr>
        <w:sym w:font="Symbol" w:char="F0BB"/>
      </w:r>
      <w:r w:rsidR="00286CDA" w:rsidRPr="00286CDA">
        <w:rPr>
          <w:rFonts w:ascii="Times New Roman" w:hAnsi="Times New Roman" w:cs="Times New Roman"/>
          <w:sz w:val="24"/>
          <w:lang w:val="en-US"/>
        </w:rPr>
        <w:t xml:space="preserve">(1-2) % a wide set of signals </w:t>
      </w:r>
      <w:r w:rsidR="00286CDA" w:rsidRPr="00286CDA">
        <w:rPr>
          <w:rFonts w:ascii="Times New Roman" w:hAnsi="Times New Roman" w:cs="Times New Roman"/>
          <w:i/>
          <w:iCs/>
          <w:sz w:val="24"/>
          <w:lang w:val="en-US"/>
        </w:rPr>
        <w:t>with</w:t>
      </w:r>
      <w:r w:rsidR="00286CDA" w:rsidRPr="00286CDA">
        <w:rPr>
          <w:rFonts w:ascii="Times New Roman" w:hAnsi="Times New Roman" w:cs="Times New Roman"/>
          <w:sz w:val="24"/>
          <w:lang w:val="en-US"/>
        </w:rPr>
        <w:t xml:space="preserve"> a trend that are obtained from the set of initial trendless sequences (TLS) by means of integration procedure. This RF-spectrum can be considered as a specific </w:t>
      </w:r>
      <w:r w:rsidR="00286CDA" w:rsidRPr="00286CDA">
        <w:rPr>
          <w:rFonts w:ascii="Times New Roman" w:hAnsi="Times New Roman" w:cs="Times New Roman"/>
          <w:i/>
          <w:iCs/>
          <w:sz w:val="24"/>
          <w:lang w:val="en-US"/>
        </w:rPr>
        <w:t>invariant</w:t>
      </w:r>
      <w:r w:rsidR="00286CDA" w:rsidRPr="00286CDA">
        <w:rPr>
          <w:rFonts w:ascii="Times New Roman" w:hAnsi="Times New Roman" w:cs="Times New Roman"/>
          <w:sz w:val="24"/>
          <w:lang w:val="en-US"/>
        </w:rPr>
        <w:t xml:space="preserve"> spectrum, which contains only the basic frequencies that can describe the low-frequency (LF) trend of the initial TLS. This found specific invariance one can find a wide application in comparison of different TLS and detection of different random factors that disturb the TLS corresponding to the given background. This RF-spectrum was tested on </w:t>
      </w:r>
      <w:r w:rsidR="00A7383E">
        <w:rPr>
          <w:rFonts w:ascii="Times New Roman" w:hAnsi="Times New Roman" w:cs="Times New Roman"/>
          <w:sz w:val="24"/>
          <w:lang w:val="en-US"/>
        </w:rPr>
        <w:t xml:space="preserve">mimic and </w:t>
      </w:r>
      <w:r w:rsidR="00286CDA" w:rsidRPr="00286CDA">
        <w:rPr>
          <w:rFonts w:ascii="Times New Roman" w:hAnsi="Times New Roman" w:cs="Times New Roman"/>
          <w:sz w:val="24"/>
          <w:lang w:val="en-US"/>
        </w:rPr>
        <w:t>real data forming the signal from a randomly chosen geophone (could be vertical or horizontal component of the recording system) and recorded in the form of the rectangle matrices (</w:t>
      </w:r>
      <w:r w:rsidR="00286CDA" w:rsidRPr="00286CDA">
        <w:rPr>
          <w:rFonts w:ascii="Times New Roman" w:hAnsi="Times New Roman" w:cs="Times New Roman"/>
          <w:i/>
          <w:iCs/>
          <w:sz w:val="24"/>
          <w:lang w:val="en-US"/>
        </w:rPr>
        <w:t>N</w:t>
      </w:r>
      <w:r w:rsidR="00286CDA" w:rsidRPr="00286CDA">
        <w:rPr>
          <w:rFonts w:ascii="Times New Roman" w:hAnsi="Times New Roman" w:cs="Times New Roman"/>
          <w:sz w:val="24"/>
          <w:lang w:val="en-US"/>
        </w:rPr>
        <w:t>×</w:t>
      </w:r>
      <w:r w:rsidR="00286CDA" w:rsidRPr="00286CDA">
        <w:rPr>
          <w:rFonts w:ascii="Times New Roman" w:hAnsi="Times New Roman" w:cs="Times New Roman"/>
          <w:i/>
          <w:iCs/>
          <w:sz w:val="24"/>
          <w:lang w:val="en-US"/>
        </w:rPr>
        <w:t>M</w:t>
      </w:r>
      <w:r w:rsidR="00286CDA" w:rsidRPr="00286CDA">
        <w:rPr>
          <w:rFonts w:ascii="Times New Roman" w:hAnsi="Times New Roman" w:cs="Times New Roman"/>
          <w:sz w:val="24"/>
          <w:lang w:val="en-US"/>
        </w:rPr>
        <w:t xml:space="preserve">), where </w:t>
      </w:r>
      <w:r w:rsidR="00286CDA" w:rsidRPr="00286CDA">
        <w:rPr>
          <w:rFonts w:ascii="Times New Roman" w:hAnsi="Times New Roman" w:cs="Times New Roman"/>
          <w:i/>
          <w:iCs/>
          <w:sz w:val="24"/>
          <w:lang w:val="en-US"/>
        </w:rPr>
        <w:t>N</w:t>
      </w:r>
      <w:r w:rsidR="00286CDA" w:rsidRPr="00286CDA">
        <w:rPr>
          <w:rFonts w:ascii="Times New Roman" w:hAnsi="Times New Roman" w:cs="Times New Roman"/>
          <w:sz w:val="24"/>
          <w:lang w:val="en-US"/>
        </w:rPr>
        <w:t xml:space="preserve"> is a number of data points, the value </w:t>
      </w:r>
      <w:r w:rsidR="00286CDA" w:rsidRPr="00286CDA">
        <w:rPr>
          <w:rFonts w:ascii="Times New Roman" w:hAnsi="Times New Roman" w:cs="Times New Roman"/>
          <w:i/>
          <w:iCs/>
          <w:sz w:val="24"/>
          <w:lang w:val="en-US"/>
        </w:rPr>
        <w:t>M</w:t>
      </w:r>
      <w:r w:rsidR="00286CDA" w:rsidRPr="00286CDA">
        <w:rPr>
          <w:rFonts w:ascii="Times New Roman" w:hAnsi="Times New Roman" w:cs="Times New Roman"/>
          <w:sz w:val="24"/>
          <w:lang w:val="en-US"/>
        </w:rPr>
        <w:t xml:space="preserve"> corresponds to the number of successive measurements. </w:t>
      </w:r>
      <w:r w:rsidR="00A7383E" w:rsidRPr="00A7383E">
        <w:rPr>
          <w:rFonts w:ascii="Times New Roman" w:hAnsi="Times New Roman" w:cs="Times New Roman"/>
          <w:sz w:val="24"/>
          <w:lang w:val="en-US"/>
        </w:rPr>
        <w:t xml:space="preserve">We </w:t>
      </w:r>
      <w:r w:rsidR="00A7383E" w:rsidRPr="00A7383E">
        <w:rPr>
          <w:rFonts w:ascii="Times New Roman" w:hAnsi="Times New Roman" w:cs="Times New Roman"/>
          <w:i/>
          <w:sz w:val="24"/>
          <w:lang w:val="en-US"/>
        </w:rPr>
        <w:t>do</w:t>
      </w:r>
      <w:r w:rsidR="00A7383E" w:rsidRPr="00A7383E">
        <w:rPr>
          <w:rFonts w:ascii="Times New Roman" w:hAnsi="Times New Roman" w:cs="Times New Roman"/>
          <w:sz w:val="24"/>
          <w:lang w:val="en-US"/>
        </w:rPr>
        <w:t xml:space="preserve"> suppose that the proposed NOCFASS-approach having new attractive properties as the simplicity of realization, agility to the problem formulated will find a wide propagation in the modern signal processing </w:t>
      </w:r>
      <w:r w:rsidR="00F9631D">
        <w:rPr>
          <w:rFonts w:ascii="Times New Roman" w:hAnsi="Times New Roman" w:cs="Times New Roman"/>
          <w:sz w:val="24"/>
          <w:lang w:val="en-US"/>
        </w:rPr>
        <w:t>region</w:t>
      </w:r>
      <w:r w:rsidR="00A7383E">
        <w:rPr>
          <w:rFonts w:ascii="Times New Roman" w:hAnsi="Times New Roman" w:cs="Times New Roman"/>
          <w:sz w:val="24"/>
          <w:lang w:val="en-US"/>
        </w:rPr>
        <w:t>, including the analysis of different fluctuations associated with nanotechnology area</w:t>
      </w:r>
      <w:r w:rsidR="00F9631D">
        <w:rPr>
          <w:rFonts w:ascii="Times New Roman" w:hAnsi="Times New Roman" w:cs="Times New Roman"/>
          <w:sz w:val="24"/>
          <w:lang w:val="en-US"/>
        </w:rPr>
        <w:t>, as well</w:t>
      </w:r>
      <w:r w:rsidR="00A7383E" w:rsidRPr="00A7383E">
        <w:rPr>
          <w:rFonts w:ascii="Times New Roman" w:hAnsi="Times New Roman" w:cs="Times New Roman"/>
          <w:sz w:val="24"/>
          <w:lang w:val="en-US"/>
        </w:rPr>
        <w:t xml:space="preserve">. </w:t>
      </w:r>
    </w:p>
    <w:p w14:paraId="69B06C3A" w14:textId="5D31B285" w:rsidR="002350BC" w:rsidRPr="00D26D1F" w:rsidRDefault="002350BC" w:rsidP="00DF04E3">
      <w:pPr>
        <w:pStyle w:val="HTML"/>
        <w:jc w:val="both"/>
        <w:rPr>
          <w:rFonts w:ascii="Times New Roman" w:hAnsi="Times New Roman" w:cs="Times New Roman"/>
          <w:sz w:val="24"/>
          <w:lang w:val="en-US"/>
        </w:rPr>
      </w:pPr>
    </w:p>
    <w:p w14:paraId="702ED42B" w14:textId="1DCE770D" w:rsidR="00196E76" w:rsidRPr="00196E76" w:rsidRDefault="0028059F" w:rsidP="00196E76">
      <w:pPr>
        <w:pStyle w:val="HTML"/>
        <w:rPr>
          <w:rFonts w:ascii="Times New Roman" w:hAnsi="Times New Roman" w:cs="Times New Roman"/>
          <w:i/>
          <w:sz w:val="24"/>
          <w:lang w:val="en-US"/>
        </w:rPr>
      </w:pPr>
      <w:r w:rsidRPr="0028059F">
        <w:rPr>
          <w:rFonts w:ascii="Times New Roman" w:hAnsi="Times New Roman" w:cs="Times New Roman"/>
          <w:sz w:val="24"/>
        </w:rPr>
        <w:t>Keywords</w:t>
      </w:r>
      <w:r w:rsidR="00196E76">
        <w:rPr>
          <w:rFonts w:ascii="Times New Roman" w:hAnsi="Times New Roman" w:cs="Times New Roman"/>
          <w:sz w:val="24"/>
        </w:rPr>
        <w:t xml:space="preserve"> -</w:t>
      </w:r>
      <w:r w:rsidR="00196E76" w:rsidRPr="00196E76">
        <w:rPr>
          <w:rFonts w:ascii="Times New Roman" w:hAnsi="Times New Roman" w:cs="Times New Roman"/>
          <w:lang w:val="en-US"/>
        </w:rPr>
        <w:t xml:space="preserve"> </w:t>
      </w:r>
      <w:r w:rsidR="00196E76" w:rsidRPr="00196E76">
        <w:rPr>
          <w:rFonts w:ascii="Times New Roman" w:hAnsi="Times New Roman" w:cs="Times New Roman"/>
          <w:i/>
          <w:sz w:val="24"/>
          <w:lang w:val="en-US"/>
        </w:rPr>
        <w:t>Fourier analysis</w:t>
      </w:r>
      <w:r w:rsidR="00196E76">
        <w:rPr>
          <w:rFonts w:ascii="Times New Roman" w:hAnsi="Times New Roman" w:cs="Times New Roman"/>
          <w:i/>
          <w:sz w:val="24"/>
          <w:lang w:val="en-US"/>
        </w:rPr>
        <w:t>,</w:t>
      </w:r>
      <w:r w:rsidR="00196E76" w:rsidRPr="00196E76">
        <w:rPr>
          <w:rFonts w:ascii="Times New Roman" w:hAnsi="Times New Roman" w:cs="Times New Roman"/>
          <w:i/>
          <w:sz w:val="24"/>
          <w:lang w:val="en-US"/>
        </w:rPr>
        <w:t xml:space="preserve"> Multi-periodic signals</w:t>
      </w:r>
      <w:r w:rsidR="00196E76">
        <w:rPr>
          <w:rFonts w:ascii="Times New Roman" w:hAnsi="Times New Roman" w:cs="Times New Roman"/>
          <w:i/>
          <w:sz w:val="24"/>
          <w:lang w:val="en-US"/>
        </w:rPr>
        <w:t>,</w:t>
      </w:r>
      <w:r w:rsidR="00196E76" w:rsidRPr="00196E76">
        <w:rPr>
          <w:rFonts w:ascii="Times New Roman" w:hAnsi="Times New Roman" w:cs="Times New Roman"/>
          <w:i/>
          <w:sz w:val="24"/>
          <w:lang w:val="en-US"/>
        </w:rPr>
        <w:t xml:space="preserve"> AFR for </w:t>
      </w:r>
      <w:r w:rsidR="00196E76">
        <w:rPr>
          <w:rFonts w:ascii="Times New Roman" w:hAnsi="Times New Roman" w:cs="Times New Roman"/>
          <w:i/>
          <w:sz w:val="24"/>
          <w:lang w:val="en-US"/>
        </w:rPr>
        <w:t>trendless</w:t>
      </w:r>
      <w:r w:rsidR="00196E76" w:rsidRPr="00196E76">
        <w:rPr>
          <w:rFonts w:ascii="Times New Roman" w:hAnsi="Times New Roman" w:cs="Times New Roman"/>
          <w:i/>
          <w:sz w:val="24"/>
          <w:lang w:val="en-US"/>
        </w:rPr>
        <w:t xml:space="preserve"> data</w:t>
      </w:r>
      <w:r w:rsidR="00196E76">
        <w:rPr>
          <w:rFonts w:ascii="Times New Roman" w:hAnsi="Times New Roman" w:cs="Times New Roman"/>
          <w:i/>
          <w:sz w:val="24"/>
          <w:lang w:val="en-US"/>
        </w:rPr>
        <w:t xml:space="preserve">, </w:t>
      </w:r>
      <w:r w:rsidR="008431BF">
        <w:rPr>
          <w:rFonts w:ascii="Times New Roman" w:hAnsi="Times New Roman" w:cs="Times New Roman"/>
          <w:i/>
          <w:sz w:val="24"/>
          <w:lang w:val="en-US"/>
        </w:rPr>
        <w:t xml:space="preserve">Reduced/Invariant spectrum. </w:t>
      </w:r>
    </w:p>
    <w:p w14:paraId="3034D97E" w14:textId="4F8E5E98" w:rsidR="0028059F" w:rsidRPr="00196E76" w:rsidRDefault="0028059F" w:rsidP="00DF04E3">
      <w:pPr>
        <w:pStyle w:val="HTML"/>
        <w:jc w:val="both"/>
        <w:rPr>
          <w:rFonts w:ascii="Times New Roman" w:hAnsi="Times New Roman" w:cs="Times New Roman"/>
          <w:sz w:val="24"/>
          <w:lang w:val="en-US"/>
        </w:rPr>
      </w:pPr>
    </w:p>
    <w:p w14:paraId="1293D884" w14:textId="77777777"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4CE5F560" w14:textId="77777777" w:rsidR="00DF04E3" w:rsidRDefault="00DF04E3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14:paraId="2D035146" w14:textId="3BA20D6C" w:rsidR="00DF04E3" w:rsidRDefault="00196E76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Raoul Nigmatullin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>
        <w:rPr>
          <w:rFonts w:ascii="Times New Roman" w:hAnsi="Times New Roman" w:cs="Times New Roman"/>
          <w:iCs/>
          <w:sz w:val="24"/>
        </w:rPr>
        <w:t>27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 xml:space="preserve">Kazan State University (now it is renamed and has a name of Kazan Federal University). He defended his doctorate thesis </w:t>
      </w:r>
      <w:r w:rsidR="00FB2BC8">
        <w:rPr>
          <w:rFonts w:ascii="Times New Roman" w:hAnsi="Times New Roman" w:cs="Times New Roman"/>
          <w:iCs/>
          <w:sz w:val="24"/>
        </w:rPr>
        <w:t xml:space="preserve">on Physics and Mathematics in 1992 year. </w:t>
      </w:r>
      <w:r w:rsidR="00286CDA">
        <w:rPr>
          <w:rFonts w:ascii="Times New Roman" w:hAnsi="Times New Roman" w:cs="Times New Roman"/>
          <w:iCs/>
          <w:sz w:val="24"/>
          <w:lang w:val="en-US"/>
        </w:rPr>
        <w:t xml:space="preserve">In 1982-1983 years, he was in Chelsea college (London University) under the invitation of Prof. A. </w:t>
      </w:r>
      <w:proofErr w:type="spellStart"/>
      <w:r w:rsidR="00286CDA">
        <w:rPr>
          <w:rFonts w:ascii="Times New Roman" w:hAnsi="Times New Roman" w:cs="Times New Roman"/>
          <w:iCs/>
          <w:sz w:val="24"/>
          <w:lang w:val="en-US"/>
        </w:rPr>
        <w:t>Jonscher</w:t>
      </w:r>
      <w:proofErr w:type="spellEnd"/>
      <w:r w:rsidR="00286CDA">
        <w:rPr>
          <w:rFonts w:ascii="Times New Roman" w:hAnsi="Times New Roman" w:cs="Times New Roman"/>
          <w:iCs/>
          <w:sz w:val="24"/>
          <w:lang w:val="en-US"/>
        </w:rPr>
        <w:t xml:space="preserve"> in the laboratory of dielectric spectroscopy. </w:t>
      </w:r>
      <w:r w:rsidR="006832E0">
        <w:rPr>
          <w:rFonts w:ascii="Times New Roman" w:hAnsi="Times New Roman" w:cs="Times New Roman"/>
          <w:iCs/>
          <w:sz w:val="24"/>
          <w:lang w:val="en-US"/>
        </w:rPr>
        <w:t xml:space="preserve">During 1990-2000 he visited many international laboratories associated with dielectric spectroscopy area. </w:t>
      </w:r>
      <w:r w:rsidR="00286CDA">
        <w:rPr>
          <w:rFonts w:ascii="Times New Roman" w:hAnsi="Times New Roman" w:cs="Times New Roman"/>
          <w:iCs/>
          <w:sz w:val="24"/>
        </w:rPr>
        <w:t xml:space="preserve">Now he is working in Kazan National Research Technical University in </w:t>
      </w:r>
      <w:r w:rsidR="006832E0">
        <w:rPr>
          <w:rFonts w:ascii="Times New Roman" w:hAnsi="Times New Roman" w:cs="Times New Roman"/>
          <w:iCs/>
          <w:sz w:val="24"/>
        </w:rPr>
        <w:t>Radioelectronics</w:t>
      </w:r>
      <w:r w:rsidR="00286CDA">
        <w:rPr>
          <w:rFonts w:ascii="Times New Roman" w:hAnsi="Times New Roman" w:cs="Times New Roman"/>
          <w:iCs/>
          <w:sz w:val="24"/>
        </w:rPr>
        <w:t xml:space="preserve"> and Informative Measurements Technics department as a leading professor. </w:t>
      </w:r>
      <w:r w:rsidR="00DF04E3" w:rsidRPr="00DF04E3">
        <w:rPr>
          <w:rFonts w:ascii="Times New Roman" w:hAnsi="Times New Roman" w:cs="Times New Roman"/>
          <w:iCs/>
          <w:sz w:val="24"/>
        </w:rPr>
        <w:t>He has published more than 2</w:t>
      </w:r>
      <w:r w:rsidR="00286CDA">
        <w:rPr>
          <w:rFonts w:ascii="Times New Roman" w:hAnsi="Times New Roman" w:cs="Times New Roman"/>
          <w:iCs/>
          <w:sz w:val="24"/>
        </w:rPr>
        <w:t>00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 </w:t>
      </w:r>
      <w:r w:rsidR="00286CDA">
        <w:rPr>
          <w:rFonts w:ascii="Times New Roman" w:hAnsi="Times New Roman" w:cs="Times New Roman"/>
          <w:iCs/>
          <w:sz w:val="24"/>
        </w:rPr>
        <w:t>entering into the SCOPUS/</w:t>
      </w:r>
      <w:proofErr w:type="spellStart"/>
      <w:r w:rsidR="00286CDA">
        <w:rPr>
          <w:rFonts w:ascii="Times New Roman" w:hAnsi="Times New Roman" w:cs="Times New Roman"/>
          <w:iCs/>
          <w:sz w:val="24"/>
        </w:rPr>
        <w:t>WoS</w:t>
      </w:r>
      <w:proofErr w:type="spellEnd"/>
      <w:r w:rsidR="00286CDA">
        <w:rPr>
          <w:rFonts w:ascii="Times New Roman" w:hAnsi="Times New Roman" w:cs="Times New Roman"/>
          <w:iCs/>
          <w:sz w:val="24"/>
        </w:rPr>
        <w:t xml:space="preserve"> data base </w:t>
      </w:r>
      <w:r w:rsidR="00DF04E3" w:rsidRPr="00DF04E3">
        <w:rPr>
          <w:rFonts w:ascii="Times New Roman" w:hAnsi="Times New Roman" w:cs="Times New Roman"/>
          <w:iCs/>
          <w:sz w:val="24"/>
        </w:rPr>
        <w:t>and has been serving as an editorial board member of repute.</w:t>
      </w:r>
    </w:p>
    <w:p w14:paraId="7351A565" w14:textId="77777777"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14:paraId="1E431206" w14:textId="77777777"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14:paraId="0E172D40" w14:textId="765F1605" w:rsidR="00B3082B" w:rsidRDefault="00F0702D" w:rsidP="00B3082B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</w:rPr>
        <w:lastRenderedPageBreak/>
        <w:drawing>
          <wp:inline distT="0" distB="0" distL="0" distR="0" wp14:anchorId="5F50B159" wp14:editId="3C6034D7">
            <wp:extent cx="1152525" cy="153674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396" cy="1539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14:paraId="00DF85CA" w14:textId="3D14C423" w:rsidR="00B3082B" w:rsidRPr="00DF04E3" w:rsidRDefault="00457B39" w:rsidP="00457B39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renigmat@gmail.com</w:t>
      </w:r>
    </w:p>
    <w:p w14:paraId="7E48D70F" w14:textId="77777777" w:rsidR="00DF04E3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14:paraId="4B6F5388" w14:textId="77777777" w:rsidR="00D2395C" w:rsidRDefault="00D2395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08E476A1" w14:textId="77777777" w:rsidR="00D2395C" w:rsidRDefault="00D2395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3FA7B962" w14:textId="77777777" w:rsidR="00D2395C" w:rsidRDefault="00D2395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207FB59A" w14:textId="77777777" w:rsidR="00D2395C" w:rsidRPr="00495C76" w:rsidRDefault="00D2395C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2395C" w:rsidRPr="00495C76" w:rsidSect="007762C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BF3B62" w14:textId="77777777" w:rsidR="00472F66" w:rsidRDefault="00472F66" w:rsidP="00495C76">
      <w:pPr>
        <w:spacing w:after="0" w:line="240" w:lineRule="auto"/>
      </w:pPr>
      <w:r>
        <w:separator/>
      </w:r>
    </w:p>
  </w:endnote>
  <w:endnote w:type="continuationSeparator" w:id="0">
    <w:p w14:paraId="4930ED73" w14:textId="77777777" w:rsidR="00472F66" w:rsidRDefault="00472F66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DC89A9" w14:textId="77777777" w:rsidR="00472F66" w:rsidRDefault="00472F66" w:rsidP="00495C76">
      <w:pPr>
        <w:spacing w:after="0" w:line="240" w:lineRule="auto"/>
      </w:pPr>
      <w:r>
        <w:separator/>
      </w:r>
    </w:p>
  </w:footnote>
  <w:footnote w:type="continuationSeparator" w:id="0">
    <w:p w14:paraId="098CFDDF" w14:textId="77777777" w:rsidR="00472F66" w:rsidRDefault="00472F66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DB13F" w14:textId="77777777" w:rsidR="00495C76" w:rsidRDefault="00495C76" w:rsidP="00495C76">
    <w:pPr>
      <w:pStyle w:val="a5"/>
      <w:jc w:val="center"/>
    </w:pPr>
    <w:r>
      <w:rPr>
        <w:noProof/>
        <w:lang w:eastAsia="en-IN"/>
      </w:rPr>
      <w:drawing>
        <wp:inline distT="0" distB="0" distL="0" distR="0" wp14:anchorId="261D4641" wp14:editId="4C1CEAA1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A58D62" w14:textId="77777777" w:rsidR="00495C76" w:rsidRDefault="00495C7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693F27"/>
    <w:multiLevelType w:val="multilevel"/>
    <w:tmpl w:val="4C362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5C76"/>
    <w:rsid w:val="00085C1E"/>
    <w:rsid w:val="000A4C22"/>
    <w:rsid w:val="000A6F42"/>
    <w:rsid w:val="0013258F"/>
    <w:rsid w:val="00132E79"/>
    <w:rsid w:val="00166937"/>
    <w:rsid w:val="00196E76"/>
    <w:rsid w:val="001C3F6F"/>
    <w:rsid w:val="002350BC"/>
    <w:rsid w:val="0028059F"/>
    <w:rsid w:val="00286CDA"/>
    <w:rsid w:val="002B5444"/>
    <w:rsid w:val="002C209E"/>
    <w:rsid w:val="002F4DF0"/>
    <w:rsid w:val="00322502"/>
    <w:rsid w:val="00333E31"/>
    <w:rsid w:val="00353201"/>
    <w:rsid w:val="0038483D"/>
    <w:rsid w:val="003D60A4"/>
    <w:rsid w:val="00424008"/>
    <w:rsid w:val="00435234"/>
    <w:rsid w:val="00442B0F"/>
    <w:rsid w:val="00457B39"/>
    <w:rsid w:val="004651F1"/>
    <w:rsid w:val="00472F66"/>
    <w:rsid w:val="00495C76"/>
    <w:rsid w:val="0049777C"/>
    <w:rsid w:val="004A6925"/>
    <w:rsid w:val="004E7D08"/>
    <w:rsid w:val="005203D6"/>
    <w:rsid w:val="005575E9"/>
    <w:rsid w:val="0058429C"/>
    <w:rsid w:val="00627419"/>
    <w:rsid w:val="006666A0"/>
    <w:rsid w:val="006832E0"/>
    <w:rsid w:val="006D22E0"/>
    <w:rsid w:val="006D2EF1"/>
    <w:rsid w:val="00721559"/>
    <w:rsid w:val="007505B4"/>
    <w:rsid w:val="00752EC6"/>
    <w:rsid w:val="007628B0"/>
    <w:rsid w:val="007762C2"/>
    <w:rsid w:val="007779C8"/>
    <w:rsid w:val="007900AC"/>
    <w:rsid w:val="008431BF"/>
    <w:rsid w:val="008B6B1B"/>
    <w:rsid w:val="008E7939"/>
    <w:rsid w:val="00946D9C"/>
    <w:rsid w:val="00A505B8"/>
    <w:rsid w:val="00A7383E"/>
    <w:rsid w:val="00B3082B"/>
    <w:rsid w:val="00B35076"/>
    <w:rsid w:val="00B654A3"/>
    <w:rsid w:val="00B6703B"/>
    <w:rsid w:val="00B7530F"/>
    <w:rsid w:val="00BA654F"/>
    <w:rsid w:val="00BF4DFA"/>
    <w:rsid w:val="00C278BF"/>
    <w:rsid w:val="00CE511D"/>
    <w:rsid w:val="00D2395C"/>
    <w:rsid w:val="00D26D1F"/>
    <w:rsid w:val="00D4426F"/>
    <w:rsid w:val="00DF04E3"/>
    <w:rsid w:val="00DF0DD3"/>
    <w:rsid w:val="00E363CD"/>
    <w:rsid w:val="00E653D3"/>
    <w:rsid w:val="00E95EF3"/>
    <w:rsid w:val="00F0702D"/>
    <w:rsid w:val="00F546FA"/>
    <w:rsid w:val="00F9631D"/>
    <w:rsid w:val="00FB2BC8"/>
    <w:rsid w:val="00FC5F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B86419"/>
  <w15:docId w15:val="{8386021D-B22C-46FE-B580-89BBA6C50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2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Стандартный HTML Знак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a9">
    <w:name w:val="Hyperlink"/>
    <w:basedOn w:val="a0"/>
    <w:uiPriority w:val="99"/>
    <w:semiHidden/>
    <w:unhideWhenUsed/>
    <w:rsid w:val="00D239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Нигматуллин Равиль Рашидович</cp:lastModifiedBy>
  <cp:revision>14</cp:revision>
  <dcterms:created xsi:type="dcterms:W3CDTF">2020-04-27T13:57:00Z</dcterms:created>
  <dcterms:modified xsi:type="dcterms:W3CDTF">2020-09-25T12:24:00Z</dcterms:modified>
</cp:coreProperties>
</file>