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43C18" w:rsidRDefault="003340D6">
      <w:r w:rsidRPr="00AE28DE">
        <w:rPr>
          <w:rFonts w:ascii="Times New Roman" w:hAnsi="Times New Roman" w:cs="Times New Roman"/>
          <w:noProof/>
          <w:sz w:val="24"/>
          <w:szCs w:val="24"/>
          <w:lang w:eastAsia="en-IN"/>
        </w:rPr>
        <w:drawing>
          <wp:inline distT="0" distB="0" distL="0" distR="0" wp14:anchorId="33C08F09" wp14:editId="7D3C0FB4">
            <wp:extent cx="904875" cy="942975"/>
            <wp:effectExtent l="0" t="0" r="9525" b="9525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7384" cy="9872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643C1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web"/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40D6"/>
    <w:rsid w:val="003340D6"/>
    <w:rsid w:val="00643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40D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3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40D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pharmacy</dc:creator>
  <cp:lastModifiedBy>pharmacy</cp:lastModifiedBy>
  <cp:revision>1</cp:revision>
  <dcterms:created xsi:type="dcterms:W3CDTF">2018-06-25T15:24:00Z</dcterms:created>
  <dcterms:modified xsi:type="dcterms:W3CDTF">2018-06-25T15:24:00Z</dcterms:modified>
</cp:coreProperties>
</file>