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Pr="003309B2" w:rsidRDefault="003309B2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3309B2">
        <w:rPr>
          <w:rFonts w:ascii="Times New Roman" w:hAnsi="Times New Roman" w:cs="Times New Roman"/>
          <w:b/>
          <w:sz w:val="32"/>
        </w:rPr>
        <w:t>Cardiac amyloidosis: From clinical suspicion to diagnosis</w:t>
      </w:r>
    </w:p>
    <w:p w:rsidR="003309B2" w:rsidRDefault="003309B2">
      <w:pPr>
        <w:rPr>
          <w:rFonts w:ascii="Times New Roman" w:hAnsi="Times New Roman" w:cs="Times New Roman"/>
          <w:sz w:val="24"/>
        </w:rPr>
      </w:pPr>
      <w:r w:rsidRPr="003309B2">
        <w:rPr>
          <w:rFonts w:ascii="Times New Roman" w:hAnsi="Times New Roman" w:cs="Times New Roman"/>
          <w:sz w:val="24"/>
        </w:rPr>
        <w:t xml:space="preserve">Neiva </w:t>
      </w:r>
      <w:proofErr w:type="spellStart"/>
      <w:r w:rsidRPr="003309B2">
        <w:rPr>
          <w:rFonts w:ascii="Times New Roman" w:hAnsi="Times New Roman" w:cs="Times New Roman"/>
          <w:sz w:val="24"/>
        </w:rPr>
        <w:t>Rosane</w:t>
      </w:r>
      <w:proofErr w:type="spellEnd"/>
      <w:r w:rsidRPr="003309B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309B2">
        <w:rPr>
          <w:rFonts w:ascii="Times New Roman" w:hAnsi="Times New Roman" w:cs="Times New Roman"/>
          <w:sz w:val="24"/>
        </w:rPr>
        <w:t>Maciel</w:t>
      </w:r>
      <w:proofErr w:type="spellEnd"/>
    </w:p>
    <w:p w:rsidR="003309B2" w:rsidRPr="003309B2" w:rsidRDefault="003309B2">
      <w:pPr>
        <w:rPr>
          <w:rFonts w:ascii="Times New Roman" w:hAnsi="Times New Roman" w:cs="Times New Roman"/>
        </w:rPr>
      </w:pPr>
      <w:proofErr w:type="spellStart"/>
      <w:r w:rsidRPr="003309B2">
        <w:rPr>
          <w:rFonts w:ascii="Times New Roman" w:hAnsi="Times New Roman" w:cs="Times New Roman"/>
        </w:rPr>
        <w:t>Argerich</w:t>
      </w:r>
      <w:proofErr w:type="spellEnd"/>
      <w:r w:rsidRPr="003309B2">
        <w:rPr>
          <w:rFonts w:ascii="Times New Roman" w:hAnsi="Times New Roman" w:cs="Times New Roman"/>
        </w:rPr>
        <w:t xml:space="preserve"> Hospital, Argentina</w:t>
      </w:r>
    </w:p>
    <w:p w:rsidR="003309B2" w:rsidRPr="003309B2" w:rsidRDefault="003309B2" w:rsidP="003309B2">
      <w:pPr>
        <w:jc w:val="center"/>
        <w:rPr>
          <w:rFonts w:ascii="Times New Roman" w:hAnsi="Times New Roman" w:cs="Times New Roman"/>
          <w:b/>
          <w:sz w:val="24"/>
        </w:rPr>
      </w:pPr>
      <w:r w:rsidRPr="003309B2">
        <w:rPr>
          <w:rFonts w:ascii="Times New Roman" w:hAnsi="Times New Roman" w:cs="Times New Roman"/>
          <w:b/>
          <w:sz w:val="24"/>
        </w:rPr>
        <w:t>Abstract</w:t>
      </w:r>
    </w:p>
    <w:p w:rsidR="003309B2" w:rsidRPr="003309B2" w:rsidRDefault="003309B2" w:rsidP="003309B2">
      <w:pPr>
        <w:jc w:val="both"/>
        <w:rPr>
          <w:rFonts w:ascii="Times New Roman" w:hAnsi="Times New Roman" w:cs="Times New Roman"/>
          <w:sz w:val="20"/>
        </w:rPr>
      </w:pPr>
      <w:r w:rsidRPr="003309B2">
        <w:rPr>
          <w:rFonts w:ascii="Times New Roman" w:hAnsi="Times New Roman" w:cs="Times New Roman"/>
          <w:b/>
          <w:sz w:val="20"/>
        </w:rPr>
        <w:t>Problem statement:</w:t>
      </w:r>
      <w:r w:rsidRPr="003309B2">
        <w:rPr>
          <w:rFonts w:ascii="Times New Roman" w:hAnsi="Times New Roman" w:cs="Times New Roman"/>
          <w:sz w:val="20"/>
        </w:rPr>
        <w:t xml:space="preserve"> Cardiac amyloidosis is a disease caused by amyloid deposits at the</w:t>
      </w:r>
      <w:r w:rsidRPr="003309B2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cardiac level</w:t>
      </w:r>
      <w:r w:rsidRPr="003309B2">
        <w:rPr>
          <w:rFonts w:ascii="Times New Roman" w:hAnsi="Times New Roman" w:cs="Times New Roman"/>
          <w:sz w:val="20"/>
        </w:rPr>
        <w:t xml:space="preserve"> and may be </w:t>
      </w:r>
      <w:proofErr w:type="spellStart"/>
      <w:r w:rsidRPr="003309B2">
        <w:rPr>
          <w:rFonts w:ascii="Times New Roman" w:hAnsi="Times New Roman" w:cs="Times New Roman"/>
          <w:sz w:val="20"/>
        </w:rPr>
        <w:t>multisystemic</w:t>
      </w:r>
      <w:proofErr w:type="spellEnd"/>
      <w:r w:rsidRPr="003309B2">
        <w:rPr>
          <w:rFonts w:ascii="Times New Roman" w:hAnsi="Times New Roman" w:cs="Times New Roman"/>
          <w:sz w:val="20"/>
        </w:rPr>
        <w:t>. There are more than 30 types of amyloid, 9 of</w:t>
      </w:r>
      <w:r w:rsidRPr="003309B2"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>which can affect the heart. There are three main types of cardiac amyloidosis: AL,</w:t>
      </w:r>
      <w:r w:rsidRPr="003309B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09B2">
        <w:rPr>
          <w:rFonts w:ascii="Times New Roman" w:hAnsi="Times New Roman" w:cs="Times New Roman"/>
          <w:sz w:val="20"/>
        </w:rPr>
        <w:t>ATTRwt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, or </w:t>
      </w:r>
      <w:proofErr w:type="spellStart"/>
      <w:r w:rsidRPr="003309B2">
        <w:rPr>
          <w:rFonts w:ascii="Times New Roman" w:hAnsi="Times New Roman" w:cs="Times New Roman"/>
          <w:sz w:val="20"/>
        </w:rPr>
        <w:t>ATTRh</w:t>
      </w:r>
      <w:proofErr w:type="spellEnd"/>
      <w:r w:rsidRPr="003309B2">
        <w:rPr>
          <w:rFonts w:ascii="Times New Roman" w:hAnsi="Times New Roman" w:cs="Times New Roman"/>
          <w:sz w:val="20"/>
        </w:rPr>
        <w:t>. Since cardiac compromise is what determines the prognosis, it is</w:t>
      </w:r>
      <w:r w:rsidRPr="003309B2"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>important to make a correct diagnosis and typing, since treatment and prognosis are</w:t>
      </w:r>
      <w:r w:rsidRPr="003309B2"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>different for each subtype. The diagnosis can be invasive or non-invasive. Multi-images</w:t>
      </w:r>
      <w:r w:rsidRPr="003309B2"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 xml:space="preserve">play an important role, but not all of them make it possible to avoid </w:t>
      </w:r>
      <w:proofErr w:type="spellStart"/>
      <w:r w:rsidRPr="003309B2">
        <w:rPr>
          <w:rFonts w:ascii="Times New Roman" w:hAnsi="Times New Roman" w:cs="Times New Roman"/>
          <w:sz w:val="20"/>
        </w:rPr>
        <w:t>endomyocardial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>biopsy. Two clinical cases are presented with different forms of presentation and</w:t>
      </w:r>
      <w:r w:rsidRPr="003309B2"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>diagnostic management.</w:t>
      </w:r>
    </w:p>
    <w:p w:rsidR="003309B2" w:rsidRDefault="003309B2" w:rsidP="003309B2">
      <w:pPr>
        <w:jc w:val="both"/>
        <w:rPr>
          <w:rFonts w:ascii="Times New Roman" w:hAnsi="Times New Roman" w:cs="Times New Roman"/>
          <w:sz w:val="20"/>
        </w:rPr>
      </w:pPr>
      <w:r w:rsidRPr="003309B2">
        <w:rPr>
          <w:rFonts w:ascii="Times New Roman" w:hAnsi="Times New Roman" w:cs="Times New Roman"/>
          <w:b/>
          <w:sz w:val="20"/>
        </w:rPr>
        <w:t>Clinical cases:</w:t>
      </w:r>
      <w:r w:rsidRPr="003309B2">
        <w:rPr>
          <w:rFonts w:ascii="Times New Roman" w:hAnsi="Times New Roman" w:cs="Times New Roman"/>
          <w:sz w:val="20"/>
        </w:rPr>
        <w:t xml:space="preserve"> Patient 1: 87-year-old male, hypertensi</w:t>
      </w:r>
      <w:r>
        <w:rPr>
          <w:rFonts w:ascii="Times New Roman" w:hAnsi="Times New Roman" w:cs="Times New Roman"/>
          <w:sz w:val="20"/>
        </w:rPr>
        <w:t xml:space="preserve">ve and medicated, </w:t>
      </w:r>
      <w:proofErr w:type="spellStart"/>
      <w:r>
        <w:rPr>
          <w:rFonts w:ascii="Times New Roman" w:hAnsi="Times New Roman" w:cs="Times New Roman"/>
          <w:sz w:val="20"/>
        </w:rPr>
        <w:t>osteomuscular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3309B2"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 xml:space="preserve">compromise, neurosensory and </w:t>
      </w:r>
      <w:proofErr w:type="spellStart"/>
      <w:r w:rsidRPr="003309B2">
        <w:rPr>
          <w:rFonts w:ascii="Times New Roman" w:hAnsi="Times New Roman" w:cs="Times New Roman"/>
          <w:sz w:val="20"/>
        </w:rPr>
        <w:t>orthostatism</w:t>
      </w:r>
      <w:proofErr w:type="spellEnd"/>
      <w:r w:rsidRPr="003309B2">
        <w:rPr>
          <w:rFonts w:ascii="Times New Roman" w:hAnsi="Times New Roman" w:cs="Times New Roman"/>
          <w:sz w:val="20"/>
        </w:rPr>
        <w:t>. Echocardiogram: SIV:</w:t>
      </w:r>
      <w:r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>14</w:t>
      </w:r>
      <w:r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>mm, PP:</w:t>
      </w:r>
      <w:r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>19</w:t>
      </w:r>
      <w:r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>mm</w:t>
      </w:r>
      <w:r w:rsidRPr="003309B2"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 xml:space="preserve">and FEY 63%. Electrocardiogram: </w:t>
      </w:r>
      <w:r w:rsidRPr="003309B2">
        <w:rPr>
          <w:rFonts w:ascii="Times New Roman" w:hAnsi="Times New Roman" w:cs="Times New Roman"/>
          <w:sz w:val="20"/>
        </w:rPr>
        <w:t>pseudo infarct</w:t>
      </w:r>
      <w:r w:rsidRPr="003309B2">
        <w:rPr>
          <w:rFonts w:ascii="Times New Roman" w:hAnsi="Times New Roman" w:cs="Times New Roman"/>
          <w:sz w:val="20"/>
        </w:rPr>
        <w:t xml:space="preserve"> pattern and low voltage. Bone</w:t>
      </w:r>
      <w:r w:rsidRPr="003309B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09B2">
        <w:rPr>
          <w:rFonts w:ascii="Times New Roman" w:hAnsi="Times New Roman" w:cs="Times New Roman"/>
          <w:sz w:val="20"/>
        </w:rPr>
        <w:t>scintigraphy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: </w:t>
      </w:r>
      <w:proofErr w:type="spellStart"/>
      <w:r w:rsidRPr="003309B2">
        <w:rPr>
          <w:rFonts w:ascii="Times New Roman" w:hAnsi="Times New Roman" w:cs="Times New Roman"/>
          <w:sz w:val="20"/>
        </w:rPr>
        <w:t>Perugini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grade 3 cardiac </w:t>
      </w:r>
      <w:proofErr w:type="gramStart"/>
      <w:r w:rsidRPr="003309B2">
        <w:rPr>
          <w:rFonts w:ascii="Times New Roman" w:hAnsi="Times New Roman" w:cs="Times New Roman"/>
          <w:sz w:val="20"/>
        </w:rPr>
        <w:t>uptake</w:t>
      </w:r>
      <w:proofErr w:type="gramEnd"/>
      <w:r w:rsidR="00457D0D">
        <w:rPr>
          <w:rFonts w:ascii="Times New Roman" w:hAnsi="Times New Roman" w:cs="Times New Roman"/>
          <w:sz w:val="20"/>
        </w:rPr>
        <w:t>,</w:t>
      </w:r>
      <w:r w:rsidRPr="003309B2">
        <w:rPr>
          <w:rFonts w:ascii="Times New Roman" w:hAnsi="Times New Roman" w:cs="Times New Roman"/>
          <w:sz w:val="20"/>
        </w:rPr>
        <w:t xml:space="preserve"> Dosage of light chains in blood and urine</w:t>
      </w:r>
      <w:r w:rsidRPr="003309B2"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 xml:space="preserve">by </w:t>
      </w:r>
      <w:proofErr w:type="spellStart"/>
      <w:r w:rsidRPr="003309B2">
        <w:rPr>
          <w:rFonts w:ascii="Times New Roman" w:hAnsi="Times New Roman" w:cs="Times New Roman"/>
          <w:sz w:val="20"/>
        </w:rPr>
        <w:t>immunofixation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and negative Kappa/Lambda ratio. Genetic study ruled out</w:t>
      </w:r>
      <w:r w:rsidRPr="003309B2"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>alteration of the TTR gene. New Echocardiogram: Longitudinal Strain of -10, SIV 16 mm,</w:t>
      </w:r>
      <w:r w:rsidRPr="003309B2"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 xml:space="preserve">PP 11 mm and Fey 43%. It is interpreted as </w:t>
      </w:r>
      <w:proofErr w:type="spellStart"/>
      <w:r w:rsidRPr="003309B2">
        <w:rPr>
          <w:rFonts w:ascii="Times New Roman" w:hAnsi="Times New Roman" w:cs="Times New Roman"/>
          <w:sz w:val="20"/>
        </w:rPr>
        <w:t>ATTRwt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type amyloidosis and treatment is</w:t>
      </w:r>
      <w:r w:rsidRPr="003309B2"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>started. Patient 2: 76 years old, hypertensive, FAC, Fey: 48%, Electrocardiogram</w:t>
      </w:r>
      <w:r w:rsidRPr="003309B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09B2">
        <w:rPr>
          <w:rFonts w:ascii="Times New Roman" w:hAnsi="Times New Roman" w:cs="Times New Roman"/>
          <w:sz w:val="20"/>
        </w:rPr>
        <w:t>pseudoinfarction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pattern, IVS 13 mm and Bone </w:t>
      </w:r>
      <w:proofErr w:type="spellStart"/>
      <w:r w:rsidRPr="003309B2">
        <w:rPr>
          <w:rFonts w:ascii="Times New Roman" w:hAnsi="Times New Roman" w:cs="Times New Roman"/>
          <w:sz w:val="20"/>
        </w:rPr>
        <w:t>scintigraphy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uptake </w:t>
      </w:r>
      <w:proofErr w:type="spellStart"/>
      <w:r w:rsidRPr="003309B2">
        <w:rPr>
          <w:rFonts w:ascii="Times New Roman" w:hAnsi="Times New Roman" w:cs="Times New Roman"/>
          <w:sz w:val="20"/>
        </w:rPr>
        <w:t>Peruginni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grade 1</w:t>
      </w:r>
      <w:r w:rsidRPr="003309B2"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>and H/CL ratio 1.2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3309B2">
        <w:rPr>
          <w:rFonts w:ascii="Times New Roman" w:hAnsi="Times New Roman" w:cs="Times New Roman"/>
          <w:sz w:val="20"/>
        </w:rPr>
        <w:t>. In this case, it must first be ensured that the uptake is from the</w:t>
      </w:r>
      <w:r w:rsidRPr="003309B2"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>myocardial walls and not the blood pool and prev</w:t>
      </w:r>
      <w:r>
        <w:rPr>
          <w:rFonts w:ascii="Times New Roman" w:hAnsi="Times New Roman" w:cs="Times New Roman"/>
          <w:sz w:val="20"/>
        </w:rPr>
        <w:t xml:space="preserve">ent </w:t>
      </w:r>
      <w:proofErr w:type="spellStart"/>
      <w:proofErr w:type="gramStart"/>
      <w:r>
        <w:rPr>
          <w:rFonts w:ascii="Times New Roman" w:hAnsi="Times New Roman" w:cs="Times New Roman"/>
          <w:sz w:val="20"/>
        </w:rPr>
        <w:t>pitt</w:t>
      </w:r>
      <w:proofErr w:type="spellEnd"/>
      <w:proofErr w:type="gramEnd"/>
      <w:r>
        <w:rPr>
          <w:rFonts w:ascii="Times New Roman" w:hAnsi="Times New Roman" w:cs="Times New Roman"/>
          <w:sz w:val="20"/>
        </w:rPr>
        <w:t xml:space="preserve"> falls. Tissue biopsy </w:t>
      </w:r>
      <w:r w:rsidRPr="003309B2">
        <w:rPr>
          <w:rFonts w:ascii="Times New Roman" w:hAnsi="Times New Roman" w:cs="Times New Roman"/>
          <w:sz w:val="20"/>
        </w:rPr>
        <w:t>cardiac or</w:t>
      </w:r>
      <w:r w:rsidRPr="003309B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09B2">
        <w:rPr>
          <w:rFonts w:ascii="Times New Roman" w:hAnsi="Times New Roman" w:cs="Times New Roman"/>
          <w:sz w:val="20"/>
        </w:rPr>
        <w:t>extracardiac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is required for correct diagnosis and treatment.</w:t>
      </w:r>
      <w:r w:rsidRPr="003309B2">
        <w:rPr>
          <w:rFonts w:ascii="Times New Roman" w:hAnsi="Times New Roman" w:cs="Times New Roman"/>
          <w:sz w:val="20"/>
        </w:rPr>
        <w:t xml:space="preserve"> </w:t>
      </w:r>
    </w:p>
    <w:p w:rsidR="003309B2" w:rsidRDefault="003309B2" w:rsidP="003309B2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57867259" wp14:editId="5BDDA64F">
            <wp:extent cx="4667416" cy="2083241"/>
            <wp:effectExtent l="0" t="0" r="0" b="0"/>
            <wp:docPr id="1" name="Picture 1" descr="C:\Users\swetha-s\Downloads\SWETHA\December 2022\30-12-2022\World Cardiology 2023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wetha-s\Downloads\SWETHA\December 2022\30-12-2022\World Cardiology 2023\Imag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08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9B2" w:rsidRPr="003309B2" w:rsidRDefault="003309B2" w:rsidP="003309B2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3309B2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3309B2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3309B2">
        <w:rPr>
          <w:rFonts w:ascii="Times New Roman" w:hAnsi="Times New Roman" w:cs="Times New Roman"/>
          <w:i/>
          <w:sz w:val="18"/>
        </w:rPr>
        <w:t xml:space="preserve">Bone </w:t>
      </w:r>
      <w:proofErr w:type="spellStart"/>
      <w:r w:rsidRPr="003309B2">
        <w:rPr>
          <w:rFonts w:ascii="Times New Roman" w:hAnsi="Times New Roman" w:cs="Times New Roman"/>
          <w:i/>
          <w:sz w:val="18"/>
        </w:rPr>
        <w:t>scintigraphy</w:t>
      </w:r>
      <w:proofErr w:type="spellEnd"/>
      <w:r w:rsidRPr="003309B2">
        <w:rPr>
          <w:rFonts w:ascii="Times New Roman" w:hAnsi="Times New Roman" w:cs="Times New Roman"/>
          <w:i/>
          <w:sz w:val="18"/>
        </w:rPr>
        <w:t xml:space="preserve"> with PVP-</w:t>
      </w:r>
      <w:proofErr w:type="spellStart"/>
      <w:r w:rsidRPr="003309B2">
        <w:rPr>
          <w:rFonts w:ascii="Times New Roman" w:hAnsi="Times New Roman" w:cs="Times New Roman"/>
          <w:i/>
          <w:sz w:val="18"/>
        </w:rPr>
        <w:t>Tc</w:t>
      </w:r>
      <w:proofErr w:type="spellEnd"/>
      <w:r w:rsidR="00457D0D">
        <w:rPr>
          <w:rFonts w:ascii="Times New Roman" w:hAnsi="Times New Roman" w:cs="Times New Roman"/>
          <w:i/>
          <w:sz w:val="18"/>
        </w:rPr>
        <w:t xml:space="preserve"> </w:t>
      </w:r>
      <w:r w:rsidRPr="003309B2">
        <w:rPr>
          <w:rFonts w:ascii="Times New Roman" w:hAnsi="Times New Roman" w:cs="Times New Roman"/>
          <w:i/>
          <w:sz w:val="18"/>
        </w:rPr>
        <w:t>99</w:t>
      </w:r>
      <w:r w:rsidR="00457D0D">
        <w:rPr>
          <w:rFonts w:ascii="Times New Roman" w:hAnsi="Times New Roman" w:cs="Times New Roman"/>
          <w:i/>
          <w:sz w:val="18"/>
        </w:rPr>
        <w:t xml:space="preserve"> </w:t>
      </w:r>
      <w:r w:rsidRPr="003309B2">
        <w:rPr>
          <w:rFonts w:ascii="Times New Roman" w:hAnsi="Times New Roman" w:cs="Times New Roman"/>
          <w:i/>
          <w:sz w:val="18"/>
        </w:rPr>
        <w:t xml:space="preserve">m (3 </w:t>
      </w:r>
      <w:proofErr w:type="spellStart"/>
      <w:r w:rsidRPr="003309B2">
        <w:rPr>
          <w:rFonts w:ascii="Times New Roman" w:hAnsi="Times New Roman" w:cs="Times New Roman"/>
          <w:i/>
          <w:sz w:val="18"/>
        </w:rPr>
        <w:t>h</w:t>
      </w:r>
      <w:r>
        <w:rPr>
          <w:rFonts w:ascii="Times New Roman" w:hAnsi="Times New Roman" w:cs="Times New Roman"/>
          <w:i/>
          <w:sz w:val="18"/>
        </w:rPr>
        <w:t>s</w:t>
      </w:r>
      <w:proofErr w:type="spellEnd"/>
      <w:r w:rsidRPr="003309B2">
        <w:rPr>
          <w:rFonts w:ascii="Times New Roman" w:hAnsi="Times New Roman" w:cs="Times New Roman"/>
          <w:i/>
          <w:sz w:val="18"/>
        </w:rPr>
        <w:t>).</w:t>
      </w:r>
      <w:proofErr w:type="gramEnd"/>
      <w:r w:rsidRPr="003309B2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r w:rsidRPr="003309B2">
        <w:rPr>
          <w:rFonts w:ascii="Times New Roman" w:hAnsi="Times New Roman" w:cs="Times New Roman"/>
          <w:i/>
          <w:sz w:val="18"/>
        </w:rPr>
        <w:t>Perugini</w:t>
      </w:r>
      <w:proofErr w:type="spellEnd"/>
      <w:r w:rsidRPr="003309B2">
        <w:rPr>
          <w:rFonts w:ascii="Times New Roman" w:hAnsi="Times New Roman" w:cs="Times New Roman"/>
          <w:i/>
          <w:sz w:val="18"/>
        </w:rPr>
        <w:t xml:space="preserve"> score: Grade 1, H/CL Ratio: 1.2.</w:t>
      </w:r>
    </w:p>
    <w:p w:rsidR="003309B2" w:rsidRDefault="003309B2" w:rsidP="003309B2">
      <w:pPr>
        <w:jc w:val="both"/>
        <w:rPr>
          <w:rFonts w:ascii="Times New Roman" w:hAnsi="Times New Roman" w:cs="Times New Roman"/>
          <w:sz w:val="20"/>
        </w:rPr>
      </w:pPr>
      <w:r w:rsidRPr="003309B2">
        <w:rPr>
          <w:rFonts w:ascii="Times New Roman" w:hAnsi="Times New Roman" w:cs="Times New Roman"/>
          <w:b/>
          <w:sz w:val="20"/>
        </w:rPr>
        <w:t>Conclusion:</w:t>
      </w:r>
      <w:r w:rsidRPr="003309B2">
        <w:rPr>
          <w:rFonts w:ascii="Times New Roman" w:hAnsi="Times New Roman" w:cs="Times New Roman"/>
          <w:sz w:val="20"/>
        </w:rPr>
        <w:t xml:space="preserve"> The diagnosis of cardiac </w:t>
      </w:r>
      <w:proofErr w:type="spellStart"/>
      <w:r w:rsidRPr="003309B2">
        <w:rPr>
          <w:rFonts w:ascii="Times New Roman" w:hAnsi="Times New Roman" w:cs="Times New Roman"/>
          <w:sz w:val="20"/>
        </w:rPr>
        <w:t>amylodosis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requires high clinical</w:t>
      </w:r>
      <w:r w:rsidRPr="003309B2"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 xml:space="preserve">suspicion. Multi-imaging studies are required and the bone </w:t>
      </w:r>
      <w:proofErr w:type="spellStart"/>
      <w:r w:rsidRPr="003309B2">
        <w:rPr>
          <w:rFonts w:ascii="Times New Roman" w:hAnsi="Times New Roman" w:cs="Times New Roman"/>
          <w:sz w:val="20"/>
        </w:rPr>
        <w:t>scintigraphy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with</w:t>
      </w:r>
      <w:r w:rsidRPr="003309B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09B2">
        <w:rPr>
          <w:rFonts w:ascii="Times New Roman" w:hAnsi="Times New Roman" w:cs="Times New Roman"/>
          <w:sz w:val="20"/>
        </w:rPr>
        <w:t>phosphonates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allows an early diagnosis and in the absence of blood </w:t>
      </w:r>
      <w:proofErr w:type="spellStart"/>
      <w:r w:rsidRPr="003309B2">
        <w:rPr>
          <w:rFonts w:ascii="Times New Roman" w:hAnsi="Times New Roman" w:cs="Times New Roman"/>
          <w:sz w:val="20"/>
        </w:rPr>
        <w:t>dyscrasia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allows</w:t>
      </w:r>
      <w:r w:rsidRPr="003309B2"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 xml:space="preserve">avoiding the </w:t>
      </w:r>
      <w:proofErr w:type="spellStart"/>
      <w:r w:rsidRPr="003309B2">
        <w:rPr>
          <w:rFonts w:ascii="Times New Roman" w:hAnsi="Times New Roman" w:cs="Times New Roman"/>
          <w:sz w:val="20"/>
        </w:rPr>
        <w:t>endomyocardial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biopsy.</w:t>
      </w:r>
    </w:p>
    <w:p w:rsidR="003309B2" w:rsidRPr="003309B2" w:rsidRDefault="003309B2" w:rsidP="003309B2">
      <w:pPr>
        <w:rPr>
          <w:rFonts w:ascii="Times New Roman" w:hAnsi="Times New Roman" w:cs="Times New Roman"/>
          <w:b/>
          <w:sz w:val="24"/>
        </w:rPr>
      </w:pPr>
      <w:r w:rsidRPr="003309B2">
        <w:rPr>
          <w:rFonts w:ascii="Times New Roman" w:hAnsi="Times New Roman" w:cs="Times New Roman"/>
          <w:b/>
          <w:sz w:val="24"/>
        </w:rPr>
        <w:t>Biography</w:t>
      </w:r>
    </w:p>
    <w:p w:rsidR="003309B2" w:rsidRPr="003309B2" w:rsidRDefault="003309B2" w:rsidP="003309B2">
      <w:pPr>
        <w:jc w:val="both"/>
        <w:rPr>
          <w:rFonts w:ascii="Times New Roman" w:hAnsi="Times New Roman" w:cs="Times New Roman"/>
          <w:sz w:val="20"/>
        </w:rPr>
      </w:pPr>
      <w:r w:rsidRPr="003309B2">
        <w:rPr>
          <w:rFonts w:ascii="Times New Roman" w:hAnsi="Times New Roman" w:cs="Times New Roman"/>
          <w:sz w:val="20"/>
        </w:rPr>
        <w:t xml:space="preserve">Neiva </w:t>
      </w:r>
      <w:proofErr w:type="spellStart"/>
      <w:r w:rsidRPr="003309B2">
        <w:rPr>
          <w:rFonts w:ascii="Times New Roman" w:hAnsi="Times New Roman" w:cs="Times New Roman"/>
          <w:sz w:val="20"/>
        </w:rPr>
        <w:t>Maciel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is a physician with experience clinical cardiology and cardiovascular imaging. She has built her career</w:t>
      </w:r>
      <w:r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>based on clinical care, cardiovas</w:t>
      </w:r>
      <w:r w:rsidR="00457D0D">
        <w:rPr>
          <w:rFonts w:ascii="Times New Roman" w:hAnsi="Times New Roman" w:cs="Times New Roman"/>
          <w:sz w:val="20"/>
        </w:rPr>
        <w:t>cular study reporting, research</w:t>
      </w:r>
      <w:r w:rsidRPr="003309B2">
        <w:rPr>
          <w:rFonts w:ascii="Times New Roman" w:hAnsi="Times New Roman" w:cs="Times New Roman"/>
          <w:sz w:val="20"/>
        </w:rPr>
        <w:t xml:space="preserve"> and teaching at the “Hospital de </w:t>
      </w:r>
      <w:proofErr w:type="spellStart"/>
      <w:r w:rsidRPr="003309B2">
        <w:rPr>
          <w:rFonts w:ascii="Times New Roman" w:hAnsi="Times New Roman" w:cs="Times New Roman"/>
          <w:sz w:val="20"/>
        </w:rPr>
        <w:t>Agudos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Dr. </w:t>
      </w:r>
      <w:proofErr w:type="spellStart"/>
      <w:r w:rsidRPr="003309B2">
        <w:rPr>
          <w:rFonts w:ascii="Times New Roman" w:hAnsi="Times New Roman" w:cs="Times New Roman"/>
          <w:sz w:val="20"/>
        </w:rPr>
        <w:t>Cosme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09B2">
        <w:rPr>
          <w:rFonts w:ascii="Times New Roman" w:hAnsi="Times New Roman" w:cs="Times New Roman"/>
          <w:sz w:val="20"/>
        </w:rPr>
        <w:lastRenderedPageBreak/>
        <w:t>Argerich</w:t>
      </w:r>
      <w:proofErr w:type="spellEnd"/>
      <w:r w:rsidRPr="003309B2">
        <w:rPr>
          <w:rFonts w:ascii="Times New Roman" w:hAnsi="Times New Roman" w:cs="Times New Roman"/>
          <w:sz w:val="20"/>
        </w:rPr>
        <w:t>”,</w:t>
      </w:r>
      <w:r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 xml:space="preserve">where she is Staff of Nuclear Medicine </w:t>
      </w:r>
      <w:r w:rsidR="00457D0D" w:rsidRPr="003309B2">
        <w:rPr>
          <w:rFonts w:ascii="Times New Roman" w:hAnsi="Times New Roman" w:cs="Times New Roman"/>
          <w:sz w:val="20"/>
        </w:rPr>
        <w:t>department</w:t>
      </w:r>
      <w:r w:rsidRPr="003309B2">
        <w:rPr>
          <w:rFonts w:ascii="Times New Roman" w:hAnsi="Times New Roman" w:cs="Times New Roman"/>
          <w:sz w:val="20"/>
        </w:rPr>
        <w:t>. She participates in the Argentine Society of Cardiology (SAC) as an active</w:t>
      </w:r>
      <w:r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 xml:space="preserve">member of the Nuclear Cardiology </w:t>
      </w:r>
      <w:r w:rsidR="00457D0D" w:rsidRPr="003309B2">
        <w:rPr>
          <w:rFonts w:ascii="Times New Roman" w:hAnsi="Times New Roman" w:cs="Times New Roman"/>
          <w:sz w:val="20"/>
        </w:rPr>
        <w:t>Council;</w:t>
      </w:r>
      <w:r w:rsidRPr="003309B2">
        <w:rPr>
          <w:rFonts w:ascii="Times New Roman" w:hAnsi="Times New Roman" w:cs="Times New Roman"/>
          <w:sz w:val="20"/>
        </w:rPr>
        <w:t xml:space="preserve"> she has worked as scientific secretary for three years and elected director of the</w:t>
      </w:r>
      <w:r>
        <w:rPr>
          <w:rFonts w:ascii="Times New Roman" w:hAnsi="Times New Roman" w:cs="Times New Roman"/>
          <w:sz w:val="20"/>
        </w:rPr>
        <w:t xml:space="preserve"> </w:t>
      </w:r>
      <w:r w:rsidRPr="003309B2">
        <w:rPr>
          <w:rFonts w:ascii="Times New Roman" w:hAnsi="Times New Roman" w:cs="Times New Roman"/>
          <w:sz w:val="20"/>
        </w:rPr>
        <w:t>Nuclear Cardiology Council for 2023. She is part of the Scientific Committee of SAC Congress. She is Staff of “Hospital de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09B2">
        <w:rPr>
          <w:rFonts w:ascii="Times New Roman" w:hAnsi="Times New Roman" w:cs="Times New Roman"/>
          <w:sz w:val="20"/>
        </w:rPr>
        <w:t>Agudos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Dr. </w:t>
      </w:r>
      <w:proofErr w:type="spellStart"/>
      <w:r w:rsidRPr="003309B2">
        <w:rPr>
          <w:rFonts w:ascii="Times New Roman" w:hAnsi="Times New Roman" w:cs="Times New Roman"/>
          <w:sz w:val="20"/>
        </w:rPr>
        <w:t>Cosme</w:t>
      </w:r>
      <w:proofErr w:type="spellEnd"/>
      <w:r w:rsidRPr="003309B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09B2">
        <w:rPr>
          <w:rFonts w:ascii="Times New Roman" w:hAnsi="Times New Roman" w:cs="Times New Roman"/>
          <w:sz w:val="20"/>
        </w:rPr>
        <w:t>Argerich</w:t>
      </w:r>
      <w:proofErr w:type="spellEnd"/>
      <w:r w:rsidRPr="003309B2">
        <w:rPr>
          <w:rFonts w:ascii="Times New Roman" w:hAnsi="Times New Roman" w:cs="Times New Roman"/>
          <w:sz w:val="20"/>
        </w:rPr>
        <w:t>”.</w:t>
      </w:r>
      <w:bookmarkEnd w:id="0"/>
    </w:p>
    <w:sectPr w:rsidR="003309B2" w:rsidRPr="003309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9B2"/>
    <w:rsid w:val="003309B2"/>
    <w:rsid w:val="00457D0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0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9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0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9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2022-12-30T06:39:00Z</dcterms:created>
  <dcterms:modified xsi:type="dcterms:W3CDTF">2022-12-30T06:58:00Z</dcterms:modified>
</cp:coreProperties>
</file>