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0" name="Picture 10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Konstantin Slavin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University of Illinois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9" name="Picture 9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Durodami</w:t>
      </w:r>
      <w:proofErr w:type="spellEnd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Lisk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Ministry of Health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bookmarkStart w:id="0" w:name="_GoBack"/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8" name="Picture 8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Peter Kaplan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Johns Hopkins University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bookmarkEnd w:id="0"/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7" name="Picture 7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lastRenderedPageBreak/>
        <w:t xml:space="preserve">Michael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Sofroniew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Department of Neurobiology UCLA School of Medicine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6" name="Picture 6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Brent Harris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Georgetown University Medical Center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5" name="Picture 5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Milivoj</w:t>
      </w:r>
      <w:proofErr w:type="spellEnd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Perat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Academy of Developmental Medicine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Slovenia</w:t>
      </w:r>
    </w:p>
    <w:p w:rsidR="003F6D20" w:rsidRPr="003F6D20" w:rsidRDefault="003F6D20" w:rsidP="003F6D20">
      <w:pPr>
        <w:shd w:val="clear" w:color="auto" w:fill="FFFFFF"/>
        <w:rPr>
          <w:rFonts w:ascii="Helvetica" w:eastAsia="Times New Roman" w:hAnsi="Helvetica" w:cs="Times New Roman"/>
          <w:color w:val="333333"/>
          <w:sz w:val="21"/>
          <w:szCs w:val="21"/>
        </w:rPr>
      </w:pPr>
      <w:hyperlink r:id="rId12" w:anchor="speaker-slide" w:history="1">
        <w:r w:rsidRPr="003F6D20">
          <w:rPr>
            <w:rFonts w:ascii="Helvetica" w:eastAsia="Times New Roman" w:hAnsi="Helvetica" w:cs="Times New Roman"/>
            <w:color w:val="FFFFFF"/>
            <w:sz w:val="30"/>
            <w:szCs w:val="30"/>
          </w:rPr>
          <w:br/>
        </w:r>
      </w:hyperlink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6" name="Picture 16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Cigdem</w:t>
      </w:r>
      <w:proofErr w:type="spellEnd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Akman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Columbia University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lastRenderedPageBreak/>
        <w:drawing>
          <wp:inline distT="0" distB="0" distL="0" distR="0">
            <wp:extent cx="1431925" cy="1431925"/>
            <wp:effectExtent l="0" t="0" r="0" b="0"/>
            <wp:docPr id="15" name="Picture 15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Diana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Kljenak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Ontario Psychiatric Association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Canada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4" name="Picture 14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Noormamode</w:t>
      </w:r>
      <w:proofErr w:type="spellEnd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Youssouf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Edycs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Epilepsy Group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Mauritania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3" name="Picture 13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Kevin Thomas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 xml:space="preserve">University of 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Capetown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2" name="Picture 12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lastRenderedPageBreak/>
        <w:t xml:space="preserve">Deepa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Vinoo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 xml:space="preserve">New York City 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Health+Hospitals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USA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22" name="Picture 22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Kostas N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Fountoulakis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World Psychiatric Association University of Thessaloniki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Greece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21" name="Picture 21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Ljudmila</w:t>
      </w:r>
      <w:proofErr w:type="spellEnd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Stojanovich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Belgrade University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Serbia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20" name="Picture 20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Martin Correa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 xml:space="preserve">University 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Rovira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i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Virigili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Spain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lastRenderedPageBreak/>
        <w:drawing>
          <wp:inline distT="0" distB="0" distL="0" distR="0">
            <wp:extent cx="1431925" cy="1431925"/>
            <wp:effectExtent l="0" t="0" r="0" b="0"/>
            <wp:docPr id="19" name="Picture 19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Norbert Muller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Psychiatry and Psychotherapy Ludwig-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Maximilians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-University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Germany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8" name="Picture 18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Peter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Vlerick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Ghent University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Belgium</w:t>
      </w:r>
    </w:p>
    <w:p w:rsidR="003F6D20" w:rsidRPr="003F6D20" w:rsidRDefault="003F6D20" w:rsidP="003F6D20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r>
        <w:rPr>
          <w:rFonts w:ascii="Helvetica" w:eastAsia="Times New Roman" w:hAnsi="Helvetica" w:cs="Times New Roman"/>
          <w:noProof/>
          <w:color w:val="337AB7"/>
          <w:sz w:val="21"/>
          <w:szCs w:val="21"/>
          <w:bdr w:val="single" w:sz="6" w:space="3" w:color="DDDDDD" w:frame="1"/>
          <w:shd w:val="clear" w:color="auto" w:fill="FFFFFF"/>
        </w:rPr>
        <w:drawing>
          <wp:inline distT="0" distB="0" distL="0" distR="0">
            <wp:extent cx="1431925" cy="1431925"/>
            <wp:effectExtent l="0" t="0" r="0" b="0"/>
            <wp:docPr id="17" name="Picture 17" descr="Speaker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Speaker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20" w:rsidRPr="003F6D20" w:rsidRDefault="003F6D20" w:rsidP="003F6D20">
      <w:pPr>
        <w:shd w:val="clear" w:color="auto" w:fill="FFFFFF"/>
        <w:spacing w:after="300" w:line="240" w:lineRule="auto"/>
        <w:rPr>
          <w:rFonts w:ascii="Helvetica" w:eastAsia="Times New Roman" w:hAnsi="Helvetica" w:cs="Times New Roman"/>
          <w:color w:val="333333"/>
          <w:sz w:val="21"/>
          <w:szCs w:val="21"/>
        </w:rPr>
      </w:pP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Crisanto</w:t>
      </w:r>
      <w:proofErr w:type="spellEnd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 xml:space="preserve"> </w:t>
      </w:r>
      <w:proofErr w:type="spellStart"/>
      <w:r w:rsidRPr="003F6D20"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  <w:t>Diez-Quevedo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 xml:space="preserve">University </w:t>
      </w:r>
      <w:proofErr w:type="spellStart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>Autonoma</w:t>
      </w:r>
      <w:proofErr w:type="spellEnd"/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 de Barcelona</w:t>
      </w:r>
      <w:r w:rsidRPr="003F6D20">
        <w:rPr>
          <w:rFonts w:ascii="Helvetica" w:eastAsia="Times New Roman" w:hAnsi="Helvetica" w:cs="Times New Roman"/>
          <w:color w:val="333333"/>
          <w:sz w:val="21"/>
          <w:szCs w:val="21"/>
        </w:rPr>
        <w:br/>
        <w:t>Spain</w:t>
      </w:r>
    </w:p>
    <w:p w:rsidR="00B054F8" w:rsidRDefault="003F6D20" w:rsidP="003F6D20">
      <w:hyperlink r:id="rId24" w:anchor="speaker-slide" w:history="1">
        <w:r w:rsidRPr="003F6D20">
          <w:rPr>
            <w:rFonts w:ascii="Helvetica" w:eastAsia="Times New Roman" w:hAnsi="Helvetica" w:cs="Times New Roman"/>
            <w:color w:val="FFFFFF"/>
            <w:sz w:val="30"/>
            <w:szCs w:val="30"/>
          </w:rPr>
          <w:br/>
        </w:r>
      </w:hyperlink>
    </w:p>
    <w:sectPr w:rsidR="00B05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20"/>
    <w:rsid w:val="003F6D20"/>
    <w:rsid w:val="005E07F4"/>
    <w:rsid w:val="0072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Address">
    <w:name w:val="HTML Address"/>
    <w:basedOn w:val="Normal"/>
    <w:link w:val="HTMLAddressChar"/>
    <w:uiPriority w:val="99"/>
    <w:semiHidden/>
    <w:unhideWhenUsed/>
    <w:rsid w:val="003F6D2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6D20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3F6D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Address">
    <w:name w:val="HTML Address"/>
    <w:basedOn w:val="Normal"/>
    <w:link w:val="HTMLAddressChar"/>
    <w:uiPriority w:val="99"/>
    <w:semiHidden/>
    <w:unhideWhenUsed/>
    <w:rsid w:val="003F6D20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F6D20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3F6D2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D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8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0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1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0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hyperlink" Target="https://alzheimers-dementia.neuroconferences.com/2019" TargetMode="External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s://alzheimers-dementia.neuroconferences.com/2019" TargetMode="External"/><Relationship Id="rId5" Type="http://schemas.openxmlformats.org/officeDocument/2006/relationships/hyperlink" Target="https://alzheimers-dementia.neuroconferences.com/2019#x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UGT0206</dc:creator>
  <cp:lastModifiedBy>UGT0206</cp:lastModifiedBy>
  <cp:revision>1</cp:revision>
  <dcterms:created xsi:type="dcterms:W3CDTF">2022-08-29T05:33:00Z</dcterms:created>
  <dcterms:modified xsi:type="dcterms:W3CDTF">2022-08-29T05:43:00Z</dcterms:modified>
</cp:coreProperties>
</file>