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9435D3">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r>
      <w:r w:rsidR="00D95E31">
        <w:rPr>
          <w:rFonts w:ascii="Arial"/>
          <w:b/>
          <w:color w:val="BF5A14"/>
          <w:sz w:val="20"/>
        </w:rPr>
        <w:t>References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004F41FA" w:rsidRPr="005973B9">
        <w:rPr>
          <w:sz w:val="18"/>
        </w:rPr>
        <w:t>the</w:t>
      </w:r>
      <w:r w:rsidRPr="005973B9">
        <w:rPr>
          <w:sz w:val="18"/>
        </w:rPr>
        <w:t xml:space="preserv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proofErr w:type="gramStart"/>
      <w:r>
        <w:rPr>
          <w:sz w:val="18"/>
        </w:rPr>
        <w:t>)</w:t>
      </w:r>
      <w:r w:rsidR="004F41FA">
        <w:rPr>
          <w:sz w:val="18"/>
        </w:rPr>
        <w:t>Acute</w:t>
      </w:r>
      <w:proofErr w:type="gramEnd"/>
      <w:r w:rsidR="004F41FA">
        <w:rPr>
          <w:sz w:val="18"/>
        </w:rPr>
        <w:t xml:space="preserve"> alcohol</w:t>
      </w:r>
      <w:r>
        <w:rPr>
          <w:sz w:val="18"/>
        </w:rPr>
        <w:t xml:space="preserve"> intoxication potentiates neutrophil-mediated intestinal tissue damage after burn </w:t>
      </w:r>
      <w:bookmarkStart w:id="0" w:name="_GoBack"/>
      <w:bookmarkEnd w:id="0"/>
      <w:r>
        <w:rPr>
          <w:sz w:val="18"/>
        </w:rPr>
        <w:t>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4F41FA">
        <w:rPr>
          <w:rFonts w:ascii="Calibri" w:hAnsi="Calibri"/>
        </w:rPr>
        <w:t>in alcoholism</w:t>
      </w:r>
      <w:r>
        <w:rPr>
          <w:rFonts w:ascii="Calibri" w:hAnsi="Calibri"/>
        </w:rPr>
        <w:t xml:space="preserve">:  </w:t>
      </w:r>
      <w:r w:rsidR="004F41FA">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16109B">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rsidR="00AE3E37" w:rsidRDefault="004F41FA">
      <w:pPr>
        <w:pStyle w:val="BodyText"/>
        <w:spacing w:before="3"/>
        <w:rPr>
          <w:rFonts w:ascii="Minion Pro"/>
          <w:sz w:val="26"/>
        </w:rPr>
      </w:pPr>
      <w:r>
        <w:rPr>
          <w:rFonts w:ascii="Minion Pro"/>
          <w:sz w:val="26"/>
        </w:rPr>
        <w:lastRenderedPageBreak/>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01E" w:rsidRDefault="00BC601E">
      <w:r>
        <w:separator/>
      </w:r>
    </w:p>
  </w:endnote>
  <w:endnote w:type="continuationSeparator" w:id="0">
    <w:p w:rsidR="00BC601E" w:rsidRDefault="00BC6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01E" w:rsidRDefault="00BC601E">
      <w:r>
        <w:separator/>
      </w:r>
    </w:p>
  </w:footnote>
  <w:footnote w:type="continuationSeparator" w:id="0">
    <w:p w:rsidR="00BC601E" w:rsidRDefault="00BC60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109B"/>
    <w:rsid w:val="00292ED9"/>
    <w:rsid w:val="002B45DB"/>
    <w:rsid w:val="00404E5B"/>
    <w:rsid w:val="00414F7B"/>
    <w:rsid w:val="004355DC"/>
    <w:rsid w:val="004473B6"/>
    <w:rsid w:val="004749B4"/>
    <w:rsid w:val="00494130"/>
    <w:rsid w:val="004F3523"/>
    <w:rsid w:val="004F41FA"/>
    <w:rsid w:val="005973B9"/>
    <w:rsid w:val="005B3A56"/>
    <w:rsid w:val="006060CE"/>
    <w:rsid w:val="0063497F"/>
    <w:rsid w:val="00873DF0"/>
    <w:rsid w:val="008756E6"/>
    <w:rsid w:val="009435D3"/>
    <w:rsid w:val="009B2D44"/>
    <w:rsid w:val="00A07E82"/>
    <w:rsid w:val="00A9710C"/>
    <w:rsid w:val="00AE3E37"/>
    <w:rsid w:val="00B21A57"/>
    <w:rsid w:val="00BC601E"/>
    <w:rsid w:val="00C33602"/>
    <w:rsid w:val="00CD6F55"/>
    <w:rsid w:val="00D95E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Public Health Congress 2017</cp:lastModifiedBy>
  <cp:revision>14</cp:revision>
  <dcterms:created xsi:type="dcterms:W3CDTF">2016-08-31T10:27:00Z</dcterms:created>
  <dcterms:modified xsi:type="dcterms:W3CDTF">2017-10-20T07:58:00Z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