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1B45" w:rsidRPr="00637156" w:rsidRDefault="00581B45" w:rsidP="00581B45">
      <w:pPr>
        <w:rPr>
          <w:rFonts w:ascii="Times New Roman" w:hAnsi="Times New Roman" w:cs="Times New Roman"/>
          <w:b/>
          <w:szCs w:val="22"/>
        </w:rPr>
      </w:pPr>
      <w:r w:rsidRPr="00637156">
        <w:rPr>
          <w:rFonts w:ascii="Times New Roman" w:hAnsi="Times New Roman" w:cs="Times New Roman"/>
          <w:b/>
          <w:szCs w:val="22"/>
        </w:rPr>
        <w:t>Photo</w:t>
      </w:r>
      <w:r w:rsidRPr="00637156">
        <w:rPr>
          <w:rFonts w:ascii="Times New Roman" w:hAnsi="Times New Roman" w:cs="Times New Roman"/>
          <w:b/>
          <w:szCs w:val="22"/>
        </w:rPr>
        <w:tab/>
      </w:r>
      <w:r w:rsidRPr="00637156">
        <w:rPr>
          <w:rFonts w:ascii="Times New Roman" w:hAnsi="Times New Roman" w:cs="Times New Roman"/>
          <w:b/>
          <w:szCs w:val="22"/>
        </w:rPr>
        <w:tab/>
      </w:r>
      <w:r w:rsidRPr="00637156">
        <w:rPr>
          <w:rFonts w:ascii="Times New Roman" w:hAnsi="Times New Roman" w:cs="Times New Roman"/>
          <w:b/>
          <w:szCs w:val="22"/>
        </w:rPr>
        <w:tab/>
      </w:r>
      <w:r w:rsidRPr="00637156">
        <w:rPr>
          <w:rFonts w:ascii="Times New Roman" w:hAnsi="Times New Roman" w:cs="Times New Roman"/>
          <w:b/>
          <w:szCs w:val="22"/>
        </w:rPr>
        <w:tab/>
      </w:r>
      <w:r w:rsidRPr="00637156">
        <w:rPr>
          <w:rFonts w:ascii="Times New Roman" w:hAnsi="Times New Roman" w:cs="Times New Roman"/>
          <w:b/>
          <w:szCs w:val="22"/>
        </w:rPr>
        <w:tab/>
      </w:r>
      <w:r w:rsidR="00AC6F94" w:rsidRPr="00637156">
        <w:rPr>
          <w:rFonts w:ascii="Times New Roman" w:hAnsi="Times New Roman" w:cs="Times New Roman"/>
          <w:b/>
          <w:szCs w:val="22"/>
        </w:rPr>
        <w:t xml:space="preserve">                            U</w:t>
      </w:r>
      <w:r w:rsidRPr="00637156">
        <w:rPr>
          <w:rFonts w:ascii="Times New Roman" w:hAnsi="Times New Roman" w:cs="Times New Roman"/>
          <w:b/>
          <w:szCs w:val="22"/>
        </w:rPr>
        <w:t>niversity</w:t>
      </w:r>
      <w:r w:rsidR="00AC6F94" w:rsidRPr="00637156">
        <w:rPr>
          <w:rFonts w:ascii="Times New Roman" w:hAnsi="Times New Roman" w:cs="Times New Roman"/>
          <w:b/>
          <w:szCs w:val="22"/>
        </w:rPr>
        <w:t xml:space="preserve">/organization </w:t>
      </w:r>
      <w:r w:rsidRPr="00637156">
        <w:rPr>
          <w:rFonts w:ascii="Times New Roman" w:hAnsi="Times New Roman" w:cs="Times New Roman"/>
          <w:b/>
          <w:szCs w:val="22"/>
        </w:rPr>
        <w:t>Log</w:t>
      </w:r>
      <w:r w:rsidR="00AC6F94" w:rsidRPr="00637156">
        <w:rPr>
          <w:rFonts w:ascii="Times New Roman" w:hAnsi="Times New Roman" w:cs="Times New Roman"/>
          <w:b/>
          <w:szCs w:val="22"/>
        </w:rPr>
        <w:t>o</w:t>
      </w:r>
    </w:p>
    <w:p w:rsidR="00581B45" w:rsidRPr="00637156" w:rsidRDefault="00581B45" w:rsidP="00581B45">
      <w:pPr>
        <w:rPr>
          <w:rFonts w:ascii="Times New Roman" w:hAnsi="Times New Roman" w:cs="Times New Roman"/>
          <w:b/>
          <w:szCs w:val="22"/>
        </w:rPr>
      </w:pPr>
      <w:r w:rsidRPr="00637156">
        <w:rPr>
          <w:rFonts w:ascii="Times New Roman" w:hAnsi="Times New Roman" w:cs="Times New Roman"/>
          <w:b/>
          <w:noProof/>
          <w:szCs w:val="22"/>
          <w:lang w:val="en-IN" w:eastAsia="en-IN" w:bidi="ar-SA"/>
        </w:rPr>
        <w:drawing>
          <wp:inline distT="0" distB="0" distL="0" distR="0" wp14:anchorId="35E6C270" wp14:editId="70BE06B8">
            <wp:extent cx="831051" cy="927853"/>
            <wp:effectExtent l="19050" t="0" r="7149" b="0"/>
            <wp:docPr id="1" name="Picture 0" descr="shadowm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dowmale.jpg"/>
                    <pic:cNvPicPr/>
                  </pic:nvPicPr>
                  <pic:blipFill>
                    <a:blip r:embed="rId7"/>
                    <a:stretch>
                      <a:fillRect/>
                    </a:stretch>
                  </pic:blipFill>
                  <pic:spPr>
                    <a:xfrm>
                      <a:off x="0" y="0"/>
                      <a:ext cx="832568" cy="929547"/>
                    </a:xfrm>
                    <a:prstGeom prst="rect">
                      <a:avLst/>
                    </a:prstGeom>
                  </pic:spPr>
                </pic:pic>
              </a:graphicData>
            </a:graphic>
          </wp:inline>
        </w:drawing>
      </w:r>
      <w:r w:rsidR="00AC6F94" w:rsidRPr="00637156">
        <w:rPr>
          <w:rFonts w:ascii="Times New Roman" w:hAnsi="Times New Roman" w:cs="Times New Roman"/>
          <w:b/>
          <w:noProof/>
          <w:szCs w:val="22"/>
        </w:rPr>
        <w:t xml:space="preserve"> </w:t>
      </w:r>
      <w:r w:rsidR="00AC6F94" w:rsidRPr="00637156">
        <w:rPr>
          <w:rFonts w:ascii="Times New Roman" w:hAnsi="Times New Roman" w:cs="Times New Roman"/>
          <w:b/>
          <w:szCs w:val="22"/>
        </w:rPr>
        <w:t xml:space="preserve">                                                                       </w:t>
      </w:r>
      <w:r w:rsidR="00AC6F94" w:rsidRPr="00637156">
        <w:rPr>
          <w:rFonts w:ascii="Times New Roman" w:hAnsi="Times New Roman" w:cs="Times New Roman"/>
          <w:b/>
          <w:noProof/>
          <w:szCs w:val="22"/>
          <w:lang w:val="en-IN" w:eastAsia="en-IN" w:bidi="ar-SA"/>
        </w:rPr>
        <w:drawing>
          <wp:inline distT="0" distB="0" distL="0" distR="0" wp14:anchorId="4514BE59" wp14:editId="47D73FC3">
            <wp:extent cx="1237256" cy="1024316"/>
            <wp:effectExtent l="19050" t="0" r="994" b="0"/>
            <wp:docPr id="3" name="Picture 1" descr="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temp.jpg"/>
                    <pic:cNvPicPr/>
                  </pic:nvPicPr>
                  <pic:blipFill>
                    <a:blip r:embed="rId8"/>
                    <a:stretch>
                      <a:fillRect/>
                    </a:stretch>
                  </pic:blipFill>
                  <pic:spPr>
                    <a:xfrm>
                      <a:off x="0" y="0"/>
                      <a:ext cx="1240041" cy="1026622"/>
                    </a:xfrm>
                    <a:prstGeom prst="rect">
                      <a:avLst/>
                    </a:prstGeom>
                  </pic:spPr>
                </pic:pic>
              </a:graphicData>
            </a:graphic>
          </wp:inline>
        </w:drawing>
      </w:r>
    </w:p>
    <w:p w:rsidR="00581B45" w:rsidRPr="00637156" w:rsidRDefault="00581B45" w:rsidP="00581B45">
      <w:pPr>
        <w:rPr>
          <w:rFonts w:ascii="Times New Roman" w:hAnsi="Times New Roman" w:cs="Times New Roman"/>
          <w:b/>
          <w:szCs w:val="22"/>
        </w:rPr>
      </w:pPr>
      <w:r w:rsidRPr="00637156">
        <w:rPr>
          <w:rFonts w:ascii="Times New Roman" w:hAnsi="Times New Roman" w:cs="Times New Roman"/>
          <w:b/>
          <w:szCs w:val="22"/>
        </w:rPr>
        <w:t xml:space="preserve">Title: </w:t>
      </w:r>
      <w:r w:rsidR="00AC6F94" w:rsidRPr="00637156">
        <w:rPr>
          <w:rFonts w:ascii="Times New Roman" w:hAnsi="Times New Roman" w:cs="Times New Roman"/>
          <w:b/>
          <w:szCs w:val="22"/>
        </w:rPr>
        <w:t>---------------------------------------------------------------------------------------------------</w:t>
      </w:r>
    </w:p>
    <w:p w:rsidR="00581B45" w:rsidRPr="00637156" w:rsidRDefault="00581B45" w:rsidP="00581B45">
      <w:pPr>
        <w:rPr>
          <w:rFonts w:ascii="Times New Roman" w:hAnsi="Times New Roman" w:cs="Times New Roman"/>
          <w:b/>
          <w:szCs w:val="22"/>
        </w:rPr>
      </w:pPr>
      <w:r w:rsidRPr="00637156">
        <w:rPr>
          <w:rFonts w:ascii="Times New Roman" w:hAnsi="Times New Roman" w:cs="Times New Roman"/>
          <w:b/>
          <w:szCs w:val="22"/>
        </w:rPr>
        <w:t>Name: XXXXXXXXX</w:t>
      </w:r>
    </w:p>
    <w:p w:rsidR="00581B45" w:rsidRPr="00637156" w:rsidRDefault="00581B45" w:rsidP="00581B45">
      <w:pPr>
        <w:rPr>
          <w:rFonts w:ascii="Times New Roman" w:hAnsi="Times New Roman" w:cs="Times New Roman"/>
          <w:b/>
          <w:i/>
          <w:szCs w:val="22"/>
        </w:rPr>
      </w:pPr>
      <w:r w:rsidRPr="00637156">
        <w:rPr>
          <w:rFonts w:ascii="Times New Roman" w:hAnsi="Times New Roman" w:cs="Times New Roman"/>
          <w:b/>
          <w:i/>
          <w:szCs w:val="22"/>
        </w:rPr>
        <w:t>University/ Organization, Country</w:t>
      </w:r>
    </w:p>
    <w:p w:rsidR="00581B45" w:rsidRPr="00637156" w:rsidRDefault="00581B45" w:rsidP="00581B45">
      <w:pPr>
        <w:rPr>
          <w:rFonts w:ascii="Times New Roman" w:hAnsi="Times New Roman" w:cs="Times New Roman"/>
          <w:szCs w:val="22"/>
        </w:rPr>
      </w:pPr>
      <w:r w:rsidRPr="00637156">
        <w:rPr>
          <w:rFonts w:ascii="Times New Roman" w:hAnsi="Times New Roman" w:cs="Times New Roman"/>
          <w:b/>
          <w:szCs w:val="22"/>
        </w:rPr>
        <w:t>Abstract: (up to 250 Words)</w:t>
      </w:r>
    </w:p>
    <w:p w:rsidR="00581B45" w:rsidRPr="00637156" w:rsidRDefault="00581B45" w:rsidP="00637156">
      <w:pPr>
        <w:spacing w:after="0"/>
        <w:rPr>
          <w:rFonts w:ascii="Times New Roman" w:hAnsi="Times New Roman" w:cs="Times New Roman"/>
          <w:szCs w:val="22"/>
        </w:rPr>
      </w:pPr>
      <w:r w:rsidRPr="00637156">
        <w:rPr>
          <w:rFonts w:ascii="Times New Roman" w:hAnsi="Times New Roman" w:cs="Times New Roman"/>
          <w:szCs w:val="22"/>
        </w:rPr>
        <w:t xml:space="preserve"> The treatment of bladder pathologies (e.g., tumors, cancers, infections, interstitial cystitis, neurogenic bladder) involves either oral or intravesical drug delivery. The intravesical delivery has the advantage (i) to reduce systemic side effects, (ii) to improve bioavailability of macromolecules or drugs with poor solubility and weak permeability, (iii) to directly target the drug towards the urothelial layers with potential sustained local therapeutic effects. Although intravesical treatments are widely used in bladder pathologies, the importance of bladder </w:t>
      </w:r>
      <w:r w:rsidR="000651B0" w:rsidRPr="00637156">
        <w:rPr>
          <w:rFonts w:ascii="Times New Roman" w:hAnsi="Times New Roman" w:cs="Times New Roman"/>
          <w:szCs w:val="22"/>
        </w:rPr>
        <w:t>Bio pharmaceutics</w:t>
      </w:r>
      <w:r w:rsidRPr="00637156">
        <w:rPr>
          <w:rFonts w:ascii="Times New Roman" w:hAnsi="Times New Roman" w:cs="Times New Roman"/>
          <w:szCs w:val="22"/>
        </w:rPr>
        <w:t xml:space="preserve"> is often </w:t>
      </w:r>
      <w:r w:rsidR="000651B0" w:rsidRPr="00637156">
        <w:rPr>
          <w:rFonts w:ascii="Times New Roman" w:hAnsi="Times New Roman" w:cs="Times New Roman"/>
          <w:szCs w:val="22"/>
        </w:rPr>
        <w:t>neglected. The</w:t>
      </w:r>
      <w:r w:rsidRPr="00637156">
        <w:rPr>
          <w:rFonts w:ascii="Times New Roman" w:hAnsi="Times New Roman" w:cs="Times New Roman"/>
          <w:szCs w:val="22"/>
        </w:rPr>
        <w:t xml:space="preserve"> aims of this study were to assess the tissue permeability of the bladder and to characterize the transport of four drugs displaying different physico-chemical properties and commonly used in intravesical delivery, through porcine bladder. The transport of </w:t>
      </w:r>
      <w:r w:rsidR="000651B0" w:rsidRPr="00637156">
        <w:rPr>
          <w:rFonts w:ascii="Times New Roman" w:hAnsi="Times New Roman" w:cs="Times New Roman"/>
          <w:szCs w:val="22"/>
        </w:rPr>
        <w:t>aluminum</w:t>
      </w:r>
      <w:r w:rsidRPr="00637156">
        <w:rPr>
          <w:rFonts w:ascii="Times New Roman" w:hAnsi="Times New Roman" w:cs="Times New Roman"/>
          <w:szCs w:val="22"/>
        </w:rPr>
        <w:t xml:space="preserve"> through porcine bladder was assessed by using a vertical static diffusion cell. Lidocaine hydrochloride, methylprednisolone </w:t>
      </w:r>
      <w:r w:rsidR="000651B0" w:rsidRPr="00637156">
        <w:rPr>
          <w:rFonts w:ascii="Times New Roman" w:hAnsi="Times New Roman" w:cs="Times New Roman"/>
          <w:szCs w:val="22"/>
        </w:rPr>
        <w:t>hemi succinate</w:t>
      </w:r>
      <w:r w:rsidRPr="00637156">
        <w:rPr>
          <w:rFonts w:ascii="Times New Roman" w:hAnsi="Times New Roman" w:cs="Times New Roman"/>
          <w:szCs w:val="22"/>
        </w:rPr>
        <w:t xml:space="preserve"> and mitomycin C were tested by using three different experimental setups, including vertical static diffusion cell, microdialyseur and lab-patented device. Penetration results on different experimental setups were homogenous suggesting dependency on physico-chemical characteristics of drug and subsequent interaction with bladder wall structure. Oppositely, permeation varied consistently with experimental setup characteristics (i.e., permeation surface, receptor fluid volume and hydrodynamic). </w:t>
      </w:r>
    </w:p>
    <w:p w:rsidR="00581B45" w:rsidRPr="00BC30F1" w:rsidRDefault="00581B45" w:rsidP="00581B45">
      <w:pPr>
        <w:rPr>
          <w:rFonts w:ascii="Times New Roman" w:hAnsi="Times New Roman" w:cs="Times New Roman"/>
          <w:b/>
          <w:sz w:val="24"/>
          <w:szCs w:val="22"/>
        </w:rPr>
      </w:pPr>
      <w:bookmarkStart w:id="0" w:name="_GoBack"/>
      <w:r w:rsidRPr="00BC30F1">
        <w:rPr>
          <w:rFonts w:ascii="Times New Roman" w:hAnsi="Times New Roman" w:cs="Times New Roman"/>
          <w:b/>
          <w:sz w:val="24"/>
          <w:szCs w:val="22"/>
        </w:rPr>
        <w:t>Biography</w:t>
      </w:r>
      <w:r w:rsidR="00AC6F94" w:rsidRPr="00BC30F1">
        <w:rPr>
          <w:rFonts w:ascii="Times New Roman" w:hAnsi="Times New Roman" w:cs="Times New Roman"/>
          <w:b/>
          <w:sz w:val="24"/>
          <w:szCs w:val="22"/>
        </w:rPr>
        <w:t xml:space="preserve"> (up to 100 words)</w:t>
      </w:r>
    </w:p>
    <w:bookmarkEnd w:id="0"/>
    <w:p w:rsidR="00BC30F1" w:rsidRPr="00637156" w:rsidRDefault="00581B45" w:rsidP="00637156">
      <w:pPr>
        <w:spacing w:after="0"/>
        <w:rPr>
          <w:rFonts w:ascii="Times New Roman" w:hAnsi="Times New Roman" w:cs="Times New Roman"/>
          <w:szCs w:val="22"/>
        </w:rPr>
      </w:pPr>
      <w:r w:rsidRPr="00637156">
        <w:rPr>
          <w:rFonts w:ascii="Times New Roman" w:hAnsi="Times New Roman" w:cs="Times New Roman"/>
          <w:szCs w:val="22"/>
        </w:rPr>
        <w:t xml:space="preserve">XXXXXXX has completed his PhD at the age of 29 years from University of California San Francisco and University of Franche-Comté (France). He is hospital pharmacist, associated professor and director of a research team focusing on drug transport and </w:t>
      </w:r>
      <w:r w:rsidR="000651B0" w:rsidRPr="00637156">
        <w:rPr>
          <w:rFonts w:ascii="Times New Roman" w:hAnsi="Times New Roman" w:cs="Times New Roman"/>
          <w:szCs w:val="22"/>
        </w:rPr>
        <w:t>Bio pharmaceutics</w:t>
      </w:r>
      <w:r w:rsidRPr="00637156">
        <w:rPr>
          <w:rFonts w:ascii="Times New Roman" w:hAnsi="Times New Roman" w:cs="Times New Roman"/>
          <w:szCs w:val="22"/>
        </w:rPr>
        <w:t xml:space="preserve"> at Hospices Civils de Lyon and University of Lyon. </w:t>
      </w:r>
    </w:p>
    <w:p w:rsidR="00637156" w:rsidRPr="00BC30F1" w:rsidRDefault="00637156" w:rsidP="00BC30F1">
      <w:pPr>
        <w:autoSpaceDE w:val="0"/>
        <w:autoSpaceDN w:val="0"/>
        <w:adjustRightInd w:val="0"/>
        <w:rPr>
          <w:rFonts w:ascii="Times New Roman" w:hAnsi="Times New Roman" w:cs="Times New Roman"/>
          <w:szCs w:val="22"/>
          <w:lang w:val="en-NZ"/>
        </w:rPr>
      </w:pPr>
      <w:r w:rsidRPr="00BC30F1">
        <w:rPr>
          <w:rFonts w:ascii="Times New Roman" w:hAnsi="Times New Roman" w:cs="Times New Roman"/>
          <w:b/>
          <w:sz w:val="24"/>
          <w:szCs w:val="22"/>
          <w:lang w:val="en-NZ"/>
        </w:rPr>
        <w:t xml:space="preserve">Presenting author details </w:t>
      </w:r>
      <w:r w:rsidRPr="00BC30F1">
        <w:rPr>
          <w:rFonts w:ascii="Times New Roman" w:hAnsi="Times New Roman" w:cs="Times New Roman"/>
          <w:b/>
          <w:szCs w:val="22"/>
          <w:lang w:val="en-NZ"/>
        </w:rPr>
        <w:br/>
      </w:r>
      <w:r w:rsidRPr="00BC30F1">
        <w:rPr>
          <w:rFonts w:ascii="Times New Roman" w:hAnsi="Times New Roman" w:cs="Times New Roman"/>
          <w:szCs w:val="22"/>
          <w:lang w:val="en-NZ"/>
        </w:rPr>
        <w:t xml:space="preserve">Full name: </w:t>
      </w:r>
      <w:r w:rsidRPr="00BC30F1">
        <w:rPr>
          <w:rFonts w:ascii="Times New Roman" w:hAnsi="Times New Roman" w:cs="Times New Roman"/>
          <w:szCs w:val="22"/>
          <w:lang w:val="en-NZ"/>
        </w:rPr>
        <w:br/>
        <w:t>Contact number</w:t>
      </w:r>
      <w:proofErr w:type="gramStart"/>
      <w:r w:rsidRPr="00BC30F1">
        <w:rPr>
          <w:rFonts w:ascii="Times New Roman" w:hAnsi="Times New Roman" w:cs="Times New Roman"/>
          <w:szCs w:val="22"/>
          <w:lang w:val="en-NZ"/>
        </w:rPr>
        <w:t>:</w:t>
      </w:r>
      <w:proofErr w:type="gramEnd"/>
      <w:r w:rsidRPr="00BC30F1">
        <w:rPr>
          <w:rFonts w:ascii="Times New Roman" w:hAnsi="Times New Roman" w:cs="Times New Roman"/>
          <w:szCs w:val="22"/>
          <w:lang w:val="en-NZ"/>
        </w:rPr>
        <w:br/>
        <w:t>Linked In account:</w:t>
      </w:r>
      <w:r w:rsidRPr="00BC30F1">
        <w:rPr>
          <w:rFonts w:ascii="Times New Roman" w:hAnsi="Times New Roman" w:cs="Times New Roman"/>
          <w:b/>
          <w:szCs w:val="22"/>
          <w:lang w:val="en-NZ"/>
        </w:rPr>
        <w:br/>
      </w:r>
      <w:r w:rsidRPr="00BC30F1">
        <w:rPr>
          <w:rFonts w:ascii="Times New Roman" w:hAnsi="Times New Roman" w:cs="Times New Roman"/>
          <w:szCs w:val="22"/>
          <w:lang w:val="en-NZ"/>
        </w:rPr>
        <w:t>Session name/ number:</w:t>
      </w:r>
      <w:r w:rsidRPr="00BC30F1">
        <w:rPr>
          <w:rFonts w:ascii="Times New Roman" w:hAnsi="Times New Roman" w:cs="Times New Roman"/>
          <w:szCs w:val="22"/>
          <w:lang w:val="en-NZ"/>
        </w:rPr>
        <w:br/>
        <w:t>Category: (Oral presentation/ Poster presentation)</w:t>
      </w:r>
      <w:r w:rsidR="00BC30F1" w:rsidRPr="00BC30F1">
        <w:rPr>
          <w:rFonts w:ascii="Times New Roman" w:hAnsi="Times New Roman" w:cs="Times New Roman"/>
          <w:szCs w:val="22"/>
          <w:lang w:val="en-NZ"/>
        </w:rPr>
        <w:t xml:space="preserve"> </w:t>
      </w:r>
      <w:r w:rsidR="00BC30F1">
        <w:rPr>
          <w:rFonts w:ascii="Times New Roman" w:hAnsi="Times New Roman" w:cs="Times New Roman"/>
          <w:szCs w:val="22"/>
          <w:lang w:val="en-NZ"/>
        </w:rPr>
        <w:br/>
      </w:r>
      <w:r w:rsidR="00BC30F1" w:rsidRPr="00BC30F1">
        <w:rPr>
          <w:rFonts w:ascii="Times New Roman" w:hAnsi="Times New Roman" w:cs="Times New Roman"/>
          <w:szCs w:val="22"/>
          <w:lang w:val="en-NZ"/>
        </w:rPr>
        <w:t>E-mail</w:t>
      </w:r>
      <w:r w:rsidR="00BC30F1">
        <w:rPr>
          <w:rFonts w:ascii="Times New Roman" w:hAnsi="Times New Roman" w:cs="Times New Roman"/>
          <w:szCs w:val="22"/>
          <w:lang w:val="en-NZ"/>
        </w:rPr>
        <w:t xml:space="preserve"> ID</w:t>
      </w:r>
      <w:r w:rsidR="00BC30F1" w:rsidRPr="00BC30F1">
        <w:rPr>
          <w:rFonts w:ascii="Times New Roman" w:hAnsi="Times New Roman" w:cs="Times New Roman"/>
          <w:szCs w:val="22"/>
          <w:lang w:val="en-NZ"/>
        </w:rPr>
        <w:t xml:space="preserve">: </w:t>
      </w:r>
      <w:r w:rsidR="00BC30F1" w:rsidRPr="00BC30F1">
        <w:rPr>
          <w:rFonts w:ascii="Times New Roman" w:hAnsi="Times New Roman" w:cs="Times New Roman"/>
          <w:szCs w:val="22"/>
          <w:lang w:val="en-NZ"/>
        </w:rPr>
        <w:t xml:space="preserve">           </w:t>
      </w:r>
    </w:p>
    <w:p w:rsidR="00581B45" w:rsidRPr="00637156" w:rsidRDefault="00581B45" w:rsidP="00581B45">
      <w:pPr>
        <w:rPr>
          <w:rFonts w:ascii="Times New Roman" w:hAnsi="Times New Roman" w:cs="Times New Roman"/>
          <w:b/>
          <w:szCs w:val="22"/>
        </w:rPr>
      </w:pPr>
      <w:r w:rsidRPr="00637156">
        <w:rPr>
          <w:rFonts w:ascii="Times New Roman" w:hAnsi="Times New Roman" w:cs="Times New Roman"/>
          <w:szCs w:val="22"/>
        </w:rPr>
        <w:tab/>
      </w:r>
      <w:r w:rsidRPr="00637156">
        <w:rPr>
          <w:rFonts w:ascii="Times New Roman" w:hAnsi="Times New Roman" w:cs="Times New Roman"/>
          <w:szCs w:val="22"/>
        </w:rPr>
        <w:tab/>
      </w:r>
      <w:r w:rsidRPr="00637156">
        <w:rPr>
          <w:rFonts w:ascii="Times New Roman" w:hAnsi="Times New Roman" w:cs="Times New Roman"/>
          <w:szCs w:val="22"/>
        </w:rPr>
        <w:tab/>
      </w:r>
      <w:r w:rsidRPr="00637156">
        <w:rPr>
          <w:rFonts w:ascii="Times New Roman" w:hAnsi="Times New Roman" w:cs="Times New Roman"/>
          <w:szCs w:val="22"/>
        </w:rPr>
        <w:tab/>
      </w:r>
      <w:r w:rsidRPr="00637156">
        <w:rPr>
          <w:rFonts w:ascii="Times New Roman" w:hAnsi="Times New Roman" w:cs="Times New Roman"/>
          <w:szCs w:val="22"/>
        </w:rPr>
        <w:tab/>
      </w:r>
      <w:r w:rsidRPr="00637156">
        <w:rPr>
          <w:rFonts w:ascii="Times New Roman" w:hAnsi="Times New Roman" w:cs="Times New Roman"/>
          <w:szCs w:val="22"/>
        </w:rPr>
        <w:tab/>
      </w:r>
      <w:r w:rsidRPr="00637156">
        <w:rPr>
          <w:rFonts w:ascii="Times New Roman" w:hAnsi="Times New Roman" w:cs="Times New Roman"/>
          <w:szCs w:val="22"/>
        </w:rPr>
        <w:tab/>
      </w:r>
      <w:r w:rsidRPr="00637156">
        <w:rPr>
          <w:rFonts w:ascii="Times New Roman" w:hAnsi="Times New Roman" w:cs="Times New Roman"/>
          <w:szCs w:val="22"/>
        </w:rPr>
        <w:tab/>
      </w:r>
    </w:p>
    <w:sectPr w:rsidR="00581B45" w:rsidRPr="00637156" w:rsidSect="00006B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E0128F"/>
    <w:multiLevelType w:val="hybridMultilevel"/>
    <w:tmpl w:val="3A48509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1B45"/>
    <w:rsid w:val="00006B47"/>
    <w:rsid w:val="00022996"/>
    <w:rsid w:val="000651B0"/>
    <w:rsid w:val="0026658E"/>
    <w:rsid w:val="00581B45"/>
    <w:rsid w:val="005F05C5"/>
    <w:rsid w:val="00637156"/>
    <w:rsid w:val="00AC6F94"/>
    <w:rsid w:val="00BC30F1"/>
    <w:rsid w:val="00C1759C"/>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1B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1B45"/>
    <w:rPr>
      <w:rFonts w:ascii="Tahoma" w:hAnsi="Tahoma" w:cs="Tahoma"/>
      <w:sz w:val="16"/>
      <w:szCs w:val="16"/>
    </w:rPr>
  </w:style>
  <w:style w:type="paragraph" w:styleId="ListParagraph">
    <w:name w:val="List Paragraph"/>
    <w:basedOn w:val="Normal"/>
    <w:uiPriority w:val="34"/>
    <w:qFormat/>
    <w:rsid w:val="00BC30F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1B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1B45"/>
    <w:rPr>
      <w:rFonts w:ascii="Tahoma" w:hAnsi="Tahoma" w:cs="Tahoma"/>
      <w:sz w:val="16"/>
      <w:szCs w:val="16"/>
    </w:rPr>
  </w:style>
  <w:style w:type="paragraph" w:styleId="ListParagraph">
    <w:name w:val="List Paragraph"/>
    <w:basedOn w:val="Normal"/>
    <w:uiPriority w:val="34"/>
    <w:qFormat/>
    <w:rsid w:val="00BC30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0831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4E42AF-D5D4-42FE-B66D-174DDE9B3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353</Words>
  <Characters>2015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Parvathi</dc:creator>
  <cp:lastModifiedBy>Quantum Physics</cp:lastModifiedBy>
  <cp:revision>5</cp:revision>
  <dcterms:created xsi:type="dcterms:W3CDTF">2014-10-20T17:05:00Z</dcterms:created>
  <dcterms:modified xsi:type="dcterms:W3CDTF">2016-02-17T14:54:00Z</dcterms:modified>
</cp:coreProperties>
</file>