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610" w:type="dxa"/>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044"/>
        <w:gridCol w:w="5316"/>
      </w:tblGrid>
      <w:tr w:rsidR="00E42760" w:rsidRPr="00AA3EC0" w14:paraId="42B5ABA5" w14:textId="77777777" w:rsidTr="00AA3EC0">
        <w:tc>
          <w:tcPr>
            <w:tcW w:w="11610" w:type="dxa"/>
            <w:gridSpan w:val="3"/>
          </w:tcPr>
          <w:p w14:paraId="1F63620F" w14:textId="20FBF180" w:rsidR="00E42760" w:rsidRPr="00AA3EC0" w:rsidRDefault="00E42760">
            <w:pPr>
              <w:rPr>
                <w:rFonts w:ascii="Times New Roman" w:hAnsi="Times New Roman" w:cs="Times New Roman"/>
                <w:b/>
                <w:color w:val="0070C0"/>
              </w:rPr>
            </w:pPr>
            <w:r w:rsidRPr="00AA3EC0">
              <w:rPr>
                <w:rFonts w:ascii="Times New Roman" w:hAnsi="Times New Roman" w:cs="Times New Roman"/>
                <w:b/>
                <w:color w:val="0070C0"/>
              </w:rPr>
              <w:t>Title: Women, trauma and alcohol dependency: Connections and disconnections in alcohol treatment for women</w:t>
            </w:r>
          </w:p>
        </w:tc>
      </w:tr>
      <w:tr w:rsidR="00E42760" w:rsidRPr="00AA3EC0" w14:paraId="2203C321" w14:textId="77777777" w:rsidTr="00AA3EC0">
        <w:tc>
          <w:tcPr>
            <w:tcW w:w="11610" w:type="dxa"/>
            <w:gridSpan w:val="3"/>
          </w:tcPr>
          <w:p w14:paraId="4E86BCBF" w14:textId="59B42706" w:rsidR="00E42760" w:rsidRPr="00AA3EC0" w:rsidRDefault="00E42760">
            <w:pPr>
              <w:rPr>
                <w:rFonts w:ascii="Times New Roman" w:hAnsi="Times New Roman" w:cs="Times New Roman"/>
              </w:rPr>
            </w:pPr>
            <w:r w:rsidRPr="00AA3EC0">
              <w:rPr>
                <w:rFonts w:ascii="Times New Roman" w:hAnsi="Times New Roman" w:cs="Times New Roman"/>
              </w:rPr>
              <w:t>Deanna L Mulvihill, TLI Foundation, USA</w:t>
            </w:r>
          </w:p>
        </w:tc>
      </w:tr>
      <w:tr w:rsidR="00E42760" w:rsidRPr="00AA3EC0" w14:paraId="54C21485" w14:textId="77777777" w:rsidTr="00AA3EC0">
        <w:trPr>
          <w:trHeight w:val="98"/>
        </w:trPr>
        <w:tc>
          <w:tcPr>
            <w:tcW w:w="11610" w:type="dxa"/>
            <w:gridSpan w:val="3"/>
          </w:tcPr>
          <w:p w14:paraId="0BA85B45" w14:textId="77777777" w:rsidR="00E42760" w:rsidRPr="00AA3EC0" w:rsidRDefault="00E42760">
            <w:pPr>
              <w:rPr>
                <w:rFonts w:ascii="Times New Roman" w:hAnsi="Times New Roman" w:cs="Times New Roman"/>
              </w:rPr>
            </w:pPr>
          </w:p>
        </w:tc>
      </w:tr>
      <w:tr w:rsidR="00E42760" w:rsidRPr="00AA3EC0" w14:paraId="0BF8A47A" w14:textId="77777777" w:rsidTr="00AA3EC0">
        <w:trPr>
          <w:trHeight w:val="368"/>
        </w:trPr>
        <w:tc>
          <w:tcPr>
            <w:tcW w:w="6294" w:type="dxa"/>
            <w:gridSpan w:val="2"/>
          </w:tcPr>
          <w:p w14:paraId="7ABE1256" w14:textId="1123412E" w:rsidR="00E42760" w:rsidRPr="00AA3EC0" w:rsidRDefault="00E42760">
            <w:pPr>
              <w:rPr>
                <w:rFonts w:ascii="Times New Roman" w:hAnsi="Times New Roman" w:cs="Times New Roman"/>
                <w:b/>
                <w:color w:val="E36C0A" w:themeColor="accent6" w:themeShade="BF"/>
              </w:rPr>
            </w:pPr>
            <w:r w:rsidRPr="00AA3EC0">
              <w:rPr>
                <w:rFonts w:ascii="Times New Roman" w:hAnsi="Times New Roman" w:cs="Times New Roman"/>
                <w:b/>
                <w:color w:val="E36C0A" w:themeColor="accent6" w:themeShade="BF"/>
              </w:rPr>
              <w:t>Abstract (</w:t>
            </w:r>
            <w:r w:rsidRPr="00AA3EC0">
              <w:rPr>
                <w:rFonts w:ascii="Times New Roman" w:hAnsi="Times New Roman" w:cs="Times New Roman"/>
                <w:b/>
                <w:color w:val="E36C0A" w:themeColor="accent6" w:themeShade="BF"/>
              </w:rPr>
              <w:t>300-word</w:t>
            </w:r>
            <w:r w:rsidRPr="00AA3EC0">
              <w:rPr>
                <w:rFonts w:ascii="Times New Roman" w:hAnsi="Times New Roman" w:cs="Times New Roman"/>
                <w:b/>
                <w:color w:val="E36C0A" w:themeColor="accent6" w:themeShade="BF"/>
              </w:rPr>
              <w:t xml:space="preserve"> limit)</w:t>
            </w:r>
          </w:p>
        </w:tc>
        <w:tc>
          <w:tcPr>
            <w:tcW w:w="5316" w:type="dxa"/>
          </w:tcPr>
          <w:p w14:paraId="0561975E" w14:textId="07DA9255" w:rsidR="00E42760" w:rsidRPr="00AA3EC0" w:rsidRDefault="00AA3EC0">
            <w:pPr>
              <w:rPr>
                <w:rFonts w:ascii="Times New Roman" w:hAnsi="Times New Roman" w:cs="Times New Roman"/>
                <w:b/>
                <w:color w:val="E36C0A" w:themeColor="accent6" w:themeShade="BF"/>
              </w:rPr>
            </w:pPr>
            <w:r w:rsidRPr="00AA3EC0">
              <w:rPr>
                <w:rFonts w:ascii="Times New Roman" w:hAnsi="Times New Roman" w:cs="Times New Roman"/>
                <w:b/>
                <w:color w:val="E36C0A" w:themeColor="accent6" w:themeShade="BF"/>
              </w:rPr>
              <w:t>Image (</w:t>
            </w:r>
            <w:r w:rsidR="00E42760" w:rsidRPr="00AA3EC0">
              <w:rPr>
                <w:rFonts w:ascii="Times New Roman" w:hAnsi="Times New Roman" w:cs="Times New Roman"/>
                <w:b/>
                <w:color w:val="E36C0A" w:themeColor="accent6" w:themeShade="BF"/>
              </w:rPr>
              <w:t>if any)</w:t>
            </w:r>
          </w:p>
        </w:tc>
      </w:tr>
      <w:tr w:rsidR="00E42760" w:rsidRPr="00AA3EC0" w14:paraId="646B1AB7" w14:textId="77777777" w:rsidTr="00AA3EC0">
        <w:trPr>
          <w:trHeight w:val="2762"/>
        </w:trPr>
        <w:tc>
          <w:tcPr>
            <w:tcW w:w="6294" w:type="dxa"/>
            <w:gridSpan w:val="2"/>
            <w:vMerge w:val="restart"/>
          </w:tcPr>
          <w:p w14:paraId="159112C0" w14:textId="24EAF852" w:rsidR="00E42760" w:rsidRPr="00AA3EC0" w:rsidRDefault="00E42760" w:rsidP="00E42760">
            <w:pPr>
              <w:jc w:val="both"/>
              <w:rPr>
                <w:rFonts w:ascii="Times New Roman" w:hAnsi="Times New Roman" w:cs="Times New Roman"/>
              </w:rPr>
            </w:pPr>
            <w:r w:rsidRPr="00AA3EC0">
              <w:rPr>
                <w:rFonts w:ascii="Times New Roman" w:hAnsi="Times New Roman" w:cs="Times New Roman"/>
                <w:b/>
              </w:rPr>
              <w:t>Statement of the Problem:</w:t>
            </w:r>
            <w:r w:rsidRPr="00AA3EC0">
              <w:rPr>
                <w:rFonts w:ascii="Times New Roman" w:hAnsi="Times New Roman" w:cs="Times New Roman"/>
              </w:rPr>
              <w:t xml:space="preserve"> Women who have experienced intimate </w:t>
            </w:r>
            <w:r w:rsidR="00AA3EC0" w:rsidRPr="00AA3EC0">
              <w:rPr>
                <w:rFonts w:ascii="Times New Roman" w:hAnsi="Times New Roman" w:cs="Times New Roman"/>
              </w:rPr>
              <w:t>partner violence</w:t>
            </w:r>
            <w:r w:rsidRPr="00AA3EC0">
              <w:rPr>
                <w:rFonts w:ascii="Times New Roman" w:hAnsi="Times New Roman" w:cs="Times New Roman"/>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w:t>
            </w:r>
          </w:p>
          <w:p w14:paraId="20B549ED" w14:textId="1A2842A2" w:rsidR="00E42760" w:rsidRPr="00AA3EC0" w:rsidRDefault="00E42760" w:rsidP="00E42760">
            <w:pPr>
              <w:jc w:val="both"/>
              <w:rPr>
                <w:rFonts w:ascii="Times New Roman" w:hAnsi="Times New Roman" w:cs="Times New Roman"/>
              </w:rPr>
            </w:pPr>
            <w:r w:rsidRPr="00AA3EC0">
              <w:rPr>
                <w:rFonts w:ascii="Times New Roman" w:hAnsi="Times New Roman" w:cs="Times New Roman"/>
                <w:b/>
              </w:rPr>
              <w:t>Methodology &amp; Theoretical Orientation:</w:t>
            </w:r>
            <w:r w:rsidRPr="00AA3EC0">
              <w:rPr>
                <w:rFonts w:ascii="Times New Roman" w:hAnsi="Times New Roman" w:cs="Times New Roman"/>
              </w:rPr>
              <w:t xml:space="preserve">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rsidRPr="00AA3EC0">
              <w:rPr>
                <w:rFonts w:ascii="Times New Roman" w:hAnsi="Times New Roman" w:cs="Times New Roman"/>
              </w:rPr>
              <w:t>this relationships</w:t>
            </w:r>
            <w:proofErr w:type="gramEnd"/>
            <w:r w:rsidRPr="00AA3EC0">
              <w:rPr>
                <w:rFonts w:ascii="Times New Roman" w:hAnsi="Times New Roman" w:cs="Times New Roman"/>
              </w:rPr>
              <w:t xml:space="preserve"> and the context in which it occurs. </w:t>
            </w:r>
          </w:p>
          <w:p w14:paraId="239B5C14" w14:textId="77777777" w:rsidR="00E42760" w:rsidRPr="00AA3EC0" w:rsidRDefault="00E42760" w:rsidP="00E42760">
            <w:pPr>
              <w:jc w:val="both"/>
              <w:rPr>
                <w:rFonts w:ascii="Times New Roman" w:hAnsi="Times New Roman" w:cs="Times New Roman"/>
              </w:rPr>
            </w:pPr>
            <w:r w:rsidRPr="00AA3EC0">
              <w:rPr>
                <w:rFonts w:ascii="Times New Roman" w:hAnsi="Times New Roman" w:cs="Times New Roman"/>
                <w:b/>
              </w:rPr>
              <w:t>Findings:</w:t>
            </w:r>
            <w:r w:rsidRPr="00AA3EC0">
              <w:rPr>
                <w:rFonts w:ascii="Times New Roman" w:hAnsi="Times New Roman" w:cs="Times New Roman"/>
              </w:rPr>
              <w:t xml:space="preserve">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w:t>
            </w:r>
          </w:p>
          <w:p w14:paraId="2AE1B93B" w14:textId="65E1D453" w:rsidR="00E42760" w:rsidRPr="00AA3EC0" w:rsidRDefault="00E42760" w:rsidP="00E42760">
            <w:pPr>
              <w:jc w:val="both"/>
              <w:rPr>
                <w:rFonts w:ascii="Times New Roman" w:hAnsi="Times New Roman" w:cs="Times New Roman"/>
              </w:rPr>
            </w:pPr>
            <w:r w:rsidRPr="00AA3EC0">
              <w:rPr>
                <w:rFonts w:ascii="Times New Roman" w:hAnsi="Times New Roman" w:cs="Times New Roman"/>
                <w:b/>
              </w:rPr>
              <w:t>Conclusion &amp; Significance:</w:t>
            </w:r>
            <w:r w:rsidRPr="00AA3EC0">
              <w:rPr>
                <w:rFonts w:ascii="Times New Roman" w:hAnsi="Times New Roman" w:cs="Times New Roman"/>
              </w:rPr>
              <w:t xml:space="preserv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tc>
        <w:tc>
          <w:tcPr>
            <w:tcW w:w="5316" w:type="dxa"/>
          </w:tcPr>
          <w:p w14:paraId="5CCAA00E" w14:textId="044FF6E7" w:rsidR="00E42760" w:rsidRPr="00AA3EC0" w:rsidRDefault="00E42760">
            <w:pPr>
              <w:rPr>
                <w:rFonts w:ascii="Times New Roman" w:hAnsi="Times New Roman" w:cs="Times New Roman"/>
              </w:rPr>
            </w:pPr>
            <w:bookmarkStart w:id="0" w:name="_GoBack"/>
            <w:r w:rsidRPr="00AA3EC0">
              <w:rPr>
                <w:rFonts w:ascii="Times New Roman" w:hAnsi="Times New Roman" w:cs="Times New Roman"/>
                <w:noProof/>
                <w:lang w:val="en-IN" w:eastAsia="en-IN"/>
              </w:rPr>
              <w:drawing>
                <wp:anchor distT="0" distB="0" distL="0" distR="0" simplePos="0" relativeHeight="251667968" behindDoc="0" locked="0" layoutInCell="1" allowOverlap="1" wp14:anchorId="0ABFB88A" wp14:editId="3057B6A9">
                  <wp:simplePos x="0" y="0"/>
                  <wp:positionH relativeFrom="page">
                    <wp:posOffset>59055</wp:posOffset>
                  </wp:positionH>
                  <wp:positionV relativeFrom="paragraph">
                    <wp:posOffset>74930</wp:posOffset>
                  </wp:positionV>
                  <wp:extent cx="2971800" cy="1478280"/>
                  <wp:effectExtent l="0" t="0" r="0" b="762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971800" cy="1478280"/>
                          </a:xfrm>
                          <a:prstGeom prst="rect">
                            <a:avLst/>
                          </a:prstGeom>
                        </pic:spPr>
                      </pic:pic>
                    </a:graphicData>
                  </a:graphic>
                  <wp14:sizeRelH relativeFrom="margin">
                    <wp14:pctWidth>0</wp14:pctWidth>
                  </wp14:sizeRelH>
                  <wp14:sizeRelV relativeFrom="margin">
                    <wp14:pctHeight>0</wp14:pctHeight>
                  </wp14:sizeRelV>
                </wp:anchor>
              </w:drawing>
            </w:r>
            <w:bookmarkEnd w:id="0"/>
          </w:p>
        </w:tc>
      </w:tr>
      <w:tr w:rsidR="00E42760" w:rsidRPr="00AA3EC0" w14:paraId="74C6DF45" w14:textId="77777777" w:rsidTr="00AA3EC0">
        <w:trPr>
          <w:trHeight w:val="287"/>
        </w:trPr>
        <w:tc>
          <w:tcPr>
            <w:tcW w:w="6294" w:type="dxa"/>
            <w:gridSpan w:val="2"/>
            <w:vMerge/>
          </w:tcPr>
          <w:p w14:paraId="3FC8B2F1" w14:textId="77777777" w:rsidR="00E42760" w:rsidRPr="00AA3EC0" w:rsidRDefault="00E42760">
            <w:pPr>
              <w:rPr>
                <w:rFonts w:ascii="Times New Roman" w:hAnsi="Times New Roman" w:cs="Times New Roman"/>
              </w:rPr>
            </w:pPr>
          </w:p>
        </w:tc>
        <w:tc>
          <w:tcPr>
            <w:tcW w:w="5316" w:type="dxa"/>
          </w:tcPr>
          <w:p w14:paraId="7B43D81E" w14:textId="626609A8" w:rsidR="00E42760" w:rsidRPr="00AA3EC0" w:rsidRDefault="00E42760" w:rsidP="00E42760">
            <w:pPr>
              <w:rPr>
                <w:rFonts w:ascii="Times New Roman" w:hAnsi="Times New Roman" w:cs="Times New Roman"/>
                <w:b/>
              </w:rPr>
            </w:pPr>
            <w:r w:rsidRPr="00AA3EC0">
              <w:rPr>
                <w:rFonts w:ascii="Times New Roman" w:hAnsi="Times New Roman" w:cs="Times New Roman"/>
                <w:b/>
                <w:color w:val="E36C0A" w:themeColor="accent6" w:themeShade="BF"/>
              </w:rPr>
              <w:t>Recent Publications (minimum 5</w:t>
            </w:r>
            <w:r w:rsidRPr="00AA3EC0">
              <w:rPr>
                <w:rFonts w:ascii="Times New Roman" w:hAnsi="Times New Roman" w:cs="Times New Roman"/>
                <w:b/>
                <w:color w:val="E36C0A" w:themeColor="accent6" w:themeShade="BF"/>
              </w:rPr>
              <w:t>, if any</w:t>
            </w:r>
            <w:r w:rsidRPr="00AA3EC0">
              <w:rPr>
                <w:rFonts w:ascii="Times New Roman" w:hAnsi="Times New Roman" w:cs="Times New Roman"/>
                <w:b/>
                <w:color w:val="E36C0A" w:themeColor="accent6" w:themeShade="BF"/>
              </w:rPr>
              <w:t>)</w:t>
            </w:r>
          </w:p>
        </w:tc>
      </w:tr>
      <w:tr w:rsidR="00E42760" w:rsidRPr="00AA3EC0" w14:paraId="72946891" w14:textId="77777777" w:rsidTr="00AA3EC0">
        <w:trPr>
          <w:trHeight w:val="4805"/>
        </w:trPr>
        <w:tc>
          <w:tcPr>
            <w:tcW w:w="6294" w:type="dxa"/>
            <w:gridSpan w:val="2"/>
            <w:vMerge/>
          </w:tcPr>
          <w:p w14:paraId="1075CE44" w14:textId="77777777" w:rsidR="00E42760" w:rsidRPr="00AA3EC0" w:rsidRDefault="00E42760">
            <w:pPr>
              <w:rPr>
                <w:rFonts w:ascii="Times New Roman" w:hAnsi="Times New Roman" w:cs="Times New Roman"/>
              </w:rPr>
            </w:pPr>
          </w:p>
        </w:tc>
        <w:tc>
          <w:tcPr>
            <w:tcW w:w="5316" w:type="dxa"/>
          </w:tcPr>
          <w:p w14:paraId="0081F9B6" w14:textId="3AFC3A36" w:rsidR="00E42760" w:rsidRPr="00AA3EC0" w:rsidRDefault="00E42760" w:rsidP="00E42760">
            <w:pPr>
              <w:pStyle w:val="ListParagraph"/>
              <w:numPr>
                <w:ilvl w:val="0"/>
                <w:numId w:val="1"/>
              </w:numPr>
              <w:ind w:left="360"/>
              <w:jc w:val="both"/>
              <w:rPr>
                <w:rFonts w:ascii="Times New Roman" w:hAnsi="Times New Roman" w:cs="Times New Roman"/>
              </w:rPr>
            </w:pPr>
            <w:r w:rsidRPr="00AA3EC0">
              <w:rPr>
                <w:rFonts w:ascii="Times New Roman" w:hAnsi="Times New Roman" w:cs="Times New Roman"/>
              </w:rPr>
              <w:t xml:space="preserve">Harper C (2009) The neuropathology of alcohol-related </w:t>
            </w:r>
            <w:proofErr w:type="spellStart"/>
            <w:r w:rsidRPr="00AA3EC0">
              <w:rPr>
                <w:rFonts w:ascii="Times New Roman" w:hAnsi="Times New Roman" w:cs="Times New Roman"/>
              </w:rPr>
              <w:t>braindamage</w:t>
            </w:r>
            <w:proofErr w:type="spellEnd"/>
            <w:r w:rsidRPr="00AA3EC0">
              <w:rPr>
                <w:rFonts w:ascii="Times New Roman" w:hAnsi="Times New Roman" w:cs="Times New Roman"/>
              </w:rPr>
              <w:t xml:space="preserve">. Alcohol </w:t>
            </w:r>
            <w:proofErr w:type="spellStart"/>
            <w:r w:rsidRPr="00AA3EC0">
              <w:rPr>
                <w:rFonts w:ascii="Times New Roman" w:hAnsi="Times New Roman" w:cs="Times New Roman"/>
              </w:rPr>
              <w:t>Alcohol</w:t>
            </w:r>
            <w:proofErr w:type="spellEnd"/>
            <w:r w:rsidRPr="00AA3EC0">
              <w:rPr>
                <w:rFonts w:ascii="Times New Roman" w:hAnsi="Times New Roman" w:cs="Times New Roman"/>
              </w:rPr>
              <w:t xml:space="preserve"> 44:136-140.</w:t>
            </w:r>
          </w:p>
          <w:p w14:paraId="155558DE" w14:textId="34031538" w:rsidR="00E42760" w:rsidRPr="00AA3EC0" w:rsidRDefault="00E42760" w:rsidP="00E42760">
            <w:pPr>
              <w:pStyle w:val="ListParagraph"/>
              <w:numPr>
                <w:ilvl w:val="0"/>
                <w:numId w:val="1"/>
              </w:numPr>
              <w:ind w:left="360"/>
              <w:jc w:val="both"/>
              <w:rPr>
                <w:rFonts w:ascii="Times New Roman" w:hAnsi="Times New Roman" w:cs="Times New Roman"/>
              </w:rPr>
            </w:pPr>
            <w:r w:rsidRPr="00AA3EC0">
              <w:rPr>
                <w:rFonts w:ascii="Times New Roman" w:hAnsi="Times New Roman" w:cs="Times New Roman"/>
              </w:rPr>
              <w:t xml:space="preserve">Heilig M, </w:t>
            </w:r>
            <w:proofErr w:type="spellStart"/>
            <w:r w:rsidRPr="00AA3EC0">
              <w:rPr>
                <w:rFonts w:ascii="Times New Roman" w:hAnsi="Times New Roman" w:cs="Times New Roman"/>
              </w:rPr>
              <w:t>Egli</w:t>
            </w:r>
            <w:proofErr w:type="spellEnd"/>
            <w:r w:rsidRPr="00AA3EC0">
              <w:rPr>
                <w:rFonts w:ascii="Times New Roman" w:hAnsi="Times New Roman" w:cs="Times New Roman"/>
              </w:rPr>
              <w:t xml:space="preserve"> M (2006) Pharmacological treatment of alcohol dependence: Target symptoms and target mechanisms. Pharmacology and </w:t>
            </w:r>
            <w:proofErr w:type="gramStart"/>
            <w:r w:rsidRPr="00AA3EC0">
              <w:rPr>
                <w:rFonts w:ascii="Times New Roman" w:hAnsi="Times New Roman" w:cs="Times New Roman"/>
              </w:rPr>
              <w:t xml:space="preserve">therapeutics </w:t>
            </w:r>
            <w:r w:rsidRPr="00AA3EC0">
              <w:rPr>
                <w:rFonts w:ascii="Times New Roman" w:hAnsi="Times New Roman" w:cs="Times New Roman"/>
              </w:rPr>
              <w:t xml:space="preserve"> </w:t>
            </w:r>
            <w:r w:rsidRPr="00AA3EC0">
              <w:rPr>
                <w:rFonts w:ascii="Times New Roman" w:hAnsi="Times New Roman" w:cs="Times New Roman"/>
              </w:rPr>
              <w:t>111:855</w:t>
            </w:r>
            <w:proofErr w:type="gramEnd"/>
            <w:r w:rsidRPr="00AA3EC0">
              <w:rPr>
                <w:rFonts w:ascii="Times New Roman" w:hAnsi="Times New Roman" w:cs="Times New Roman"/>
              </w:rPr>
              <w:t>-876.</w:t>
            </w:r>
          </w:p>
          <w:p w14:paraId="063EF466" w14:textId="43C78A04" w:rsidR="00E42760" w:rsidRPr="00AA3EC0" w:rsidRDefault="00E42760" w:rsidP="00E42760">
            <w:pPr>
              <w:pStyle w:val="ListParagraph"/>
              <w:numPr>
                <w:ilvl w:val="0"/>
                <w:numId w:val="1"/>
              </w:numPr>
              <w:ind w:left="360"/>
              <w:jc w:val="both"/>
              <w:rPr>
                <w:rFonts w:ascii="Times New Roman" w:hAnsi="Times New Roman" w:cs="Times New Roman"/>
              </w:rPr>
            </w:pPr>
            <w:proofErr w:type="spellStart"/>
            <w:r w:rsidRPr="00AA3EC0">
              <w:rPr>
                <w:rFonts w:ascii="Times New Roman" w:hAnsi="Times New Roman" w:cs="Times New Roman"/>
              </w:rPr>
              <w:t>LiX</w:t>
            </w:r>
            <w:proofErr w:type="spellEnd"/>
            <w:r w:rsidRPr="00AA3EC0">
              <w:rPr>
                <w:rFonts w:ascii="Times New Roman" w:hAnsi="Times New Roman" w:cs="Times New Roman"/>
              </w:rPr>
              <w:t xml:space="preserve">, </w:t>
            </w:r>
            <w:proofErr w:type="spellStart"/>
            <w:r w:rsidRPr="00AA3EC0">
              <w:rPr>
                <w:rFonts w:ascii="Times New Roman" w:hAnsi="Times New Roman" w:cs="Times New Roman"/>
              </w:rPr>
              <w:t>SchwachaMG</w:t>
            </w:r>
            <w:proofErr w:type="spellEnd"/>
            <w:r w:rsidRPr="00AA3EC0">
              <w:rPr>
                <w:rFonts w:ascii="Times New Roman" w:hAnsi="Times New Roman" w:cs="Times New Roman"/>
              </w:rPr>
              <w:t xml:space="preserve">, </w:t>
            </w:r>
            <w:proofErr w:type="spellStart"/>
            <w:r w:rsidRPr="00AA3EC0">
              <w:rPr>
                <w:rFonts w:ascii="Times New Roman" w:hAnsi="Times New Roman" w:cs="Times New Roman"/>
              </w:rPr>
              <w:t>ChaudryIH</w:t>
            </w:r>
            <w:proofErr w:type="spellEnd"/>
            <w:r w:rsidRPr="00AA3EC0">
              <w:rPr>
                <w:rFonts w:ascii="Times New Roman" w:hAnsi="Times New Roman" w:cs="Times New Roman"/>
              </w:rPr>
              <w:t xml:space="preserve">, </w:t>
            </w:r>
            <w:proofErr w:type="spellStart"/>
            <w:r w:rsidRPr="00AA3EC0">
              <w:rPr>
                <w:rFonts w:ascii="Times New Roman" w:hAnsi="Times New Roman" w:cs="Times New Roman"/>
              </w:rPr>
              <w:t>ChoudhryMA</w:t>
            </w:r>
            <w:proofErr w:type="spellEnd"/>
            <w:r w:rsidRPr="00AA3EC0">
              <w:rPr>
                <w:rFonts w:ascii="Times New Roman" w:hAnsi="Times New Roman" w:cs="Times New Roman"/>
              </w:rPr>
              <w:t xml:space="preserve"> (</w:t>
            </w:r>
            <w:proofErr w:type="gramStart"/>
            <w:r w:rsidRPr="00AA3EC0">
              <w:rPr>
                <w:rFonts w:ascii="Times New Roman" w:hAnsi="Times New Roman" w:cs="Times New Roman"/>
              </w:rPr>
              <w:t>2008)</w:t>
            </w:r>
            <w:proofErr w:type="spellStart"/>
            <w:r w:rsidRPr="00AA3EC0">
              <w:rPr>
                <w:rFonts w:ascii="Times New Roman" w:hAnsi="Times New Roman" w:cs="Times New Roman"/>
              </w:rPr>
              <w:t>Acutealcohol</w:t>
            </w:r>
            <w:proofErr w:type="spellEnd"/>
            <w:proofErr w:type="gramEnd"/>
            <w:r w:rsidRPr="00AA3EC0">
              <w:rPr>
                <w:rFonts w:ascii="Times New Roman" w:hAnsi="Times New Roman" w:cs="Times New Roman"/>
              </w:rPr>
              <w:t xml:space="preserve"> intoxication potentiates neutrophil-mediated intestinal tissue damage after burn injury. Shock 29:377.</w:t>
            </w:r>
          </w:p>
          <w:p w14:paraId="0BCD85EB" w14:textId="564519FE" w:rsidR="00E42760" w:rsidRPr="00AA3EC0" w:rsidRDefault="00E42760" w:rsidP="00E42760">
            <w:pPr>
              <w:pStyle w:val="ListParagraph"/>
              <w:numPr>
                <w:ilvl w:val="0"/>
                <w:numId w:val="1"/>
              </w:numPr>
              <w:ind w:left="360"/>
              <w:jc w:val="both"/>
              <w:rPr>
                <w:rFonts w:ascii="Times New Roman" w:hAnsi="Times New Roman" w:cs="Times New Roman"/>
              </w:rPr>
            </w:pPr>
            <w:r w:rsidRPr="00AA3EC0">
              <w:rPr>
                <w:rFonts w:ascii="Times New Roman" w:hAnsi="Times New Roman" w:cs="Times New Roman"/>
              </w:rPr>
              <w:t xml:space="preserve">Room R, </w:t>
            </w:r>
            <w:proofErr w:type="spellStart"/>
            <w:r w:rsidRPr="00AA3EC0">
              <w:rPr>
                <w:rFonts w:ascii="Times New Roman" w:hAnsi="Times New Roman" w:cs="Times New Roman"/>
              </w:rPr>
              <w:t>BaborT</w:t>
            </w:r>
            <w:proofErr w:type="spellEnd"/>
            <w:r w:rsidRPr="00AA3EC0">
              <w:rPr>
                <w:rFonts w:ascii="Times New Roman" w:hAnsi="Times New Roman" w:cs="Times New Roman"/>
              </w:rPr>
              <w:t>, Rehm J (2005) Alcohol and public health. Lancet</w:t>
            </w:r>
            <w:r w:rsidRPr="00AA3EC0">
              <w:rPr>
                <w:rFonts w:ascii="Times New Roman" w:hAnsi="Times New Roman" w:cs="Times New Roman"/>
              </w:rPr>
              <w:t xml:space="preserve"> </w:t>
            </w:r>
            <w:r w:rsidRPr="00AA3EC0">
              <w:rPr>
                <w:rFonts w:ascii="Times New Roman" w:hAnsi="Times New Roman" w:cs="Times New Roman"/>
              </w:rPr>
              <w:t>365: 519-530.</w:t>
            </w:r>
          </w:p>
          <w:p w14:paraId="1276CC9D" w14:textId="34539A99" w:rsidR="00E42760" w:rsidRPr="00AA3EC0" w:rsidRDefault="00E42760" w:rsidP="00E42760">
            <w:pPr>
              <w:pStyle w:val="ListParagraph"/>
              <w:numPr>
                <w:ilvl w:val="0"/>
                <w:numId w:val="1"/>
              </w:numPr>
              <w:ind w:left="360"/>
              <w:jc w:val="both"/>
              <w:rPr>
                <w:rFonts w:ascii="Times New Roman" w:hAnsi="Times New Roman" w:cs="Times New Roman"/>
              </w:rPr>
            </w:pPr>
            <w:r w:rsidRPr="00AA3EC0">
              <w:rPr>
                <w:rFonts w:ascii="Times New Roman" w:hAnsi="Times New Roman" w:cs="Times New Roman"/>
              </w:rPr>
              <w:t xml:space="preserve">Sullivan EV, </w:t>
            </w:r>
            <w:proofErr w:type="spellStart"/>
            <w:r w:rsidRPr="00AA3EC0">
              <w:rPr>
                <w:rFonts w:ascii="Times New Roman" w:hAnsi="Times New Roman" w:cs="Times New Roman"/>
              </w:rPr>
              <w:t>Zahr</w:t>
            </w:r>
            <w:proofErr w:type="spellEnd"/>
            <w:r w:rsidRPr="00AA3EC0">
              <w:rPr>
                <w:rFonts w:ascii="Times New Roman" w:hAnsi="Times New Roman" w:cs="Times New Roman"/>
              </w:rPr>
              <w:t xml:space="preserve"> NM (2008) Neuroinflammation as a neurotoxic mechanism </w:t>
            </w:r>
            <w:proofErr w:type="gramStart"/>
            <w:r w:rsidRPr="00AA3EC0">
              <w:rPr>
                <w:rFonts w:ascii="Times New Roman" w:hAnsi="Times New Roman" w:cs="Times New Roman"/>
              </w:rPr>
              <w:t>in  alcoholism</w:t>
            </w:r>
            <w:proofErr w:type="gramEnd"/>
            <w:r w:rsidRPr="00AA3EC0">
              <w:rPr>
                <w:rFonts w:ascii="Times New Roman" w:hAnsi="Times New Roman" w:cs="Times New Roman"/>
              </w:rPr>
              <w:t>:  Commentary  on  “Increased  MCP-    1 and microglia in various regions of human alcoholic brain”. Experimental neurology 213:10-17.</w:t>
            </w:r>
          </w:p>
        </w:tc>
      </w:tr>
      <w:tr w:rsidR="00E42760" w:rsidRPr="00AA3EC0" w14:paraId="5E41261D" w14:textId="77777777" w:rsidTr="00AA3EC0">
        <w:trPr>
          <w:trHeight w:val="305"/>
        </w:trPr>
        <w:tc>
          <w:tcPr>
            <w:tcW w:w="11610" w:type="dxa"/>
            <w:gridSpan w:val="3"/>
          </w:tcPr>
          <w:p w14:paraId="7670BE4A" w14:textId="557A49E3" w:rsidR="00E42760" w:rsidRPr="00AA3EC0" w:rsidRDefault="00E42760" w:rsidP="00E42760">
            <w:pPr>
              <w:jc w:val="both"/>
              <w:rPr>
                <w:rFonts w:ascii="Times New Roman" w:hAnsi="Times New Roman" w:cs="Times New Roman"/>
              </w:rPr>
            </w:pPr>
            <w:r w:rsidRPr="00AA3EC0">
              <w:rPr>
                <w:rFonts w:ascii="Times New Roman" w:hAnsi="Times New Roman" w:cs="Times New Roman"/>
                <w:noProof/>
                <w:lang w:val="en-IN" w:eastAsia="en-IN"/>
              </w:rPr>
              <mc:AlternateContent>
                <mc:Choice Requires="wpg">
                  <w:drawing>
                    <wp:inline distT="0" distB="0" distL="0" distR="0" wp14:anchorId="4F716E8B" wp14:editId="582C84F3">
                      <wp:extent cx="7225030" cy="12065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5030" cy="12065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9AA65A" id="Group 4" o:spid="_x0000_s1026" style="width:568.9pt;height:9.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2laAIAAEwFAAAOAAAAZHJzL2Uyb0RvYy54bWykVE1v2zAMvQ/YfxB8T/1Rx02NJsUQJ7l0&#10;W4BuP0CRZFuYLAmSGicY9t9HyU66pIcN3cWWRPKRfE/Uw+OhE2jPjOVKzqP0JokQk0RRLpt59P3b&#10;ejKLkHVYUiyUZPPoyGz0uPj44aHXJctUqwRlBgGItGWv51HrnC7j2JKWddjeKM0kGGtlOuxga5qY&#10;GtwDeifiLEmKuFeGaqMIsxZOq8EYLQJ+XTPivta1ZQ6JeQS1ufA14bvz33jxgMvGYN1yMpaB31FF&#10;h7mEpGeoCjuMXgx/A9VxYpRVtbshqotVXXPCQg/QTZpcdbMx6kWHXpqyb/SZJqD2iqd3w5Iv+61B&#10;nIJ2eYQk7kCjkBblnpteNyW4bIx+1lszNAjLJ0V+WDDH13a/bwZntOs/Kwpw+MWpwM2hNp2HgK7R&#10;IUhwPEvADg4ROLzLsmlyC0oRsKVZUkxHjUgLQr4JI+1qDCyyIh2i8hAR43LIF2oca/INwT2zr1Ta&#10;/6PyucWaBYWs5+lE5fRE5ROXDE0HJoPHUm5N4NWWFhj9K0kZUAFMwC/c1BNNRZaN3V42i0ttrNsw&#10;1SG/mEcCCgjk4/2TdV6yVxevhVRrLkTAFhL1kGmaJ0mIsEpw6q3ez5pmtxQG7bEfpCRPZqfEF25w&#10;YSUNaC3DdDWuHeZiWEN2IT0eNAL1jKthUn7eJ/er2WqWT/KsWE3ypKomn9bLfFKs07tpdVstl1X6&#10;y5eW5mXLKWXSV3ea2jT/NynH92OYt/PcnnmIL9EDYVDs6R+Khis1yDfcp52ix6BqOIfbNQ4GjGwI&#10;G58X/yb8uQ9er4/g4jcAAAD//wMAUEsDBBQABgAIAAAAIQCWMmP03AAAAAUBAAAPAAAAZHJzL2Rv&#10;d25yZXYueG1sTI9PS8NAEMXvgt9hGcGb3cTiv5hNKUU9FcFWEG/T7DQJzc6G7DZJv71TL3oZZniP&#10;N7+XLybXqoH60Hg2kM4SUMSltw1XBj63rzePoEJEtth6JgMnCrAoLi9yzKwf+YOGTayUhHDI0EAd&#10;Y5dpHcqaHIaZ74hF2/veYZSzr7TtcZRw1+rbJLnXDhuWDzV2tKqpPGyOzsDbiONynr4M68N+dfre&#10;3r1/rVMy5vpqWj6DijTFPzOc8QUdCmHa+SPboFoDUiT+zrOWzh+kx062pwR0kev/9MUPAAAA//8D&#10;AFBLAQItABQABgAIAAAAIQC2gziS/gAAAOEBAAATAAAAAAAAAAAAAAAAAAAAAABbQ29udGVudF9U&#10;eXBlc10ueG1sUEsBAi0AFAAGAAgAAAAhADj9If/WAAAAlAEAAAsAAAAAAAAAAAAAAAAALwEAAF9y&#10;ZWxzLy5yZWxzUEsBAi0AFAAGAAgAAAAhADEvzaVoAgAATAUAAA4AAAAAAAAAAAAAAAAALgIAAGRy&#10;cy9lMm9Eb2MueG1sUEsBAi0AFAAGAAgAAAAhAJYyY/TcAAAABQEAAA8AAAAAAAAAAAAAAAAAwgQA&#10;AGRycy9kb3ducmV2LnhtbFBLBQYAAAAABAAEAPMAAADL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tc>
      </w:tr>
      <w:tr w:rsidR="00E42760" w:rsidRPr="00AA3EC0" w14:paraId="1CBA2B8A" w14:textId="77777777" w:rsidTr="00AA3EC0">
        <w:trPr>
          <w:trHeight w:val="395"/>
        </w:trPr>
        <w:tc>
          <w:tcPr>
            <w:tcW w:w="11610" w:type="dxa"/>
            <w:gridSpan w:val="3"/>
          </w:tcPr>
          <w:p w14:paraId="3118BA91" w14:textId="0B9D76BE" w:rsidR="00E42760" w:rsidRPr="00AA3EC0" w:rsidRDefault="00E42760" w:rsidP="00E42760">
            <w:pPr>
              <w:jc w:val="both"/>
              <w:rPr>
                <w:rFonts w:ascii="Times New Roman" w:hAnsi="Times New Roman" w:cs="Times New Roman"/>
              </w:rPr>
            </w:pPr>
            <w:r w:rsidRPr="00AA3EC0">
              <w:rPr>
                <w:rFonts w:ascii="Times New Roman" w:hAnsi="Times New Roman" w:cs="Times New Roman"/>
                <w:color w:val="BF5A14"/>
              </w:rPr>
              <w:t>Biography (</w:t>
            </w:r>
            <w:r w:rsidRPr="00AA3EC0">
              <w:rPr>
                <w:rFonts w:ascii="Times New Roman" w:hAnsi="Times New Roman" w:cs="Times New Roman"/>
                <w:color w:val="BF5A14"/>
              </w:rPr>
              <w:t>200 Word</w:t>
            </w:r>
            <w:r w:rsidRPr="00AA3EC0">
              <w:rPr>
                <w:rFonts w:ascii="Times New Roman" w:hAnsi="Times New Roman" w:cs="Times New Roman"/>
                <w:color w:val="BF5A14"/>
              </w:rPr>
              <w:t xml:space="preserve"> </w:t>
            </w:r>
            <w:r w:rsidRPr="00AA3EC0">
              <w:rPr>
                <w:rFonts w:ascii="Times New Roman" w:hAnsi="Times New Roman" w:cs="Times New Roman"/>
                <w:color w:val="BF5A14"/>
              </w:rPr>
              <w:t>L</w:t>
            </w:r>
            <w:r w:rsidRPr="00AA3EC0">
              <w:rPr>
                <w:rFonts w:ascii="Times New Roman" w:hAnsi="Times New Roman" w:cs="Times New Roman"/>
                <w:color w:val="BF5A14"/>
              </w:rPr>
              <w:t>imit)</w:t>
            </w:r>
          </w:p>
        </w:tc>
      </w:tr>
      <w:tr w:rsidR="00E42760" w:rsidRPr="00AA3EC0" w14:paraId="5EA77131" w14:textId="77777777" w:rsidTr="00AA3EC0">
        <w:trPr>
          <w:trHeight w:val="1772"/>
        </w:trPr>
        <w:tc>
          <w:tcPr>
            <w:tcW w:w="2250" w:type="dxa"/>
            <w:tcBorders>
              <w:bottom w:val="single" w:sz="4" w:space="0" w:color="auto"/>
            </w:tcBorders>
          </w:tcPr>
          <w:p w14:paraId="76CD3B35" w14:textId="468A5334" w:rsidR="00E42760" w:rsidRPr="00AA3EC0" w:rsidRDefault="00E42760" w:rsidP="00AA3EC0">
            <w:pPr>
              <w:jc w:val="center"/>
              <w:rPr>
                <w:rFonts w:ascii="Times New Roman" w:hAnsi="Times New Roman" w:cs="Times New Roman"/>
              </w:rPr>
            </w:pPr>
            <w:r w:rsidRPr="00AA3EC0">
              <w:rPr>
                <w:rFonts w:ascii="Times New Roman" w:hAnsi="Times New Roman" w:cs="Times New Roman"/>
                <w:noProof/>
                <w:lang w:val="en-IN" w:eastAsia="en-IN"/>
              </w:rPr>
              <w:drawing>
                <wp:inline distT="0" distB="0" distL="0" distR="0" wp14:anchorId="43A6D732" wp14:editId="085F8915">
                  <wp:extent cx="1095375" cy="1086683"/>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7838" cy="1118889"/>
                          </a:xfrm>
                          <a:prstGeom prst="rect">
                            <a:avLst/>
                          </a:prstGeom>
                          <a:noFill/>
                          <a:ln>
                            <a:noFill/>
                          </a:ln>
                        </pic:spPr>
                      </pic:pic>
                    </a:graphicData>
                  </a:graphic>
                </wp:inline>
              </w:drawing>
            </w:r>
          </w:p>
        </w:tc>
        <w:tc>
          <w:tcPr>
            <w:tcW w:w="9360" w:type="dxa"/>
            <w:gridSpan w:val="2"/>
            <w:tcBorders>
              <w:bottom w:val="single" w:sz="4" w:space="0" w:color="auto"/>
            </w:tcBorders>
          </w:tcPr>
          <w:p w14:paraId="0CB38950" w14:textId="6F8C102E" w:rsidR="00E42760" w:rsidRPr="00AA3EC0" w:rsidRDefault="00E42760" w:rsidP="00E42760">
            <w:pPr>
              <w:jc w:val="both"/>
              <w:rPr>
                <w:rFonts w:ascii="Times New Roman" w:hAnsi="Times New Roman" w:cs="Times New Roman"/>
              </w:rPr>
            </w:pPr>
            <w:r w:rsidRPr="00AA3EC0">
              <w:rPr>
                <w:rFonts w:ascii="Times New Roman" w:hAnsi="Times New Roman" w:cs="Times New Roman"/>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tc>
      </w:tr>
      <w:tr w:rsidR="00E42760" w:rsidRPr="00AA3EC0" w14:paraId="1D358A11" w14:textId="77777777" w:rsidTr="00AA3EC0">
        <w:trPr>
          <w:trHeight w:val="260"/>
        </w:trPr>
        <w:tc>
          <w:tcPr>
            <w:tcW w:w="2250" w:type="dxa"/>
            <w:tcBorders>
              <w:top w:val="single" w:sz="4" w:space="0" w:color="auto"/>
              <w:left w:val="single" w:sz="4" w:space="0" w:color="auto"/>
              <w:bottom w:val="single" w:sz="4" w:space="0" w:color="auto"/>
              <w:right w:val="single" w:sz="4" w:space="0" w:color="auto"/>
            </w:tcBorders>
          </w:tcPr>
          <w:p w14:paraId="4C29A296" w14:textId="6B3DF188" w:rsidR="00E42760" w:rsidRPr="00AA3EC0" w:rsidRDefault="00AA3EC0" w:rsidP="00AA3EC0">
            <w:pPr>
              <w:jc w:val="both"/>
              <w:rPr>
                <w:rFonts w:ascii="Times New Roman" w:hAnsi="Times New Roman" w:cs="Times New Roman"/>
              </w:rPr>
            </w:pPr>
            <w:r w:rsidRPr="00AA3EC0">
              <w:rPr>
                <w:rFonts w:ascii="Times New Roman" w:hAnsi="Times New Roman" w:cs="Times New Roman"/>
              </w:rPr>
              <w:t>Full Name:</w:t>
            </w:r>
          </w:p>
        </w:tc>
        <w:tc>
          <w:tcPr>
            <w:tcW w:w="9360" w:type="dxa"/>
            <w:gridSpan w:val="2"/>
            <w:tcBorders>
              <w:top w:val="single" w:sz="4" w:space="0" w:color="auto"/>
              <w:left w:val="single" w:sz="4" w:space="0" w:color="auto"/>
              <w:bottom w:val="single" w:sz="4" w:space="0" w:color="auto"/>
              <w:right w:val="single" w:sz="4" w:space="0" w:color="auto"/>
            </w:tcBorders>
          </w:tcPr>
          <w:p w14:paraId="744F31C7" w14:textId="77777777" w:rsidR="00E42760" w:rsidRPr="00AA3EC0" w:rsidRDefault="00E42760" w:rsidP="00E42760">
            <w:pPr>
              <w:jc w:val="both"/>
              <w:rPr>
                <w:rFonts w:ascii="Times New Roman" w:hAnsi="Times New Roman" w:cs="Times New Roman"/>
              </w:rPr>
            </w:pPr>
          </w:p>
        </w:tc>
      </w:tr>
      <w:tr w:rsidR="00E42760" w:rsidRPr="00AA3EC0" w14:paraId="39591C30" w14:textId="77777777" w:rsidTr="00AA3EC0">
        <w:trPr>
          <w:trHeight w:val="260"/>
        </w:trPr>
        <w:tc>
          <w:tcPr>
            <w:tcW w:w="2250" w:type="dxa"/>
            <w:tcBorders>
              <w:top w:val="single" w:sz="4" w:space="0" w:color="auto"/>
              <w:left w:val="single" w:sz="4" w:space="0" w:color="auto"/>
              <w:bottom w:val="single" w:sz="4" w:space="0" w:color="auto"/>
              <w:right w:val="single" w:sz="4" w:space="0" w:color="auto"/>
            </w:tcBorders>
          </w:tcPr>
          <w:p w14:paraId="4664FACA" w14:textId="35A149F1" w:rsidR="00E42760" w:rsidRPr="00AA3EC0" w:rsidRDefault="00AA3EC0" w:rsidP="00E42760">
            <w:pPr>
              <w:jc w:val="both"/>
              <w:rPr>
                <w:rFonts w:ascii="Times New Roman" w:hAnsi="Times New Roman" w:cs="Times New Roman"/>
              </w:rPr>
            </w:pPr>
            <w:r w:rsidRPr="00AA3EC0">
              <w:rPr>
                <w:rFonts w:ascii="Times New Roman" w:hAnsi="Times New Roman" w:cs="Times New Roman"/>
              </w:rPr>
              <w:t>Personal Email:</w:t>
            </w:r>
          </w:p>
        </w:tc>
        <w:tc>
          <w:tcPr>
            <w:tcW w:w="9360" w:type="dxa"/>
            <w:gridSpan w:val="2"/>
            <w:tcBorders>
              <w:top w:val="single" w:sz="4" w:space="0" w:color="auto"/>
              <w:left w:val="single" w:sz="4" w:space="0" w:color="auto"/>
              <w:bottom w:val="single" w:sz="4" w:space="0" w:color="auto"/>
              <w:right w:val="single" w:sz="4" w:space="0" w:color="auto"/>
            </w:tcBorders>
          </w:tcPr>
          <w:p w14:paraId="2AF5F8DE" w14:textId="77777777" w:rsidR="00E42760" w:rsidRPr="00AA3EC0" w:rsidRDefault="00E42760" w:rsidP="00E42760">
            <w:pPr>
              <w:jc w:val="both"/>
              <w:rPr>
                <w:rFonts w:ascii="Times New Roman" w:hAnsi="Times New Roman" w:cs="Times New Roman"/>
              </w:rPr>
            </w:pPr>
          </w:p>
        </w:tc>
      </w:tr>
      <w:tr w:rsidR="00E42760" w:rsidRPr="00AA3EC0" w14:paraId="50CCB44A" w14:textId="77777777" w:rsidTr="00AA3EC0">
        <w:trPr>
          <w:trHeight w:val="260"/>
        </w:trPr>
        <w:tc>
          <w:tcPr>
            <w:tcW w:w="2250" w:type="dxa"/>
            <w:tcBorders>
              <w:top w:val="single" w:sz="4" w:space="0" w:color="auto"/>
              <w:left w:val="single" w:sz="4" w:space="0" w:color="auto"/>
              <w:bottom w:val="single" w:sz="4" w:space="0" w:color="auto"/>
              <w:right w:val="single" w:sz="4" w:space="0" w:color="auto"/>
            </w:tcBorders>
          </w:tcPr>
          <w:p w14:paraId="286362BF" w14:textId="1DF282AF"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Mobile Number:</w:t>
            </w:r>
          </w:p>
        </w:tc>
        <w:tc>
          <w:tcPr>
            <w:tcW w:w="9360" w:type="dxa"/>
            <w:gridSpan w:val="2"/>
            <w:tcBorders>
              <w:top w:val="single" w:sz="4" w:space="0" w:color="auto"/>
              <w:left w:val="single" w:sz="4" w:space="0" w:color="auto"/>
              <w:bottom w:val="single" w:sz="4" w:space="0" w:color="auto"/>
              <w:right w:val="single" w:sz="4" w:space="0" w:color="auto"/>
            </w:tcBorders>
          </w:tcPr>
          <w:p w14:paraId="07CFFA94" w14:textId="77777777" w:rsidR="00E42760" w:rsidRPr="00AA3EC0" w:rsidRDefault="00E42760" w:rsidP="00E42760">
            <w:pPr>
              <w:jc w:val="both"/>
              <w:rPr>
                <w:rFonts w:ascii="Times New Roman" w:hAnsi="Times New Roman" w:cs="Times New Roman"/>
              </w:rPr>
            </w:pPr>
          </w:p>
        </w:tc>
      </w:tr>
      <w:tr w:rsidR="00E42760" w:rsidRPr="00AA3EC0" w14:paraId="063B1619" w14:textId="77777777" w:rsidTr="00AA3EC0">
        <w:trPr>
          <w:trHeight w:val="323"/>
        </w:trPr>
        <w:tc>
          <w:tcPr>
            <w:tcW w:w="2250" w:type="dxa"/>
            <w:tcBorders>
              <w:top w:val="single" w:sz="4" w:space="0" w:color="auto"/>
              <w:left w:val="single" w:sz="4" w:space="0" w:color="auto"/>
              <w:bottom w:val="single" w:sz="4" w:space="0" w:color="auto"/>
              <w:right w:val="single" w:sz="4" w:space="0" w:color="auto"/>
            </w:tcBorders>
          </w:tcPr>
          <w:p w14:paraId="287B8EA7" w14:textId="5B5486FD"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Linked In:</w:t>
            </w:r>
          </w:p>
        </w:tc>
        <w:tc>
          <w:tcPr>
            <w:tcW w:w="9360" w:type="dxa"/>
            <w:gridSpan w:val="2"/>
            <w:tcBorders>
              <w:top w:val="single" w:sz="4" w:space="0" w:color="auto"/>
              <w:left w:val="single" w:sz="4" w:space="0" w:color="auto"/>
              <w:bottom w:val="single" w:sz="4" w:space="0" w:color="auto"/>
              <w:right w:val="single" w:sz="4" w:space="0" w:color="auto"/>
            </w:tcBorders>
          </w:tcPr>
          <w:p w14:paraId="271C5D7C" w14:textId="77777777" w:rsidR="00E42760" w:rsidRPr="00AA3EC0" w:rsidRDefault="00E42760" w:rsidP="00E42760">
            <w:pPr>
              <w:jc w:val="both"/>
              <w:rPr>
                <w:rFonts w:ascii="Times New Roman" w:hAnsi="Times New Roman" w:cs="Times New Roman"/>
              </w:rPr>
            </w:pPr>
          </w:p>
        </w:tc>
      </w:tr>
      <w:tr w:rsidR="00E42760" w:rsidRPr="00AA3EC0" w14:paraId="325B875A" w14:textId="77777777" w:rsidTr="00AA3EC0">
        <w:trPr>
          <w:trHeight w:val="260"/>
        </w:trPr>
        <w:tc>
          <w:tcPr>
            <w:tcW w:w="2250" w:type="dxa"/>
            <w:tcBorders>
              <w:top w:val="single" w:sz="4" w:space="0" w:color="auto"/>
              <w:left w:val="single" w:sz="4" w:space="0" w:color="auto"/>
              <w:bottom w:val="single" w:sz="4" w:space="0" w:color="auto"/>
              <w:right w:val="single" w:sz="4" w:space="0" w:color="auto"/>
            </w:tcBorders>
          </w:tcPr>
          <w:p w14:paraId="1DA65F97" w14:textId="70B98326"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Facebook:</w:t>
            </w:r>
          </w:p>
        </w:tc>
        <w:tc>
          <w:tcPr>
            <w:tcW w:w="9360" w:type="dxa"/>
            <w:gridSpan w:val="2"/>
            <w:tcBorders>
              <w:top w:val="single" w:sz="4" w:space="0" w:color="auto"/>
              <w:left w:val="single" w:sz="4" w:space="0" w:color="auto"/>
              <w:bottom w:val="single" w:sz="4" w:space="0" w:color="auto"/>
              <w:right w:val="single" w:sz="4" w:space="0" w:color="auto"/>
            </w:tcBorders>
          </w:tcPr>
          <w:p w14:paraId="12ADD89C" w14:textId="77777777" w:rsidR="00E42760" w:rsidRPr="00AA3EC0" w:rsidRDefault="00E42760" w:rsidP="00E42760">
            <w:pPr>
              <w:jc w:val="both"/>
              <w:rPr>
                <w:rFonts w:ascii="Times New Roman" w:hAnsi="Times New Roman" w:cs="Times New Roman"/>
              </w:rPr>
            </w:pPr>
          </w:p>
        </w:tc>
      </w:tr>
      <w:tr w:rsidR="00E42760" w:rsidRPr="00AA3EC0" w14:paraId="73924C0F" w14:textId="77777777" w:rsidTr="00AA3EC0">
        <w:trPr>
          <w:trHeight w:val="242"/>
        </w:trPr>
        <w:tc>
          <w:tcPr>
            <w:tcW w:w="2250" w:type="dxa"/>
            <w:tcBorders>
              <w:top w:val="single" w:sz="4" w:space="0" w:color="auto"/>
              <w:left w:val="single" w:sz="4" w:space="0" w:color="auto"/>
              <w:bottom w:val="single" w:sz="4" w:space="0" w:color="auto"/>
              <w:right w:val="single" w:sz="4" w:space="0" w:color="auto"/>
            </w:tcBorders>
          </w:tcPr>
          <w:p w14:paraId="4FB29B71" w14:textId="0683915C"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Session Name:</w:t>
            </w:r>
          </w:p>
        </w:tc>
        <w:tc>
          <w:tcPr>
            <w:tcW w:w="9360" w:type="dxa"/>
            <w:gridSpan w:val="2"/>
            <w:tcBorders>
              <w:top w:val="single" w:sz="4" w:space="0" w:color="auto"/>
              <w:left w:val="single" w:sz="4" w:space="0" w:color="auto"/>
              <w:bottom w:val="single" w:sz="4" w:space="0" w:color="auto"/>
              <w:right w:val="single" w:sz="4" w:space="0" w:color="auto"/>
            </w:tcBorders>
          </w:tcPr>
          <w:p w14:paraId="12020BFB" w14:textId="77777777" w:rsidR="00E42760" w:rsidRPr="00AA3EC0" w:rsidRDefault="00E42760" w:rsidP="00E42760">
            <w:pPr>
              <w:jc w:val="both"/>
              <w:rPr>
                <w:rFonts w:ascii="Times New Roman" w:hAnsi="Times New Roman" w:cs="Times New Roman"/>
              </w:rPr>
            </w:pPr>
          </w:p>
        </w:tc>
      </w:tr>
      <w:tr w:rsidR="00E42760" w:rsidRPr="00AA3EC0" w14:paraId="4F99E55B" w14:textId="77777777" w:rsidTr="00AA3EC0">
        <w:trPr>
          <w:trHeight w:val="350"/>
        </w:trPr>
        <w:tc>
          <w:tcPr>
            <w:tcW w:w="2250" w:type="dxa"/>
            <w:tcBorders>
              <w:top w:val="single" w:sz="4" w:space="0" w:color="auto"/>
              <w:left w:val="single" w:sz="4" w:space="0" w:color="auto"/>
              <w:bottom w:val="single" w:sz="4" w:space="0" w:color="auto"/>
              <w:right w:val="single" w:sz="4" w:space="0" w:color="auto"/>
            </w:tcBorders>
          </w:tcPr>
          <w:p w14:paraId="5C4687E8" w14:textId="7FB07C72"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Type of P</w:t>
            </w:r>
            <w:r w:rsidRPr="00AA3EC0">
              <w:rPr>
                <w:rFonts w:ascii="Times New Roman" w:hAnsi="Times New Roman" w:cs="Times New Roman"/>
                <w:noProof/>
                <w:lang w:val="en-IN" w:eastAsia="en-IN"/>
              </w:rPr>
              <w:t>resentation</w:t>
            </w:r>
            <w:r w:rsidRPr="00AA3EC0">
              <w:rPr>
                <w:rFonts w:ascii="Times New Roman" w:hAnsi="Times New Roman" w:cs="Times New Roman"/>
                <w:noProof/>
                <w:lang w:val="en-IN" w:eastAsia="en-IN"/>
              </w:rPr>
              <w:t>:</w:t>
            </w:r>
          </w:p>
        </w:tc>
        <w:tc>
          <w:tcPr>
            <w:tcW w:w="9360" w:type="dxa"/>
            <w:gridSpan w:val="2"/>
            <w:tcBorders>
              <w:top w:val="single" w:sz="4" w:space="0" w:color="auto"/>
              <w:left w:val="single" w:sz="4" w:space="0" w:color="auto"/>
              <w:bottom w:val="single" w:sz="4" w:space="0" w:color="auto"/>
              <w:right w:val="single" w:sz="4" w:space="0" w:color="auto"/>
            </w:tcBorders>
          </w:tcPr>
          <w:p w14:paraId="18D8C8BE" w14:textId="77777777" w:rsidR="00E42760" w:rsidRPr="00AA3EC0" w:rsidRDefault="00E42760" w:rsidP="00E42760">
            <w:pPr>
              <w:jc w:val="both"/>
              <w:rPr>
                <w:rFonts w:ascii="Times New Roman" w:hAnsi="Times New Roman" w:cs="Times New Roman"/>
              </w:rPr>
            </w:pPr>
          </w:p>
        </w:tc>
      </w:tr>
    </w:tbl>
    <w:p w14:paraId="4D130E78" w14:textId="52AD36BF" w:rsidR="00A44A78" w:rsidRDefault="00A44A78" w:rsidP="00E42760"/>
    <w:sectPr w:rsidR="00A44A78" w:rsidSect="00AA3EC0">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1C4B01"/>
    <w:multiLevelType w:val="hybridMultilevel"/>
    <w:tmpl w:val="365E2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531C2D"/>
    <w:multiLevelType w:val="hybridMultilevel"/>
    <w:tmpl w:val="98686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802D2A"/>
    <w:multiLevelType w:val="hybridMultilevel"/>
    <w:tmpl w:val="C94A9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760"/>
    <w:rsid w:val="006431C7"/>
    <w:rsid w:val="00A44A78"/>
    <w:rsid w:val="00AA3EC0"/>
    <w:rsid w:val="00B0718C"/>
    <w:rsid w:val="00D62358"/>
    <w:rsid w:val="00E42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83998"/>
  <w15:chartTrackingRefBased/>
  <w15:docId w15:val="{1E505441-D26F-4ECA-A61C-DF6F87C7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27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Celltissue Science 2018</dc:creator>
  <cp:keywords/>
  <dc:description/>
  <cp:lastModifiedBy>Celltissue Science 2018</cp:lastModifiedBy>
  <cp:revision>2</cp:revision>
  <dcterms:created xsi:type="dcterms:W3CDTF">2019-02-23T03:42:00Z</dcterms:created>
  <dcterms:modified xsi:type="dcterms:W3CDTF">2019-02-23T03:42:00Z</dcterms:modified>
</cp:coreProperties>
</file>