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4C0" w:rsidRDefault="000234C0">
      <w:r>
        <w:separator/>
      </w:r>
    </w:p>
  </w:endnote>
  <w:endnote w:type="continuationSeparator" w:id="0">
    <w:p w:rsidR="000234C0" w:rsidRDefault="0002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4C0" w:rsidRDefault="000234C0">
      <w:r>
        <w:separator/>
      </w:r>
    </w:p>
  </w:footnote>
  <w:footnote w:type="continuationSeparator" w:id="0">
    <w:p w:rsidR="000234C0" w:rsidRDefault="000234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4C0"/>
    <w:rsid w:val="000E2911"/>
    <w:rsid w:val="001263DF"/>
    <w:rsid w:val="00292ED9"/>
    <w:rsid w:val="0036518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B3CA5"/>
    <w:rsid w:val="00C33602"/>
    <w:rsid w:val="00C52E45"/>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Abstract Template</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creator>Materials Chemistry 2017</dc:creator>
  <cp:keywords>Materials Chemistry</cp:keywords>
  <cp:lastModifiedBy>omics</cp:lastModifiedBy>
  <cp:revision>2</cp:revision>
  <dcterms:created xsi:type="dcterms:W3CDTF">2018-12-18T07:30:00Z</dcterms:created>
  <dcterms:modified xsi:type="dcterms:W3CDTF">2018-12-18T07:30:00Z</dcterms:modified>
  <cp:category>Materials Chemistry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