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E2C" w:rsidRDefault="00B34E2C">
      <w:r>
        <w:separator/>
      </w:r>
    </w:p>
  </w:endnote>
  <w:endnote w:type="continuationSeparator" w:id="0">
    <w:p w:rsidR="00B34E2C" w:rsidRDefault="00B34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E2C" w:rsidRDefault="00B34E2C">
      <w:r>
        <w:separator/>
      </w:r>
    </w:p>
  </w:footnote>
  <w:footnote w:type="continuationSeparator" w:id="0">
    <w:p w:rsidR="00B34E2C" w:rsidRDefault="00B34E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B34E2C"/>
    <w:rsid w:val="00B47C2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WFH</cp:lastModifiedBy>
  <cp:revision>2</cp:revision>
  <dcterms:created xsi:type="dcterms:W3CDTF">2023-04-27T05:29:00Z</dcterms:created>
  <dcterms:modified xsi:type="dcterms:W3CDTF">2023-04-27T05:29:00Z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