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698" w:type="dxa"/>
        <w:tblInd w:w="-352" w:type="dxa"/>
        <w:tblLook w:val="04A0" w:firstRow="1" w:lastRow="0" w:firstColumn="1" w:lastColumn="0" w:noHBand="0" w:noVBand="1"/>
      </w:tblPr>
      <w:tblGrid>
        <w:gridCol w:w="13698"/>
      </w:tblGrid>
      <w:tr w:rsidR="0015423E" w:rsidRPr="00853B46" w14:paraId="2734319F" w14:textId="77777777" w:rsidTr="001F6D8E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2060"/>
            <w:noWrap/>
            <w:vAlign w:val="center"/>
            <w:hideMark/>
          </w:tcPr>
          <w:p w14:paraId="2E1643CF" w14:textId="77777777" w:rsidR="0015423E" w:rsidRPr="00853B46" w:rsidRDefault="0015423E" w:rsidP="00F724B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Day 1</w:t>
            </w:r>
            <w:r w:rsidR="001F6D8E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 xml:space="preserve">     </w:t>
            </w:r>
            <w:r w:rsidR="00F724BB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05</w:t>
            </w:r>
            <w:r w:rsidR="001F6D8E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-</w:t>
            </w:r>
            <w:r w:rsidR="00F724BB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Nov</w:t>
            </w:r>
            <w:r w:rsidR="001F6D8E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-2018</w:t>
            </w:r>
          </w:p>
        </w:tc>
      </w:tr>
      <w:tr w:rsidR="0015423E" w:rsidRPr="00853B46" w14:paraId="42F3F52D" w14:textId="77777777" w:rsidTr="0015423E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86056F0" w14:textId="77777777" w:rsidR="0015423E" w:rsidRPr="00853B46" w:rsidRDefault="0015423E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Registrations</w:t>
            </w:r>
          </w:p>
        </w:tc>
      </w:tr>
      <w:tr w:rsidR="0015423E" w:rsidRPr="00853B46" w14:paraId="159BE8C9" w14:textId="77777777" w:rsidTr="001F6D8E">
        <w:trPr>
          <w:trHeight w:val="79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24119DD6" w14:textId="77777777" w:rsidR="0015423E" w:rsidRPr="00853B46" w:rsidRDefault="0015423E" w:rsidP="00F724BB">
            <w:pPr>
              <w:spacing w:after="0" w:line="276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Opening ceremony</w:t>
            </w:r>
          </w:p>
          <w:p w14:paraId="52E0D017" w14:textId="77777777" w:rsidR="001F6D8E" w:rsidRPr="00853B46" w:rsidRDefault="001F6D8E" w:rsidP="001F6D8E">
            <w:pPr>
              <w:spacing w:after="0" w:line="276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15423E" w:rsidRPr="00853B46" w14:paraId="0048D7C4" w14:textId="77777777" w:rsidTr="0015423E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93E261D" w14:textId="77777777" w:rsidR="0015423E" w:rsidRPr="00853B46" w:rsidRDefault="0015423E" w:rsidP="001F6D8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 xml:space="preserve">Keynote </w:t>
            </w:r>
            <w:r w:rsidR="001F6D8E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Forum</w:t>
            </w:r>
          </w:p>
        </w:tc>
      </w:tr>
      <w:tr w:rsidR="001F6D8E" w:rsidRPr="00853B46" w14:paraId="22F88783" w14:textId="77777777" w:rsidTr="000D53D1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center"/>
          </w:tcPr>
          <w:p w14:paraId="058A3AA5" w14:textId="77777777" w:rsidR="001F6D8E" w:rsidRPr="00853B46" w:rsidRDefault="001F6D8E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Introduction</w:t>
            </w:r>
          </w:p>
        </w:tc>
      </w:tr>
      <w:tr w:rsidR="00857407" w:rsidRPr="00853B46" w14:paraId="70B3A043" w14:textId="77777777" w:rsidTr="00857407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37DF3" w14:textId="77777777" w:rsidR="00857407" w:rsidRPr="00853B46" w:rsidRDefault="00857407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 xml:space="preserve">Title: </w:t>
            </w:r>
            <w:r w:rsidRPr="00853B46">
              <w:rPr>
                <w:rFonts w:asciiTheme="majorHAnsi" w:eastAsia="Times New Roman" w:hAnsiTheme="majorHAnsi" w:cs="Times New Roman"/>
                <w:bCs/>
                <w:iCs/>
                <w:color w:val="000000"/>
                <w:sz w:val="24"/>
                <w:szCs w:val="24"/>
              </w:rPr>
              <w:t>Food intolerances and relationships</w:t>
            </w:r>
          </w:p>
        </w:tc>
      </w:tr>
      <w:tr w:rsidR="00857407" w:rsidRPr="00853B46" w14:paraId="58ECAF4A" w14:textId="77777777" w:rsidTr="00857407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182FC0" w14:textId="77777777" w:rsidR="00857407" w:rsidRPr="00853B46" w:rsidRDefault="00857407" w:rsidP="0085740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Cleto Corposanto, Magna Graecia University, Italy</w:t>
            </w:r>
          </w:p>
        </w:tc>
      </w:tr>
      <w:tr w:rsidR="004E41A6" w:rsidRPr="00853B46" w14:paraId="25150D3F" w14:textId="77777777" w:rsidTr="004B40AE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0DA239" w14:textId="2AD4AAAD" w:rsidR="004E41A6" w:rsidRPr="00853B46" w:rsidRDefault="004E41A6" w:rsidP="004E41A6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</w:pPr>
            <w:r w:rsidRPr="004B495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 xml:space="preserve">Title: </w:t>
            </w:r>
            <w:r w:rsidRPr="009D51A1">
              <w:rPr>
                <w:rFonts w:asciiTheme="majorHAnsi" w:eastAsia="Times New Roman" w:hAnsiTheme="majorHAnsi" w:cs="Times New Roman"/>
                <w:bCs/>
                <w:iCs/>
                <w:color w:val="000000"/>
                <w:sz w:val="24"/>
                <w:szCs w:val="24"/>
              </w:rPr>
              <w:t>Efficacy, safety and complexity of sports nutrition-reference to the ultra-endurance athletes and Upper Respiratory Tract infections</w:t>
            </w:r>
          </w:p>
        </w:tc>
      </w:tr>
      <w:tr w:rsidR="004E41A6" w:rsidRPr="00853B46" w14:paraId="1827D8BE" w14:textId="77777777" w:rsidTr="004B40AE">
        <w:trPr>
          <w:trHeight w:val="300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A9E7A1" w14:textId="2497E187" w:rsidR="004E41A6" w:rsidRPr="00853B46" w:rsidRDefault="004E41A6" w:rsidP="004E41A6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</w:pPr>
            <w:r w:rsidRPr="004B495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Rajasekhar Kali Venkata, </w:t>
            </w:r>
            <w:r w:rsidRPr="004B495B">
              <w:rPr>
                <w:rFonts w:asciiTheme="majorHAnsi" w:hAnsiTheme="majorHAnsi"/>
                <w:sz w:val="24"/>
                <w:szCs w:val="24"/>
              </w:rPr>
              <w:t>University</w:t>
            </w:r>
            <w:r w:rsidRPr="004B495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of Hyderabad, India</w:t>
            </w:r>
          </w:p>
        </w:tc>
      </w:tr>
      <w:tr w:rsidR="004E41A6" w:rsidRPr="00853B46" w14:paraId="4445B42D" w14:textId="77777777" w:rsidTr="00312859">
        <w:trPr>
          <w:trHeight w:val="159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B2AEEA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Session:</w:t>
            </w:r>
          </w:p>
          <w:p w14:paraId="20ED2233" w14:textId="77777777" w:rsidR="004E41A6" w:rsidRPr="00853B46" w:rsidRDefault="004E41A6" w:rsidP="004E41A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Food Science &amp; Chemistry | Nutrition, Health &amp; Aging | Food Processing &amp; Technology | Dietary Supplements &amp; Functional Foods | Nutritional Epidemiology &amp; Malnutrition | Pediatric &amp; Maternal Nutrition | Public Health Research | Plant &amp; Livestock Nutrition | Human Nutrition &amp; Dietetics | Clinical Nutrition | Dairy Science &amp; Technology | Food Safety &amp; Standards | Food Packaging Technology | Nutrition Metabolism &amp; Disorder | Nutritional Biochemistry | Probiotics &amp; Prebiotics</w:t>
            </w:r>
          </w:p>
        </w:tc>
      </w:tr>
      <w:tr w:rsidR="004E41A6" w:rsidRPr="00853B46" w14:paraId="36B10B7D" w14:textId="77777777" w:rsidTr="00AF44EB">
        <w:trPr>
          <w:trHeight w:val="51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DFE49" w14:textId="3491D6F3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Title:</w:t>
            </w:r>
            <w:r w:rsidRPr="00853B46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 </w:t>
            </w:r>
            <w:r w:rsidR="00643EAE">
              <w:rPr>
                <w:rFonts w:asciiTheme="majorHAnsi" w:hAnsiTheme="majorHAnsi" w:cstheme="minorHAnsi"/>
                <w:bCs/>
                <w:sz w:val="24"/>
                <w:szCs w:val="24"/>
              </w:rPr>
              <w:t>N</w:t>
            </w:r>
            <w:r w:rsidRPr="00853B46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utritional composition of </w:t>
            </w:r>
            <w:proofErr w:type="spellStart"/>
            <w:r w:rsidRPr="00F96912">
              <w:rPr>
                <w:rFonts w:asciiTheme="majorHAnsi" w:hAnsiTheme="majorHAnsi" w:cstheme="minorHAnsi"/>
                <w:bCs/>
                <w:i/>
                <w:sz w:val="24"/>
                <w:szCs w:val="24"/>
              </w:rPr>
              <w:t>serra</w:t>
            </w:r>
            <w:proofErr w:type="spellEnd"/>
            <w:r w:rsidRPr="00F96912">
              <w:rPr>
                <w:rFonts w:asciiTheme="majorHAnsi" w:hAnsiTheme="majorHAnsi" w:cstheme="minorHAnsi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F96912">
              <w:rPr>
                <w:rFonts w:asciiTheme="majorHAnsi" w:hAnsiTheme="majorHAnsi" w:cstheme="minorHAnsi"/>
                <w:bCs/>
                <w:i/>
                <w:sz w:val="24"/>
                <w:szCs w:val="24"/>
              </w:rPr>
              <w:t>estrela</w:t>
            </w:r>
            <w:proofErr w:type="spellEnd"/>
            <w:r w:rsidRPr="00853B46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 cheese: a paradigm to overcome</w:t>
            </w:r>
          </w:p>
        </w:tc>
      </w:tr>
      <w:tr w:rsidR="004E41A6" w:rsidRPr="00853B46" w14:paraId="00B16E38" w14:textId="77777777" w:rsidTr="00AF44EB">
        <w:trPr>
          <w:trHeight w:val="51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29380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Reis Lima MJ, Polytechnic Institute of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Viseu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 Portugal</w:t>
            </w:r>
          </w:p>
        </w:tc>
      </w:tr>
      <w:tr w:rsidR="004E41A6" w:rsidRPr="00853B46" w14:paraId="2F20FED3" w14:textId="77777777" w:rsidTr="00AF44EB">
        <w:trPr>
          <w:trHeight w:val="51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DE1038" w14:textId="77777777" w:rsidR="004E41A6" w:rsidRPr="00853B46" w:rsidRDefault="004E41A6" w:rsidP="004E41A6">
            <w:pPr>
              <w:spacing w:after="0" w:line="240" w:lineRule="auto"/>
              <w:rPr>
                <w:rFonts w:asciiTheme="majorHAnsi" w:eastAsia="Times New Roman" w:hAnsiTheme="majorHAnsi" w:cstheme="minorHAnsi"/>
                <w:bCs/>
                <w:iCs/>
                <w:color w:val="F79646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theme="minorHAnsi"/>
                <w:b/>
                <w:bCs/>
                <w:iCs/>
                <w:sz w:val="24"/>
                <w:szCs w:val="24"/>
              </w:rPr>
              <w:t>Title:</w:t>
            </w:r>
            <w:r w:rsidRPr="00853B46">
              <w:rPr>
                <w:rFonts w:asciiTheme="majorHAnsi" w:eastAsia="Times New Roman" w:hAnsiTheme="majorHAnsi" w:cstheme="minorHAnsi"/>
                <w:bCs/>
                <w:iCs/>
                <w:sz w:val="24"/>
                <w:szCs w:val="24"/>
              </w:rPr>
              <w:t xml:space="preserve"> Potential control of Salmonella enterica serovar Typhimurium in shell eggs using Sous-vide </w:t>
            </w:r>
            <w:proofErr w:type="spellStart"/>
            <w:r w:rsidRPr="00853B46">
              <w:rPr>
                <w:rFonts w:asciiTheme="majorHAnsi" w:eastAsia="Times New Roman" w:hAnsiTheme="majorHAnsi" w:cstheme="minorHAnsi"/>
                <w:bCs/>
                <w:iCs/>
                <w:sz w:val="24"/>
                <w:szCs w:val="24"/>
              </w:rPr>
              <w:t>pasteurisation</w:t>
            </w:r>
            <w:proofErr w:type="spellEnd"/>
          </w:p>
        </w:tc>
      </w:tr>
      <w:tr w:rsidR="004E41A6" w:rsidRPr="00853B46" w14:paraId="71A8D356" w14:textId="77777777" w:rsidTr="00AF44EB">
        <w:trPr>
          <w:trHeight w:val="51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DCB8C3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Thilini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Piushani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Keerthirathne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 Flinders University, Australia</w:t>
            </w:r>
          </w:p>
        </w:tc>
      </w:tr>
      <w:tr w:rsidR="004E41A6" w:rsidRPr="00853B46" w14:paraId="17DB6CAA" w14:textId="77777777" w:rsidTr="00AF44EB">
        <w:trPr>
          <w:trHeight w:val="51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C07F2A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>Development of functional food by fish dark muscle</w:t>
            </w:r>
          </w:p>
        </w:tc>
      </w:tr>
      <w:tr w:rsidR="004E41A6" w:rsidRPr="00853B46" w14:paraId="731E5804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E479B7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Ko-Liang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Kuo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Fisheries Research I</w:t>
            </w:r>
            <w:bookmarkStart w:id="0" w:name="_GoBack"/>
            <w:bookmarkEnd w:id="0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nstitute, Taiwan</w:t>
            </w:r>
          </w:p>
        </w:tc>
      </w:tr>
      <w:tr w:rsidR="004E41A6" w:rsidRPr="00853B46" w14:paraId="61E31674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2378ED" w14:textId="6F122946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C61460" w:rsidRPr="00853B46">
              <w:rPr>
                <w:rFonts w:asciiTheme="majorHAnsi" w:hAnsiTheme="majorHAnsi"/>
                <w:sz w:val="24"/>
                <w:szCs w:val="24"/>
              </w:rPr>
              <w:t>Shelf life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evaluation of a ready-to-eat dolphin fish (</w:t>
            </w:r>
            <w:proofErr w:type="spellStart"/>
            <w:r w:rsidRPr="00643EAE">
              <w:rPr>
                <w:rFonts w:asciiTheme="majorHAnsi" w:hAnsiTheme="majorHAnsi"/>
                <w:i/>
                <w:sz w:val="24"/>
                <w:szCs w:val="24"/>
              </w:rPr>
              <w:t>Coryphaena</w:t>
            </w:r>
            <w:proofErr w:type="spellEnd"/>
            <w:r w:rsidRPr="00643EAE">
              <w:rPr>
                <w:rFonts w:asciiTheme="majorHAnsi" w:hAnsiTheme="majorHAnsi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43EAE">
              <w:rPr>
                <w:rFonts w:asciiTheme="majorHAnsi" w:hAnsiTheme="majorHAnsi"/>
                <w:i/>
                <w:sz w:val="24"/>
                <w:szCs w:val="24"/>
              </w:rPr>
              <w:t>hippurus</w:t>
            </w:r>
            <w:proofErr w:type="spellEnd"/>
            <w:r w:rsidRPr="00853B46">
              <w:rPr>
                <w:rFonts w:asciiTheme="majorHAnsi" w:hAnsiTheme="majorHAnsi"/>
                <w:sz w:val="24"/>
                <w:szCs w:val="24"/>
              </w:rPr>
              <w:t xml:space="preserve"> )</w:t>
            </w:r>
            <w:proofErr w:type="gramEnd"/>
            <w:r w:rsidRPr="00853B46">
              <w:rPr>
                <w:rFonts w:asciiTheme="majorHAnsi" w:hAnsiTheme="majorHAnsi"/>
                <w:sz w:val="24"/>
                <w:szCs w:val="24"/>
              </w:rPr>
              <w:t xml:space="preserve"> product in retort pouch</w:t>
            </w:r>
          </w:p>
        </w:tc>
      </w:tr>
      <w:tr w:rsidR="004E41A6" w:rsidRPr="00853B46" w14:paraId="620C3ABA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E151CE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Nien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-Tzu Yeh,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Fisheries Research Institute, Taiwan</w:t>
            </w:r>
          </w:p>
        </w:tc>
      </w:tr>
      <w:tr w:rsidR="004E41A6" w:rsidRPr="00853B46" w14:paraId="518C15FB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35EB2F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Title:</w:t>
            </w: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Utilization of </w:t>
            </w:r>
            <w:proofErr w:type="spellStart"/>
            <w:r w:rsidRPr="00853B46">
              <w:rPr>
                <w:rFonts w:asciiTheme="majorHAnsi" w:hAnsiTheme="majorHAnsi"/>
                <w:sz w:val="24"/>
                <w:szCs w:val="24"/>
              </w:rPr>
              <w:t>Azolla</w:t>
            </w:r>
            <w:proofErr w:type="spellEnd"/>
            <w:r w:rsidRPr="00853B46">
              <w:rPr>
                <w:rFonts w:asciiTheme="majorHAnsi" w:hAnsiTheme="majorHAnsi"/>
                <w:sz w:val="24"/>
                <w:szCs w:val="24"/>
              </w:rPr>
              <w:t xml:space="preserve"> as a feed component for chicken</w:t>
            </w:r>
          </w:p>
        </w:tc>
      </w:tr>
      <w:tr w:rsidR="004E41A6" w:rsidRPr="00853B46" w14:paraId="1A1412A0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3428F6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Fadzlin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Afiqah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Bt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A.Samad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 University Putra Malaysia, Malaysia</w:t>
            </w:r>
          </w:p>
        </w:tc>
      </w:tr>
      <w:tr w:rsidR="004E41A6" w:rsidRPr="00853B46" w14:paraId="2647318B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1B52E1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Sustainable Food Production in Greenhouses and its Relations to the Environment  </w:t>
            </w:r>
          </w:p>
        </w:tc>
      </w:tr>
      <w:tr w:rsidR="004E41A6" w:rsidRPr="00853B46" w14:paraId="2195AB6B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4476FE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Abdeen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Mustafa Omer, Energy Research Institute, UK</w:t>
            </w:r>
          </w:p>
        </w:tc>
      </w:tr>
      <w:tr w:rsidR="004E41A6" w:rsidRPr="00853B46" w14:paraId="2C76A885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DDE3BE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>Dietary Practices of Adult Type 2 Diabetes Mellitus Patients Attending Kitui Out Patient Clinic at Kitui County, Kenya</w:t>
            </w:r>
          </w:p>
        </w:tc>
      </w:tr>
      <w:tr w:rsidR="004E41A6" w:rsidRPr="00853B46" w14:paraId="2E9E230D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2BCE81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Alice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Theuri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Jomo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Kenyatta University of Agriculture and Technology, Kenya</w:t>
            </w:r>
          </w:p>
        </w:tc>
      </w:tr>
      <w:tr w:rsidR="004E41A6" w:rsidRPr="00853B46" w14:paraId="1510A7EC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B36AB1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Phytochemical,  Oligosaccharides, In vivo-starch/protein and  elemental  Composition of </w:t>
            </w:r>
            <w:proofErr w:type="spellStart"/>
            <w:r w:rsidRPr="00853B46">
              <w:rPr>
                <w:rFonts w:asciiTheme="majorHAnsi" w:hAnsiTheme="majorHAnsi"/>
                <w:sz w:val="24"/>
                <w:szCs w:val="24"/>
              </w:rPr>
              <w:t>Acha</w:t>
            </w:r>
            <w:proofErr w:type="spellEnd"/>
            <w:r w:rsidRPr="00853B46">
              <w:rPr>
                <w:rFonts w:asciiTheme="majorHAnsi" w:hAnsiTheme="majorHAnsi"/>
                <w:sz w:val="24"/>
                <w:szCs w:val="24"/>
              </w:rPr>
              <w:t>-moringa  flour blend</w:t>
            </w:r>
          </w:p>
        </w:tc>
      </w:tr>
      <w:tr w:rsidR="004E41A6" w:rsidRPr="00853B46" w14:paraId="102F4A19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06D53D" w14:textId="77777777" w:rsidR="004E41A6" w:rsidRPr="00853B46" w:rsidRDefault="004E41A6" w:rsidP="004E41A6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Ayo Jerome Adekunle, Federal University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Wukari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 Nigeria</w:t>
            </w:r>
          </w:p>
        </w:tc>
      </w:tr>
      <w:tr w:rsidR="008A093A" w:rsidRPr="00853B46" w14:paraId="366BBC61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3A58C2" w14:textId="1292E20E" w:rsidR="008A093A" w:rsidRPr="00853B46" w:rsidRDefault="008A093A" w:rsidP="008A093A">
            <w:pPr>
              <w:spacing w:after="0" w:line="240" w:lineRule="auto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4B495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 xml:space="preserve">Title: </w:t>
            </w:r>
            <w:r w:rsidR="005C4619" w:rsidRPr="005C4619">
              <w:rPr>
                <w:rFonts w:asciiTheme="majorHAnsi" w:eastAsia="Times New Roman" w:hAnsiTheme="majorHAnsi" w:cs="Times New Roman"/>
                <w:bCs/>
                <w:iCs/>
                <w:color w:val="000000"/>
                <w:sz w:val="24"/>
                <w:szCs w:val="24"/>
              </w:rPr>
              <w:t>Sports Nutrition – a perspective</w:t>
            </w:r>
          </w:p>
        </w:tc>
      </w:tr>
      <w:tr w:rsidR="008A093A" w:rsidRPr="00853B46" w14:paraId="0CEF3137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26AE07" w14:textId="5B7716F0" w:rsidR="008A093A" w:rsidRPr="00853B46" w:rsidRDefault="008A093A" w:rsidP="008A093A">
            <w:pPr>
              <w:spacing w:after="0" w:line="240" w:lineRule="auto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4B495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Rajasekhar Kali Venkata, </w:t>
            </w:r>
            <w:r w:rsidRPr="004B495B">
              <w:rPr>
                <w:rFonts w:asciiTheme="majorHAnsi" w:hAnsiTheme="majorHAnsi"/>
                <w:sz w:val="24"/>
                <w:szCs w:val="24"/>
              </w:rPr>
              <w:t>University</w:t>
            </w:r>
            <w:r w:rsidRPr="004B495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of Hyderabad, India</w:t>
            </w:r>
          </w:p>
        </w:tc>
      </w:tr>
      <w:tr w:rsidR="008A093A" w:rsidRPr="00853B46" w14:paraId="5D1B2D6C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3FC952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8A093A" w:rsidRPr="00853B46" w14:paraId="03DFC94A" w14:textId="77777777" w:rsidTr="00AF44EB">
        <w:trPr>
          <w:trHeight w:val="421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AA71E1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8A093A" w:rsidRPr="00853B46" w14:paraId="35B1F8A0" w14:textId="77777777" w:rsidTr="00EC0B2B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2060"/>
            <w:vAlign w:val="center"/>
            <w:hideMark/>
          </w:tcPr>
          <w:p w14:paraId="3B39DBCC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Day 2   06-Nov-2018</w:t>
            </w:r>
          </w:p>
        </w:tc>
      </w:tr>
      <w:tr w:rsidR="008A093A" w:rsidRPr="00853B46" w14:paraId="049E2A0F" w14:textId="77777777" w:rsidTr="00312859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9BF1F6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  <w:t>*** Keynote Slot available ***</w:t>
            </w:r>
          </w:p>
        </w:tc>
      </w:tr>
      <w:tr w:rsidR="008A093A" w:rsidRPr="00853B46" w14:paraId="64FFDFA5" w14:textId="77777777" w:rsidTr="00312859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C04410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  <w:t>*** Keynote Slot available ***</w:t>
            </w:r>
          </w:p>
        </w:tc>
      </w:tr>
      <w:tr w:rsidR="008A093A" w:rsidRPr="00853B46" w14:paraId="7B94CFB8" w14:textId="77777777" w:rsidTr="0089257F">
        <w:trPr>
          <w:trHeight w:val="889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3A1DF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Sessions:</w:t>
            </w:r>
          </w:p>
          <w:p w14:paraId="22D5B531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Nutraceuticals &amp; Medicinal Foods | Nutrition Education | Diet &amp; Appetite |  Food &amp; Nutritional Toxicology | Food &amp; Nutritional Immunology | Nutrition in Cancer Care | Behavioral Nutrition &amp; psychology | Obesity, Diabetes &amp; Endocrinology | Food waste management and utilization | Nutritional Neuroscience &amp; Eating Disorders | Food microbiology  | Food preservation and Food storage | Food &amp; Nutritional Disorders | Food and Agri business management</w:t>
            </w:r>
          </w:p>
        </w:tc>
      </w:tr>
      <w:tr w:rsidR="008A093A" w:rsidRPr="00853B46" w14:paraId="55196297" w14:textId="77777777" w:rsidTr="00DE05A9">
        <w:trPr>
          <w:trHeight w:val="349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F1CB85" w14:textId="77777777" w:rsidR="008A093A" w:rsidRPr="00853B46" w:rsidRDefault="008A093A" w:rsidP="008A093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sz w:val="24"/>
                <w:szCs w:val="24"/>
              </w:rPr>
              <w:t>Title: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Using Nutrition based therapy for improving sleep Quality</w:t>
            </w:r>
          </w:p>
        </w:tc>
      </w:tr>
      <w:tr w:rsidR="008A093A" w:rsidRPr="00853B46" w14:paraId="684658A2" w14:textId="77777777" w:rsidTr="00575052">
        <w:trPr>
          <w:trHeight w:val="412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81A50" w14:textId="77777777" w:rsidR="008A093A" w:rsidRPr="00853B46" w:rsidRDefault="008A093A" w:rsidP="008A093A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Abhishek Dhawan, India</w:t>
            </w:r>
          </w:p>
        </w:tc>
      </w:tr>
      <w:tr w:rsidR="008A093A" w:rsidRPr="00853B46" w14:paraId="75F23248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33C6E" w14:textId="77777777" w:rsidR="008A093A" w:rsidRPr="00853B46" w:rsidRDefault="008A093A" w:rsidP="008A093A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color w:val="000000"/>
                <w:sz w:val="24"/>
                <w:szCs w:val="24"/>
              </w:rPr>
            </w:pPr>
            <w:r w:rsidRPr="001A4338">
              <w:rPr>
                <w:rFonts w:asciiTheme="majorHAnsi" w:eastAsia="Times New Roman" w:hAnsiTheme="majorHAnsi" w:cs="Times New Roman"/>
                <w:b/>
                <w:iCs/>
                <w:color w:val="000000"/>
                <w:sz w:val="24"/>
                <w:szCs w:val="24"/>
              </w:rPr>
              <w:t>Title:</w:t>
            </w:r>
            <w:r>
              <w:rPr>
                <w:rFonts w:asciiTheme="majorHAnsi" w:eastAsia="Times New Roman" w:hAnsiTheme="majorHAnsi" w:cs="Times New Roman"/>
                <w:iCs/>
                <w:color w:val="000000"/>
                <w:sz w:val="24"/>
                <w:szCs w:val="24"/>
              </w:rPr>
              <w:t xml:space="preserve">  </w:t>
            </w:r>
            <w:r w:rsidRPr="00853B46">
              <w:rPr>
                <w:rFonts w:asciiTheme="majorHAnsi" w:eastAsia="Times New Roman" w:hAnsiTheme="majorHAnsi" w:cs="Times New Roman"/>
                <w:iCs/>
                <w:color w:val="000000"/>
                <w:sz w:val="24"/>
                <w:szCs w:val="24"/>
              </w:rPr>
              <w:t>Assessment of Antimicrobial Activities of Citrus Leaves Extract Against Staphylococcus Aureus and Escherichia Coli</w:t>
            </w:r>
          </w:p>
        </w:tc>
      </w:tr>
      <w:tr w:rsidR="008A093A" w:rsidRPr="00853B46" w14:paraId="315E4FB9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7FEAC4" w14:textId="77777777" w:rsidR="008A093A" w:rsidRPr="00853B46" w:rsidRDefault="008A093A" w:rsidP="008A093A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853B4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Iqra</w:t>
            </w:r>
            <w:proofErr w:type="spellEnd"/>
            <w:r w:rsidRPr="00853B4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Yasmin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853B46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University of Agriculture Faisalabad,</w:t>
            </w: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Pakistan</w:t>
            </w:r>
          </w:p>
        </w:tc>
      </w:tr>
      <w:tr w:rsidR="008A093A" w:rsidRPr="00853B46" w14:paraId="52873155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2542FA" w14:textId="77777777" w:rsidR="008A093A" w:rsidRPr="00853B46" w:rsidRDefault="008A093A" w:rsidP="008A093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 w:rsidRPr="00F27910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Title:</w:t>
            </w:r>
            <w:r w:rsidRPr="00853B46">
              <w:rPr>
                <w:rFonts w:asciiTheme="majorHAnsi" w:hAnsiTheme="majorHAnsi"/>
                <w:sz w:val="24"/>
                <w:szCs w:val="24"/>
              </w:rPr>
              <w:t xml:space="preserve"> Evaluation of selected wheat (Triticum </w:t>
            </w:r>
            <w:proofErr w:type="spellStart"/>
            <w:r w:rsidRPr="00853B46">
              <w:rPr>
                <w:rFonts w:asciiTheme="majorHAnsi" w:hAnsiTheme="majorHAnsi"/>
                <w:sz w:val="24"/>
                <w:szCs w:val="24"/>
              </w:rPr>
              <w:t>aestivum</w:t>
            </w:r>
            <w:proofErr w:type="spellEnd"/>
            <w:r w:rsidRPr="00853B46">
              <w:rPr>
                <w:rFonts w:asciiTheme="majorHAnsi" w:hAnsiTheme="majorHAnsi"/>
                <w:sz w:val="24"/>
                <w:szCs w:val="24"/>
              </w:rPr>
              <w:t>) cultivars and their relationship to pan bread quality</w:t>
            </w:r>
          </w:p>
        </w:tc>
      </w:tr>
      <w:tr w:rsidR="008A093A" w:rsidRPr="00853B46" w14:paraId="6C4C2185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C72C8" w14:textId="77777777" w:rsidR="008A093A" w:rsidRPr="00853B46" w:rsidRDefault="008A093A" w:rsidP="008A093A">
            <w:pPr>
              <w:spacing w:after="0" w:line="240" w:lineRule="auto"/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Syed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muhammad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asim</w:t>
            </w:r>
            <w:proofErr w:type="spellEnd"/>
            <w:r w:rsidRPr="00853B46">
              <w:rPr>
                <w:rFonts w:asciiTheme="majorHAnsi" w:hAnsiTheme="majorHAnsi"/>
                <w:b/>
                <w:i/>
                <w:sz w:val="24"/>
                <w:szCs w:val="24"/>
              </w:rPr>
              <w:t>, PMAS-Arid Agriculture University, Pakistan</w:t>
            </w:r>
          </w:p>
        </w:tc>
      </w:tr>
      <w:tr w:rsidR="008A093A" w:rsidRPr="00853B46" w14:paraId="3115E71A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AED45E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8A093A" w:rsidRPr="00853B46" w14:paraId="78A6C252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4F98D4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8A093A" w:rsidRPr="00853B46" w14:paraId="4A7A97C8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79C4AB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8A093A" w:rsidRPr="00853B46" w14:paraId="79B55162" w14:textId="77777777" w:rsidTr="00B86BBA">
        <w:trPr>
          <w:trHeight w:val="345"/>
        </w:trPr>
        <w:tc>
          <w:tcPr>
            <w:tcW w:w="13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1DAE51" w14:textId="77777777" w:rsidR="008A093A" w:rsidRPr="00853B46" w:rsidRDefault="008A093A" w:rsidP="008A093A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</w:tbl>
    <w:p w14:paraId="3C001563" w14:textId="77777777" w:rsidR="007A072D" w:rsidRPr="00853B46" w:rsidRDefault="007A072D">
      <w:pPr>
        <w:rPr>
          <w:rFonts w:asciiTheme="majorHAnsi" w:hAnsiTheme="majorHAnsi"/>
          <w:sz w:val="24"/>
          <w:szCs w:val="24"/>
        </w:rPr>
      </w:pPr>
    </w:p>
    <w:sectPr w:rsidR="007A072D" w:rsidRPr="00853B46" w:rsidSect="001542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423E"/>
    <w:rsid w:val="0000558D"/>
    <w:rsid w:val="000D53D1"/>
    <w:rsid w:val="000F256A"/>
    <w:rsid w:val="000F4AE3"/>
    <w:rsid w:val="001304E2"/>
    <w:rsid w:val="0015423E"/>
    <w:rsid w:val="001667C8"/>
    <w:rsid w:val="0017635C"/>
    <w:rsid w:val="001A4338"/>
    <w:rsid w:val="001B68C9"/>
    <w:rsid w:val="001C2F3F"/>
    <w:rsid w:val="001D242B"/>
    <w:rsid w:val="001F4104"/>
    <w:rsid w:val="001F6D8E"/>
    <w:rsid w:val="00211A2F"/>
    <w:rsid w:val="00212B8A"/>
    <w:rsid w:val="002E1D6D"/>
    <w:rsid w:val="00312859"/>
    <w:rsid w:val="00430160"/>
    <w:rsid w:val="004B16CF"/>
    <w:rsid w:val="004B40AE"/>
    <w:rsid w:val="004C7711"/>
    <w:rsid w:val="004E41A6"/>
    <w:rsid w:val="00501123"/>
    <w:rsid w:val="005160C1"/>
    <w:rsid w:val="00540287"/>
    <w:rsid w:val="00575052"/>
    <w:rsid w:val="005770B9"/>
    <w:rsid w:val="00587105"/>
    <w:rsid w:val="005953F7"/>
    <w:rsid w:val="005C4619"/>
    <w:rsid w:val="005E6A1C"/>
    <w:rsid w:val="00643EAE"/>
    <w:rsid w:val="006A6F5B"/>
    <w:rsid w:val="006F127F"/>
    <w:rsid w:val="00713D2F"/>
    <w:rsid w:val="007A072D"/>
    <w:rsid w:val="007C0D5E"/>
    <w:rsid w:val="00847CB0"/>
    <w:rsid w:val="00853B46"/>
    <w:rsid w:val="00857407"/>
    <w:rsid w:val="0089257F"/>
    <w:rsid w:val="008A093A"/>
    <w:rsid w:val="008C348C"/>
    <w:rsid w:val="008F3B00"/>
    <w:rsid w:val="00936ADE"/>
    <w:rsid w:val="009479E7"/>
    <w:rsid w:val="009573D3"/>
    <w:rsid w:val="009C4DC3"/>
    <w:rsid w:val="009C7772"/>
    <w:rsid w:val="009F7523"/>
    <w:rsid w:val="00A262FF"/>
    <w:rsid w:val="00A32EA4"/>
    <w:rsid w:val="00A34615"/>
    <w:rsid w:val="00A45010"/>
    <w:rsid w:val="00A76C87"/>
    <w:rsid w:val="00A855B4"/>
    <w:rsid w:val="00A86283"/>
    <w:rsid w:val="00AE3DD5"/>
    <w:rsid w:val="00AF44EB"/>
    <w:rsid w:val="00B67198"/>
    <w:rsid w:val="00B764D9"/>
    <w:rsid w:val="00B86BBA"/>
    <w:rsid w:val="00BE6BD5"/>
    <w:rsid w:val="00C05CD3"/>
    <w:rsid w:val="00C12386"/>
    <w:rsid w:val="00C44304"/>
    <w:rsid w:val="00C5007A"/>
    <w:rsid w:val="00C61460"/>
    <w:rsid w:val="00D01357"/>
    <w:rsid w:val="00D26B9E"/>
    <w:rsid w:val="00DE05A9"/>
    <w:rsid w:val="00DF4C10"/>
    <w:rsid w:val="00EB7D95"/>
    <w:rsid w:val="00EC0B2B"/>
    <w:rsid w:val="00EE67DF"/>
    <w:rsid w:val="00EE6AA3"/>
    <w:rsid w:val="00F00290"/>
    <w:rsid w:val="00F27910"/>
    <w:rsid w:val="00F30BA7"/>
    <w:rsid w:val="00F724BB"/>
    <w:rsid w:val="00F75183"/>
    <w:rsid w:val="00F96912"/>
    <w:rsid w:val="00F97048"/>
    <w:rsid w:val="00FE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64D70"/>
  <w15:docId w15:val="{A804F9B4-827A-4B42-9210-50E4D9CE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95" w:line="30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44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Nutrition</dc:creator>
  <cp:lastModifiedBy>Apme World Obesity</cp:lastModifiedBy>
  <cp:revision>37</cp:revision>
  <cp:lastPrinted>2018-08-07T09:15:00Z</cp:lastPrinted>
  <dcterms:created xsi:type="dcterms:W3CDTF">2018-04-30T03:39:00Z</dcterms:created>
  <dcterms:modified xsi:type="dcterms:W3CDTF">2018-10-08T05:51:00Z</dcterms:modified>
</cp:coreProperties>
</file>