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8477F8" w:rsidP="00557169">
      <w:pPr>
        <w:pStyle w:val="Heading1"/>
        <w:spacing w:before="170"/>
        <w:ind w:left="0"/>
      </w:pPr>
      <w:r>
        <w:rPr>
          <w:color w:val="337AB7"/>
        </w:rPr>
        <w:t xml:space="preserve">Title: </w:t>
      </w:r>
      <w:r w:rsidR="00A9710C">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r w:rsidR="004A3A3F">
        <w:rPr>
          <w:color w:val="BF5A14"/>
        </w:rPr>
        <w:t>:</w:t>
      </w:r>
    </w:p>
    <w:p w:rsidR="00AE3E37" w:rsidRPr="004A3A3F" w:rsidRDefault="00557169">
      <w:pPr>
        <w:pStyle w:val="BodyText"/>
        <w:spacing w:before="90" w:line="280" w:lineRule="auto"/>
        <w:ind w:left="100"/>
        <w:jc w:val="both"/>
        <w:rPr>
          <w:rFonts w:ascii="Cambria" w:hAnsi="Cambria"/>
          <w:sz w:val="16"/>
          <w:szCs w:val="16"/>
        </w:rPr>
      </w:pPr>
      <w:r w:rsidRPr="004A3A3F">
        <w:rPr>
          <w:rFonts w:ascii="Cambria" w:hAnsi="Cambria"/>
          <w:noProof/>
          <w:sz w:val="16"/>
          <w:szCs w:val="16"/>
        </w:rPr>
        <w:drawing>
          <wp:anchor distT="0" distB="0" distL="0" distR="0" simplePos="0" relativeHeight="251658240" behindDoc="0" locked="0" layoutInCell="1" allowOverlap="1" wp14:anchorId="42B6FC2E" wp14:editId="00F54815">
            <wp:simplePos x="0" y="0"/>
            <wp:positionH relativeFrom="page">
              <wp:posOffset>4067175</wp:posOffset>
            </wp:positionH>
            <wp:positionV relativeFrom="paragraph">
              <wp:posOffset>98425</wp:posOffset>
            </wp:positionV>
            <wp:extent cx="3295650" cy="116205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95650" cy="1162050"/>
                    </a:xfrm>
                    <a:prstGeom prst="rect">
                      <a:avLst/>
                    </a:prstGeom>
                  </pic:spPr>
                </pic:pic>
              </a:graphicData>
            </a:graphic>
            <wp14:sizeRelH relativeFrom="margin">
              <wp14:pctWidth>0</wp14:pctWidth>
            </wp14:sizeRelH>
            <wp14:sizeRelV relativeFrom="margin">
              <wp14:pctHeight>0</wp14:pctHeight>
            </wp14:sizeRelV>
          </wp:anchor>
        </w:drawing>
      </w:r>
      <w:r w:rsidR="00A9710C" w:rsidRPr="004A3A3F">
        <w:rPr>
          <w:rFonts w:ascii="Cambria" w:hAnsi="Cambria"/>
          <w:sz w:val="16"/>
          <w:szCs w:val="16"/>
        </w:rPr>
        <w:t xml:space="preserve">Statement of the Problem: Women who have experienced intimate </w:t>
      </w:r>
      <w:proofErr w:type="spellStart"/>
      <w:r w:rsidR="00A9710C" w:rsidRPr="004A3A3F">
        <w:rPr>
          <w:rFonts w:ascii="Cambria" w:hAnsi="Cambria"/>
          <w:sz w:val="16"/>
          <w:szCs w:val="16"/>
        </w:rPr>
        <w:t>partnerviolence</w:t>
      </w:r>
      <w:proofErr w:type="spellEnd"/>
      <w:r w:rsidR="00404E5B" w:rsidRPr="004A3A3F">
        <w:rPr>
          <w:rFonts w:ascii="Cambria" w:hAnsi="Cambria"/>
          <w:sz w:val="16"/>
          <w:szCs w:val="16"/>
        </w:rPr>
        <w:t xml:space="preserve"> </w:t>
      </w:r>
      <w:r w:rsidR="00A9710C" w:rsidRPr="004A3A3F">
        <w:rPr>
          <w:rFonts w:ascii="Cambria" w:hAnsi="Cambria"/>
          <w:sz w:val="16"/>
          <w:szCs w:val="16"/>
        </w:rPr>
        <w:t>(IPV)</w:t>
      </w:r>
      <w:r w:rsidR="00404E5B" w:rsidRPr="004A3A3F">
        <w:rPr>
          <w:rFonts w:ascii="Cambria" w:hAnsi="Cambria"/>
          <w:sz w:val="16"/>
          <w:szCs w:val="16"/>
        </w:rPr>
        <w:t xml:space="preserve"> </w:t>
      </w:r>
      <w:r w:rsidR="00A9710C" w:rsidRPr="004A3A3F">
        <w:rPr>
          <w:rFonts w:ascii="Cambria" w:hAnsi="Cambria"/>
          <w:sz w:val="16"/>
          <w:szCs w:val="16"/>
        </w:rPr>
        <w:t>are</w:t>
      </w:r>
      <w:r w:rsidR="00404E5B" w:rsidRPr="004A3A3F">
        <w:rPr>
          <w:rFonts w:ascii="Cambria" w:hAnsi="Cambria"/>
          <w:sz w:val="16"/>
          <w:szCs w:val="16"/>
        </w:rPr>
        <w:t xml:space="preserve"> </w:t>
      </w:r>
      <w:r w:rsidR="00A9710C" w:rsidRPr="004A3A3F">
        <w:rPr>
          <w:rFonts w:ascii="Cambria" w:hAnsi="Cambria"/>
          <w:sz w:val="16"/>
          <w:szCs w:val="16"/>
        </w:rPr>
        <w:t>at</w:t>
      </w:r>
      <w:r w:rsidR="00404E5B" w:rsidRPr="004A3A3F">
        <w:rPr>
          <w:rFonts w:ascii="Cambria" w:hAnsi="Cambria"/>
          <w:sz w:val="16"/>
          <w:szCs w:val="16"/>
        </w:rPr>
        <w:t xml:space="preserve"> </w:t>
      </w:r>
      <w:r w:rsidR="00A9710C" w:rsidRPr="004A3A3F">
        <w:rPr>
          <w:rFonts w:ascii="Cambria" w:hAnsi="Cambria"/>
          <w:sz w:val="16"/>
          <w:szCs w:val="16"/>
        </w:rPr>
        <w:t>greater</w:t>
      </w:r>
      <w:r w:rsidR="00404E5B" w:rsidRPr="004A3A3F">
        <w:rPr>
          <w:rFonts w:ascii="Cambria" w:hAnsi="Cambria"/>
          <w:sz w:val="16"/>
          <w:szCs w:val="16"/>
        </w:rPr>
        <w:t xml:space="preserve"> </w:t>
      </w:r>
      <w:r w:rsidR="00A9710C" w:rsidRPr="004A3A3F">
        <w:rPr>
          <w:rFonts w:ascii="Cambria" w:hAnsi="Cambria"/>
          <w:sz w:val="16"/>
          <w:szCs w:val="16"/>
        </w:rPr>
        <w:t>risk</w:t>
      </w:r>
      <w:r w:rsidR="00404E5B" w:rsidRPr="004A3A3F">
        <w:rPr>
          <w:rFonts w:ascii="Cambria" w:hAnsi="Cambria"/>
          <w:sz w:val="16"/>
          <w:szCs w:val="16"/>
        </w:rPr>
        <w:t xml:space="preserve"> </w:t>
      </w:r>
      <w:r w:rsidR="00A9710C" w:rsidRPr="004A3A3F">
        <w:rPr>
          <w:rFonts w:ascii="Cambria" w:hAnsi="Cambria"/>
          <w:sz w:val="16"/>
          <w:szCs w:val="16"/>
        </w:rPr>
        <w:t>for</w:t>
      </w:r>
      <w:r w:rsidR="00404E5B" w:rsidRPr="004A3A3F">
        <w:rPr>
          <w:rFonts w:ascii="Cambria" w:hAnsi="Cambria"/>
          <w:sz w:val="16"/>
          <w:szCs w:val="16"/>
        </w:rPr>
        <w:t xml:space="preserve"> </w:t>
      </w:r>
      <w:r w:rsidR="00A9710C" w:rsidRPr="004A3A3F">
        <w:rPr>
          <w:rFonts w:ascii="Cambria" w:hAnsi="Cambria"/>
          <w:sz w:val="16"/>
          <w:szCs w:val="16"/>
        </w:rPr>
        <w:t>physical</w:t>
      </w:r>
      <w:r w:rsidR="00404E5B" w:rsidRPr="004A3A3F">
        <w:rPr>
          <w:rFonts w:ascii="Cambria" w:hAnsi="Cambria"/>
          <w:sz w:val="16"/>
          <w:szCs w:val="16"/>
        </w:rPr>
        <w:t xml:space="preserve"> </w:t>
      </w:r>
      <w:r w:rsidR="00A9710C" w:rsidRPr="004A3A3F">
        <w:rPr>
          <w:rFonts w:ascii="Cambria" w:hAnsi="Cambria"/>
          <w:sz w:val="16"/>
          <w:szCs w:val="16"/>
        </w:rPr>
        <w:t>and</w:t>
      </w:r>
      <w:r w:rsidR="00404E5B" w:rsidRPr="004A3A3F">
        <w:rPr>
          <w:rFonts w:ascii="Cambria" w:hAnsi="Cambria"/>
          <w:sz w:val="16"/>
          <w:szCs w:val="16"/>
        </w:rPr>
        <w:t xml:space="preserve"> </w:t>
      </w:r>
      <w:r w:rsidR="00A9710C" w:rsidRPr="004A3A3F">
        <w:rPr>
          <w:rFonts w:ascii="Cambria" w:hAnsi="Cambria"/>
          <w:sz w:val="16"/>
          <w:szCs w:val="16"/>
        </w:rPr>
        <w:t>mental</w:t>
      </w:r>
      <w:r w:rsidR="00404E5B" w:rsidRPr="004A3A3F">
        <w:rPr>
          <w:rFonts w:ascii="Cambria" w:hAnsi="Cambria"/>
          <w:sz w:val="16"/>
          <w:szCs w:val="16"/>
        </w:rPr>
        <w:t xml:space="preserve"> </w:t>
      </w:r>
      <w:r w:rsidR="00A9710C" w:rsidRPr="004A3A3F">
        <w:rPr>
          <w:rFonts w:ascii="Cambria" w:hAnsi="Cambria"/>
          <w:sz w:val="16"/>
          <w:szCs w:val="16"/>
        </w:rPr>
        <w:t>health problems including posttraumatic stress disorder (PTSD) and alcohol dependency. On their own IPV, PTSD and alcohol dependency result   in significant personal, social and economic cost and the impact of all three</w:t>
      </w:r>
      <w:r w:rsidR="00404E5B" w:rsidRPr="004A3A3F">
        <w:rPr>
          <w:rFonts w:ascii="Cambria" w:hAnsi="Cambria"/>
          <w:sz w:val="16"/>
          <w:szCs w:val="16"/>
        </w:rPr>
        <w:t xml:space="preserve"> </w:t>
      </w:r>
      <w:r w:rsidR="00A9710C" w:rsidRPr="004A3A3F">
        <w:rPr>
          <w:rFonts w:ascii="Cambria" w:hAnsi="Cambria"/>
          <w:sz w:val="16"/>
          <w:szCs w:val="16"/>
        </w:rPr>
        <w:t>may</w:t>
      </w:r>
      <w:r w:rsidR="00404E5B" w:rsidRPr="004A3A3F">
        <w:rPr>
          <w:rFonts w:ascii="Cambria" w:hAnsi="Cambria"/>
          <w:sz w:val="16"/>
          <w:szCs w:val="16"/>
        </w:rPr>
        <w:t xml:space="preserve"> </w:t>
      </w:r>
      <w:r w:rsidR="00A9710C" w:rsidRPr="004A3A3F">
        <w:rPr>
          <w:rFonts w:ascii="Cambria" w:hAnsi="Cambria"/>
          <w:sz w:val="16"/>
          <w:szCs w:val="16"/>
        </w:rPr>
        <w:t>compound</w:t>
      </w:r>
      <w:r w:rsidR="00404E5B" w:rsidRPr="004A3A3F">
        <w:rPr>
          <w:rFonts w:ascii="Cambria" w:hAnsi="Cambria"/>
          <w:sz w:val="16"/>
          <w:szCs w:val="16"/>
        </w:rPr>
        <w:t xml:space="preserve"> </w:t>
      </w:r>
      <w:r w:rsidR="00A9710C" w:rsidRPr="004A3A3F">
        <w:rPr>
          <w:rFonts w:ascii="Cambria" w:hAnsi="Cambria"/>
          <w:sz w:val="16"/>
          <w:szCs w:val="16"/>
        </w:rPr>
        <w:t>these</w:t>
      </w:r>
      <w:r w:rsidR="00404E5B" w:rsidRPr="004A3A3F">
        <w:rPr>
          <w:rFonts w:ascii="Cambria" w:hAnsi="Cambria"/>
          <w:sz w:val="16"/>
          <w:szCs w:val="16"/>
        </w:rPr>
        <w:t xml:space="preserve"> </w:t>
      </w:r>
      <w:r w:rsidR="00A9710C" w:rsidRPr="004A3A3F">
        <w:rPr>
          <w:rFonts w:ascii="Cambria" w:hAnsi="Cambria"/>
          <w:sz w:val="16"/>
          <w:szCs w:val="16"/>
        </w:rPr>
        <w:t>costs.</w:t>
      </w:r>
      <w:r w:rsidR="00404E5B" w:rsidRPr="004A3A3F">
        <w:rPr>
          <w:rFonts w:ascii="Cambria" w:hAnsi="Cambria"/>
          <w:sz w:val="16"/>
          <w:szCs w:val="16"/>
        </w:rPr>
        <w:t xml:space="preserve"> </w:t>
      </w:r>
      <w:r w:rsidR="00A9710C" w:rsidRPr="004A3A3F">
        <w:rPr>
          <w:rFonts w:ascii="Cambria" w:hAnsi="Cambria"/>
          <w:sz w:val="16"/>
          <w:szCs w:val="16"/>
        </w:rPr>
        <w:t>Researchers</w:t>
      </w:r>
      <w:r w:rsidR="00404E5B" w:rsidRPr="004A3A3F">
        <w:rPr>
          <w:rFonts w:ascii="Cambria" w:hAnsi="Cambria"/>
          <w:sz w:val="16"/>
          <w:szCs w:val="16"/>
        </w:rPr>
        <w:t xml:space="preserve"> </w:t>
      </w:r>
      <w:r w:rsidR="00A9710C" w:rsidRPr="004A3A3F">
        <w:rPr>
          <w:rFonts w:ascii="Cambria" w:hAnsi="Cambria"/>
          <w:sz w:val="16"/>
          <w:szCs w:val="16"/>
        </w:rPr>
        <w:t>have</w:t>
      </w:r>
      <w:r w:rsidR="00404E5B" w:rsidRPr="004A3A3F">
        <w:rPr>
          <w:rFonts w:ascii="Cambria" w:hAnsi="Cambria"/>
          <w:sz w:val="16"/>
          <w:szCs w:val="16"/>
        </w:rPr>
        <w:t xml:space="preserve"> </w:t>
      </w:r>
      <w:r w:rsidR="00A9710C" w:rsidRPr="004A3A3F">
        <w:rPr>
          <w:rFonts w:ascii="Cambria" w:hAnsi="Cambria"/>
          <w:sz w:val="16"/>
          <w:szCs w:val="16"/>
        </w:rPr>
        <w:t>reported</w:t>
      </w:r>
      <w:r w:rsidR="00404E5B" w:rsidRPr="004A3A3F">
        <w:rPr>
          <w:rFonts w:ascii="Cambria" w:hAnsi="Cambria"/>
          <w:sz w:val="16"/>
          <w:szCs w:val="16"/>
        </w:rPr>
        <w:t xml:space="preserve"> </w:t>
      </w:r>
      <w:r w:rsidR="00A9710C" w:rsidRPr="004A3A3F">
        <w:rPr>
          <w:rFonts w:ascii="Cambria" w:hAnsi="Cambria"/>
          <w:sz w:val="16"/>
          <w:szCs w:val="16"/>
        </w:rPr>
        <w:t>that</w:t>
      </w:r>
      <w:r w:rsidR="00404E5B" w:rsidRPr="004A3A3F">
        <w:rPr>
          <w:rFonts w:ascii="Cambria" w:hAnsi="Cambria"/>
          <w:sz w:val="16"/>
          <w:szCs w:val="16"/>
        </w:rPr>
        <w:t xml:space="preserve"> </w:t>
      </w:r>
      <w:r w:rsidR="00A9710C" w:rsidRPr="004A3A3F">
        <w:rPr>
          <w:rFonts w:ascii="Cambria" w:hAnsi="Cambria"/>
          <w:sz w:val="16"/>
          <w:szCs w:val="16"/>
        </w:rPr>
        <w:t>women with these experiences are more difficult to treat; many do</w:t>
      </w:r>
      <w:r w:rsidR="00404E5B" w:rsidRPr="004A3A3F">
        <w:rPr>
          <w:rFonts w:ascii="Cambria" w:hAnsi="Cambria"/>
          <w:sz w:val="16"/>
          <w:szCs w:val="16"/>
        </w:rPr>
        <w:t xml:space="preserve"> </w:t>
      </w:r>
      <w:r w:rsidR="00A9710C" w:rsidRPr="004A3A3F">
        <w:rPr>
          <w:rFonts w:ascii="Cambria" w:hAnsi="Cambria"/>
          <w:sz w:val="16"/>
          <w:szCs w:val="16"/>
        </w:rPr>
        <w:t>not</w:t>
      </w:r>
      <w:r w:rsidR="00404E5B" w:rsidRPr="004A3A3F">
        <w:rPr>
          <w:rFonts w:ascii="Cambria" w:hAnsi="Cambria"/>
          <w:sz w:val="16"/>
          <w:szCs w:val="16"/>
        </w:rPr>
        <w:t xml:space="preserve"> </w:t>
      </w:r>
      <w:r w:rsidR="00A9710C" w:rsidRPr="004A3A3F">
        <w:rPr>
          <w:rFonts w:ascii="Cambria" w:hAnsi="Cambria"/>
          <w:sz w:val="16"/>
          <w:szCs w:val="16"/>
        </w:rPr>
        <w:t>access treatment</w:t>
      </w:r>
      <w:r w:rsidR="00404E5B" w:rsidRPr="004A3A3F">
        <w:rPr>
          <w:rFonts w:ascii="Cambria" w:hAnsi="Cambria"/>
          <w:sz w:val="16"/>
          <w:szCs w:val="16"/>
        </w:rPr>
        <w:t xml:space="preserve"> </w:t>
      </w:r>
      <w:r w:rsidR="00A9710C" w:rsidRPr="004A3A3F">
        <w:rPr>
          <w:rFonts w:ascii="Cambria" w:hAnsi="Cambria"/>
          <w:sz w:val="16"/>
          <w:szCs w:val="16"/>
        </w:rPr>
        <w:t>and</w:t>
      </w:r>
      <w:r w:rsidR="00404E5B" w:rsidRPr="004A3A3F">
        <w:rPr>
          <w:rFonts w:ascii="Cambria" w:hAnsi="Cambria"/>
          <w:sz w:val="16"/>
          <w:szCs w:val="16"/>
        </w:rPr>
        <w:t xml:space="preserve"> </w:t>
      </w:r>
      <w:r w:rsidR="00A9710C" w:rsidRPr="004A3A3F">
        <w:rPr>
          <w:rFonts w:ascii="Cambria" w:hAnsi="Cambria"/>
          <w:sz w:val="16"/>
          <w:szCs w:val="16"/>
        </w:rPr>
        <w:t>those</w:t>
      </w:r>
      <w:r w:rsidR="00404E5B" w:rsidRPr="004A3A3F">
        <w:rPr>
          <w:rFonts w:ascii="Cambria" w:hAnsi="Cambria"/>
          <w:sz w:val="16"/>
          <w:szCs w:val="16"/>
        </w:rPr>
        <w:t xml:space="preserve"> </w:t>
      </w:r>
      <w:r w:rsidR="00A9710C" w:rsidRPr="004A3A3F">
        <w:rPr>
          <w:rFonts w:ascii="Cambria" w:hAnsi="Cambria"/>
          <w:sz w:val="16"/>
          <w:szCs w:val="16"/>
        </w:rPr>
        <w:t>who</w:t>
      </w:r>
      <w:r w:rsidR="00404E5B" w:rsidRPr="004A3A3F">
        <w:rPr>
          <w:rFonts w:ascii="Cambria" w:hAnsi="Cambria"/>
          <w:sz w:val="16"/>
          <w:szCs w:val="16"/>
        </w:rPr>
        <w:t xml:space="preserve"> </w:t>
      </w:r>
      <w:r w:rsidR="00A9710C" w:rsidRPr="004A3A3F">
        <w:rPr>
          <w:rFonts w:ascii="Cambria" w:hAnsi="Cambria"/>
          <w:sz w:val="16"/>
          <w:szCs w:val="16"/>
        </w:rPr>
        <w:t>do,</w:t>
      </w:r>
      <w:r w:rsidR="00404E5B" w:rsidRPr="004A3A3F">
        <w:rPr>
          <w:rFonts w:ascii="Cambria" w:hAnsi="Cambria"/>
          <w:sz w:val="16"/>
          <w:szCs w:val="16"/>
        </w:rPr>
        <w:t xml:space="preserve"> </w:t>
      </w:r>
      <w:r w:rsidR="00A9710C" w:rsidRPr="004A3A3F">
        <w:rPr>
          <w:rFonts w:ascii="Cambria" w:hAnsi="Cambria"/>
          <w:sz w:val="16"/>
          <w:szCs w:val="16"/>
        </w:rPr>
        <w:t>frequently</w:t>
      </w:r>
      <w:r w:rsidR="00404E5B" w:rsidRPr="004A3A3F">
        <w:rPr>
          <w:rFonts w:ascii="Cambria" w:hAnsi="Cambria"/>
          <w:sz w:val="16"/>
          <w:szCs w:val="16"/>
        </w:rPr>
        <w:t xml:space="preserve"> </w:t>
      </w:r>
      <w:r w:rsidR="00A9710C" w:rsidRPr="004A3A3F">
        <w:rPr>
          <w:rFonts w:ascii="Cambria" w:hAnsi="Cambria"/>
          <w:sz w:val="16"/>
          <w:szCs w:val="16"/>
        </w:rPr>
        <w:t>do</w:t>
      </w:r>
      <w:r w:rsidR="00404E5B" w:rsidRPr="004A3A3F">
        <w:rPr>
          <w:rFonts w:ascii="Cambria" w:hAnsi="Cambria"/>
          <w:sz w:val="16"/>
          <w:szCs w:val="16"/>
        </w:rPr>
        <w:t xml:space="preserve"> </w:t>
      </w:r>
      <w:r w:rsidR="00A9710C" w:rsidRPr="004A3A3F">
        <w:rPr>
          <w:rFonts w:ascii="Cambria" w:hAnsi="Cambria"/>
          <w:sz w:val="16"/>
          <w:szCs w:val="16"/>
        </w:rPr>
        <w:t>not</w:t>
      </w:r>
      <w:r w:rsidR="00404E5B" w:rsidRPr="004A3A3F">
        <w:rPr>
          <w:rFonts w:ascii="Cambria" w:hAnsi="Cambria"/>
          <w:sz w:val="16"/>
          <w:szCs w:val="16"/>
        </w:rPr>
        <w:t xml:space="preserve"> </w:t>
      </w:r>
      <w:r w:rsidR="00A9710C" w:rsidRPr="004A3A3F">
        <w:rPr>
          <w:rFonts w:ascii="Cambria" w:hAnsi="Cambria"/>
          <w:sz w:val="16"/>
          <w:szCs w:val="16"/>
        </w:rPr>
        <w:t>stay</w:t>
      </w:r>
      <w:r w:rsidR="00404E5B" w:rsidRPr="004A3A3F">
        <w:rPr>
          <w:rFonts w:ascii="Cambria" w:hAnsi="Cambria"/>
          <w:sz w:val="16"/>
          <w:szCs w:val="16"/>
        </w:rPr>
        <w:t xml:space="preserve"> </w:t>
      </w:r>
      <w:r w:rsidR="00A9710C" w:rsidRPr="004A3A3F">
        <w:rPr>
          <w:rFonts w:ascii="Cambria" w:hAnsi="Cambria"/>
          <w:sz w:val="16"/>
          <w:szCs w:val="16"/>
        </w:rPr>
        <w:t>because</w:t>
      </w:r>
      <w:r w:rsidR="00404E5B" w:rsidRPr="004A3A3F">
        <w:rPr>
          <w:rFonts w:ascii="Cambria" w:hAnsi="Cambria"/>
          <w:sz w:val="16"/>
          <w:szCs w:val="16"/>
        </w:rPr>
        <w:t xml:space="preserve"> </w:t>
      </w:r>
      <w:r w:rsidR="00A9710C" w:rsidRPr="004A3A3F">
        <w:rPr>
          <w:rFonts w:ascii="Cambria" w:hAnsi="Cambria"/>
          <w:sz w:val="16"/>
          <w:szCs w:val="16"/>
        </w:rPr>
        <w:t>of</w:t>
      </w:r>
      <w:r w:rsidR="00404E5B" w:rsidRPr="004A3A3F">
        <w:rPr>
          <w:rFonts w:ascii="Cambria" w:hAnsi="Cambria"/>
          <w:sz w:val="16"/>
          <w:szCs w:val="16"/>
        </w:rPr>
        <w:t xml:space="preserve"> </w:t>
      </w:r>
      <w:r w:rsidR="00A9710C" w:rsidRPr="004A3A3F">
        <w:rPr>
          <w:rFonts w:ascii="Cambria" w:hAnsi="Cambria"/>
          <w:sz w:val="16"/>
          <w:szCs w:val="16"/>
        </w:rPr>
        <w:t>difficulty maintaining helping relationships. However, these women’s perspective has not been previously studied. The purpose of this study is to</w:t>
      </w:r>
      <w:r w:rsidR="00404E5B" w:rsidRPr="004A3A3F">
        <w:rPr>
          <w:rFonts w:ascii="Cambria" w:hAnsi="Cambria"/>
          <w:sz w:val="16"/>
          <w:szCs w:val="16"/>
        </w:rPr>
        <w:t xml:space="preserve"> </w:t>
      </w:r>
      <w:r w:rsidR="00A9710C" w:rsidRPr="004A3A3F">
        <w:rPr>
          <w:rFonts w:ascii="Cambria" w:hAnsi="Cambria"/>
          <w:sz w:val="16"/>
          <w:szCs w:val="16"/>
        </w:rPr>
        <w:t>describe the experience of seeking help for alcohol dependency by women with PTSD and a history of IPV in the context in which it occurs. Methodolog</w:t>
      </w:r>
      <w:r w:rsidR="00C33602" w:rsidRPr="004A3A3F">
        <w:rPr>
          <w:rFonts w:ascii="Cambria" w:hAnsi="Cambria"/>
          <w:sz w:val="16"/>
          <w:szCs w:val="16"/>
        </w:rPr>
        <w:t xml:space="preserve">y &amp; Theoretical Orientation: </w:t>
      </w:r>
      <w:proofErr w:type="gramStart"/>
      <w:r w:rsidR="00C33602" w:rsidRPr="004A3A3F">
        <w:rPr>
          <w:rFonts w:ascii="Cambria" w:hAnsi="Cambria"/>
          <w:sz w:val="16"/>
          <w:szCs w:val="16"/>
        </w:rPr>
        <w:t xml:space="preserve">An </w:t>
      </w:r>
      <w:r w:rsidR="00A9710C" w:rsidRPr="004A3A3F">
        <w:rPr>
          <w:rFonts w:ascii="Cambria" w:hAnsi="Cambria"/>
          <w:sz w:val="16"/>
          <w:szCs w:val="16"/>
        </w:rPr>
        <w:t>inter</w:t>
      </w:r>
      <w:proofErr w:type="gramEnd"/>
      <w:r w:rsidR="00404E5B" w:rsidRPr="004A3A3F">
        <w:rPr>
          <w:rFonts w:ascii="Cambria" w:hAnsi="Cambria"/>
          <w:sz w:val="16"/>
          <w:szCs w:val="16"/>
        </w:rPr>
        <w:t xml:space="preserve"> </w:t>
      </w:r>
      <w:r w:rsidR="00A9710C" w:rsidRPr="004A3A3F">
        <w:rPr>
          <w:rFonts w:ascii="Cambria" w:hAnsi="Cambria"/>
          <w:sz w:val="16"/>
          <w:szCs w:val="16"/>
        </w:rPr>
        <w:t>subjective ethnographic study using hermeneutic dialogue was utilized during participant observation, in- depth interviews and focus groups. An ecological framework was utilized</w:t>
      </w:r>
      <w:r w:rsidR="00404E5B" w:rsidRPr="004A3A3F">
        <w:rPr>
          <w:rFonts w:ascii="Cambria" w:hAnsi="Cambria"/>
          <w:sz w:val="16"/>
          <w:szCs w:val="16"/>
        </w:rPr>
        <w:t xml:space="preserve"> </w:t>
      </w:r>
      <w:r w:rsidR="00A9710C" w:rsidRPr="004A3A3F">
        <w:rPr>
          <w:rFonts w:ascii="Cambria" w:hAnsi="Cambria"/>
          <w:sz w:val="16"/>
          <w:szCs w:val="16"/>
        </w:rPr>
        <w:t>to</w:t>
      </w:r>
      <w:r w:rsidR="00404E5B" w:rsidRPr="004A3A3F">
        <w:rPr>
          <w:rFonts w:ascii="Cambria" w:hAnsi="Cambria"/>
          <w:sz w:val="16"/>
          <w:szCs w:val="16"/>
        </w:rPr>
        <w:t xml:space="preserve"> </w:t>
      </w:r>
      <w:r w:rsidR="00A9710C" w:rsidRPr="004A3A3F">
        <w:rPr>
          <w:rFonts w:ascii="Cambria" w:hAnsi="Cambria"/>
          <w:sz w:val="16"/>
          <w:szCs w:val="16"/>
        </w:rPr>
        <w:t>focus</w:t>
      </w:r>
      <w:r w:rsidR="00404E5B" w:rsidRPr="004A3A3F">
        <w:rPr>
          <w:rFonts w:ascii="Cambria" w:hAnsi="Cambria"/>
          <w:sz w:val="16"/>
          <w:szCs w:val="16"/>
        </w:rPr>
        <w:t xml:space="preserve"> </w:t>
      </w:r>
      <w:r w:rsidR="00A9710C" w:rsidRPr="004A3A3F">
        <w:rPr>
          <w:rFonts w:ascii="Cambria" w:hAnsi="Cambria"/>
          <w:sz w:val="16"/>
          <w:szCs w:val="16"/>
        </w:rPr>
        <w:t>on</w:t>
      </w:r>
      <w:r w:rsidR="00404E5B" w:rsidRPr="004A3A3F">
        <w:rPr>
          <w:rFonts w:ascii="Cambria" w:hAnsi="Cambria"/>
          <w:sz w:val="16"/>
          <w:szCs w:val="16"/>
        </w:rPr>
        <w:t xml:space="preserve"> </w:t>
      </w:r>
      <w:r w:rsidR="00A9710C" w:rsidRPr="004A3A3F">
        <w:rPr>
          <w:rFonts w:ascii="Cambria" w:hAnsi="Cambria"/>
          <w:sz w:val="16"/>
          <w:szCs w:val="16"/>
        </w:rPr>
        <w:t>the</w:t>
      </w:r>
      <w:r w:rsidR="00404E5B" w:rsidRPr="004A3A3F">
        <w:rPr>
          <w:rFonts w:ascii="Cambria" w:hAnsi="Cambria"/>
          <w:sz w:val="16"/>
          <w:szCs w:val="16"/>
        </w:rPr>
        <w:t xml:space="preserve"> </w:t>
      </w:r>
      <w:r w:rsidR="00A9710C" w:rsidRPr="004A3A3F">
        <w:rPr>
          <w:rFonts w:ascii="Cambria" w:hAnsi="Cambria"/>
          <w:sz w:val="16"/>
          <w:szCs w:val="16"/>
        </w:rPr>
        <w:t>interaction</w:t>
      </w:r>
      <w:r w:rsidR="00404E5B" w:rsidRPr="004A3A3F">
        <w:rPr>
          <w:rFonts w:ascii="Cambria" w:hAnsi="Cambria"/>
          <w:sz w:val="16"/>
          <w:szCs w:val="16"/>
        </w:rPr>
        <w:t xml:space="preserve"> </w:t>
      </w:r>
      <w:r w:rsidR="00A9710C" w:rsidRPr="004A3A3F">
        <w:rPr>
          <w:rFonts w:ascii="Cambria" w:hAnsi="Cambria"/>
          <w:sz w:val="16"/>
          <w:szCs w:val="16"/>
        </w:rPr>
        <w:t>between</w:t>
      </w:r>
      <w:r w:rsidR="00404E5B" w:rsidRPr="004A3A3F">
        <w:rPr>
          <w:rFonts w:ascii="Cambria" w:hAnsi="Cambria"/>
          <w:sz w:val="16"/>
          <w:szCs w:val="16"/>
        </w:rPr>
        <w:t xml:space="preserve"> </w:t>
      </w:r>
      <w:r w:rsidR="00A9710C" w:rsidRPr="004A3A3F">
        <w:rPr>
          <w:rFonts w:ascii="Cambria" w:hAnsi="Cambria"/>
          <w:sz w:val="16"/>
          <w:szCs w:val="16"/>
        </w:rPr>
        <w:t>the</w:t>
      </w:r>
      <w:r w:rsidR="00404E5B" w:rsidRPr="004A3A3F">
        <w:rPr>
          <w:rFonts w:ascii="Cambria" w:hAnsi="Cambria"/>
          <w:sz w:val="16"/>
          <w:szCs w:val="16"/>
        </w:rPr>
        <w:t xml:space="preserve"> </w:t>
      </w:r>
      <w:r w:rsidR="00A9710C" w:rsidRPr="004A3A3F">
        <w:rPr>
          <w:rFonts w:ascii="Cambria" w:hAnsi="Cambria"/>
          <w:sz w:val="16"/>
          <w:szCs w:val="16"/>
        </w:rPr>
        <w:t>counselors</w:t>
      </w:r>
      <w:r w:rsidR="00404E5B" w:rsidRPr="004A3A3F">
        <w:rPr>
          <w:rFonts w:ascii="Cambria" w:hAnsi="Cambria"/>
          <w:sz w:val="16"/>
          <w:szCs w:val="16"/>
        </w:rPr>
        <w:t xml:space="preserve"> </w:t>
      </w:r>
      <w:r w:rsidR="00A9710C" w:rsidRPr="004A3A3F">
        <w:rPr>
          <w:rFonts w:ascii="Cambria" w:hAnsi="Cambria"/>
          <w:sz w:val="16"/>
          <w:szCs w:val="16"/>
        </w:rPr>
        <w:t>and</w:t>
      </w:r>
      <w:r w:rsidR="00404E5B" w:rsidRPr="004A3A3F">
        <w:rPr>
          <w:rFonts w:ascii="Cambria" w:hAnsi="Cambria"/>
          <w:sz w:val="16"/>
          <w:szCs w:val="16"/>
        </w:rPr>
        <w:t xml:space="preserve"> </w:t>
      </w:r>
      <w:r w:rsidR="00A9710C" w:rsidRPr="004A3A3F">
        <w:rPr>
          <w:rFonts w:ascii="Cambria" w:hAnsi="Cambria"/>
          <w:sz w:val="16"/>
          <w:szCs w:val="16"/>
        </w:rPr>
        <w:t>the</w:t>
      </w:r>
      <w:r w:rsidR="00404E5B" w:rsidRPr="004A3A3F">
        <w:rPr>
          <w:rFonts w:ascii="Cambria" w:hAnsi="Cambria"/>
          <w:sz w:val="16"/>
          <w:szCs w:val="16"/>
        </w:rPr>
        <w:t xml:space="preserve"> </w:t>
      </w:r>
      <w:r w:rsidR="00A9710C" w:rsidRPr="004A3A3F">
        <w:rPr>
          <w:rFonts w:ascii="Cambria" w:hAnsi="Cambria"/>
          <w:sz w:val="16"/>
          <w:szCs w:val="16"/>
        </w:rPr>
        <w:t>staff</w:t>
      </w:r>
      <w:r w:rsidR="00404E5B" w:rsidRPr="004A3A3F">
        <w:rPr>
          <w:rFonts w:ascii="Cambria" w:hAnsi="Cambria"/>
          <w:sz w:val="16"/>
          <w:szCs w:val="16"/>
        </w:rPr>
        <w:t xml:space="preserve"> </w:t>
      </w:r>
      <w:r w:rsidR="00A9710C" w:rsidRPr="004A3A3F">
        <w:rPr>
          <w:rFonts w:ascii="Cambria" w:hAnsi="Cambria"/>
          <w:sz w:val="16"/>
          <w:szCs w:val="16"/>
        </w:rPr>
        <w:t>to understand this relationships and the context in which it occurs. Findings: The</w:t>
      </w:r>
      <w:r w:rsidR="00404E5B" w:rsidRPr="004A3A3F">
        <w:rPr>
          <w:rFonts w:ascii="Cambria" w:hAnsi="Cambria"/>
          <w:sz w:val="16"/>
          <w:szCs w:val="16"/>
        </w:rPr>
        <w:t xml:space="preserve"> </w:t>
      </w:r>
      <w:r w:rsidR="00A9710C" w:rsidRPr="004A3A3F">
        <w:rPr>
          <w:rFonts w:ascii="Cambria" w:hAnsi="Cambria"/>
          <w:sz w:val="16"/>
          <w:szCs w:val="16"/>
        </w:rPr>
        <w:t>women</w:t>
      </w:r>
      <w:r w:rsidR="00404E5B" w:rsidRPr="004A3A3F">
        <w:rPr>
          <w:rFonts w:ascii="Cambria" w:hAnsi="Cambria"/>
          <w:sz w:val="16"/>
          <w:szCs w:val="16"/>
        </w:rPr>
        <w:t xml:space="preserve"> </w:t>
      </w:r>
      <w:r w:rsidR="00A9710C" w:rsidRPr="004A3A3F">
        <w:rPr>
          <w:rFonts w:ascii="Cambria" w:hAnsi="Cambria"/>
          <w:sz w:val="16"/>
          <w:szCs w:val="16"/>
        </w:rPr>
        <w:t>in</w:t>
      </w:r>
      <w:r w:rsidR="00404E5B" w:rsidRPr="004A3A3F">
        <w:rPr>
          <w:rFonts w:ascii="Cambria" w:hAnsi="Cambria"/>
          <w:sz w:val="16"/>
          <w:szCs w:val="16"/>
        </w:rPr>
        <w:t xml:space="preserve"> </w:t>
      </w:r>
      <w:r w:rsidR="00A9710C" w:rsidRPr="004A3A3F">
        <w:rPr>
          <w:rFonts w:ascii="Cambria" w:hAnsi="Cambria"/>
          <w:sz w:val="16"/>
          <w:szCs w:val="16"/>
        </w:rPr>
        <w:t>this</w:t>
      </w:r>
      <w:r w:rsidR="00404E5B" w:rsidRPr="004A3A3F">
        <w:rPr>
          <w:rFonts w:ascii="Cambria" w:hAnsi="Cambria"/>
          <w:sz w:val="16"/>
          <w:szCs w:val="16"/>
        </w:rPr>
        <w:t xml:space="preserve"> </w:t>
      </w:r>
      <w:r w:rsidR="00A9710C" w:rsidRPr="004A3A3F">
        <w:rPr>
          <w:rFonts w:ascii="Cambria" w:hAnsi="Cambria"/>
          <w:sz w:val="16"/>
          <w:szCs w:val="16"/>
        </w:rPr>
        <w:t>study</w:t>
      </w:r>
      <w:r w:rsidR="00404E5B" w:rsidRPr="004A3A3F">
        <w:rPr>
          <w:rFonts w:ascii="Cambria" w:hAnsi="Cambria"/>
          <w:sz w:val="16"/>
          <w:szCs w:val="16"/>
        </w:rPr>
        <w:t xml:space="preserve"> </w:t>
      </w:r>
      <w:r w:rsidR="00A9710C" w:rsidRPr="004A3A3F">
        <w:rPr>
          <w:rFonts w:ascii="Cambria" w:hAnsi="Cambria"/>
          <w:sz w:val="16"/>
          <w:szCs w:val="16"/>
        </w:rPr>
        <w:t>were</w:t>
      </w:r>
      <w:r w:rsidR="00404E5B" w:rsidRPr="004A3A3F">
        <w:rPr>
          <w:rFonts w:ascii="Cambria" w:hAnsi="Cambria"/>
          <w:sz w:val="16"/>
          <w:szCs w:val="16"/>
        </w:rPr>
        <w:t xml:space="preserve"> </w:t>
      </w:r>
      <w:r w:rsidR="00A9710C" w:rsidRPr="004A3A3F">
        <w:rPr>
          <w:rFonts w:ascii="Cambria" w:hAnsi="Cambria"/>
          <w:sz w:val="16"/>
          <w:szCs w:val="16"/>
        </w:rPr>
        <w:t>very</w:t>
      </w:r>
      <w:r w:rsidR="00404E5B" w:rsidRPr="004A3A3F">
        <w:rPr>
          <w:rFonts w:ascii="Cambria" w:hAnsi="Cambria"/>
          <w:sz w:val="16"/>
          <w:szCs w:val="16"/>
        </w:rPr>
        <w:t xml:space="preserve"> </w:t>
      </w:r>
      <w:r w:rsidR="00A9710C" w:rsidRPr="004A3A3F">
        <w:rPr>
          <w:rFonts w:ascii="Cambria" w:hAnsi="Cambria"/>
          <w:sz w:val="16"/>
          <w:szCs w:val="16"/>
        </w:rPr>
        <w:t>active</w:t>
      </w:r>
      <w:r w:rsidR="00404E5B" w:rsidRPr="004A3A3F">
        <w:rPr>
          <w:rFonts w:ascii="Cambria" w:hAnsi="Cambria"/>
          <w:sz w:val="16"/>
          <w:szCs w:val="16"/>
        </w:rPr>
        <w:t xml:space="preserve"> </w:t>
      </w:r>
      <w:r w:rsidR="00A9710C" w:rsidRPr="004A3A3F">
        <w:rPr>
          <w:rFonts w:ascii="Cambria" w:hAnsi="Cambria"/>
          <w:sz w:val="16"/>
          <w:szCs w:val="16"/>
        </w:rPr>
        <w:t>help</w:t>
      </w:r>
      <w:r w:rsidR="00404E5B" w:rsidRPr="004A3A3F">
        <w:rPr>
          <w:rFonts w:ascii="Cambria" w:hAnsi="Cambria"/>
          <w:sz w:val="16"/>
          <w:szCs w:val="16"/>
        </w:rPr>
        <w:t xml:space="preserve"> </w:t>
      </w:r>
      <w:r w:rsidR="00A9710C" w:rsidRPr="004A3A3F">
        <w:rPr>
          <w:rFonts w:ascii="Cambria" w:hAnsi="Cambria"/>
          <w:sz w:val="16"/>
          <w:szCs w:val="16"/>
        </w:rPr>
        <w:t>seekers.</w:t>
      </w:r>
      <w:r w:rsidR="00404E5B" w:rsidRPr="004A3A3F">
        <w:rPr>
          <w:rFonts w:ascii="Cambria" w:hAnsi="Cambria"/>
          <w:sz w:val="16"/>
          <w:szCs w:val="16"/>
        </w:rPr>
        <w:t xml:space="preserve"> </w:t>
      </w:r>
      <w:r w:rsidR="00A9710C" w:rsidRPr="004A3A3F">
        <w:rPr>
          <w:rFonts w:ascii="Cambria" w:hAnsi="Cambria"/>
          <w:sz w:val="16"/>
          <w:szCs w:val="16"/>
        </w:rPr>
        <w:t>They</w:t>
      </w:r>
      <w:r w:rsidR="00404E5B" w:rsidRPr="004A3A3F">
        <w:rPr>
          <w:rFonts w:ascii="Cambria" w:hAnsi="Cambria"/>
          <w:sz w:val="16"/>
          <w:szCs w:val="16"/>
        </w:rPr>
        <w:t xml:space="preserve"> </w:t>
      </w:r>
      <w:r w:rsidR="00A9710C" w:rsidRPr="004A3A3F">
        <w:rPr>
          <w:rFonts w:ascii="Cambria" w:hAnsi="Cambria"/>
          <w:sz w:val="16"/>
          <w:szCs w:val="16"/>
        </w:rPr>
        <w:t>encountered many gaps in continuity of care including discharge because of</w:t>
      </w:r>
      <w:r w:rsidR="00404E5B" w:rsidRPr="004A3A3F">
        <w:rPr>
          <w:rFonts w:ascii="Cambria" w:hAnsi="Cambria"/>
          <w:sz w:val="16"/>
          <w:szCs w:val="16"/>
        </w:rPr>
        <w:t xml:space="preserve"> </w:t>
      </w:r>
      <w:r w:rsidRPr="004A3A3F">
        <w:rPr>
          <w:rFonts w:ascii="Cambria" w:hAnsi="Cambria"/>
          <w:sz w:val="16"/>
          <w:szCs w:val="16"/>
        </w:rPr>
        <w:t>relapse……….</w:t>
      </w:r>
    </w:p>
    <w:p w:rsidR="00AE3E37" w:rsidRDefault="00A9710C">
      <w:pPr>
        <w:pStyle w:val="Heading3"/>
        <w:spacing w:before="74"/>
      </w:pPr>
      <w:r>
        <w:rPr>
          <w:b w:val="0"/>
        </w:rPr>
        <w:br w:type="column"/>
      </w:r>
      <w:r>
        <w:rPr>
          <w:color w:val="BF5A14"/>
        </w:rPr>
        <w:lastRenderedPageBreak/>
        <w:t>Image</w:t>
      </w:r>
      <w:r w:rsidR="004A3A3F">
        <w:rPr>
          <w:color w:val="BF5A14"/>
        </w:rPr>
        <w:t>:</w:t>
      </w:r>
    </w:p>
    <w:p w:rsidR="00AE3E37" w:rsidRDefault="00AE3E37">
      <w:pPr>
        <w:pStyle w:val="BodyText"/>
        <w:spacing w:before="2"/>
        <w:rPr>
          <w:rFonts w:ascii="Arial"/>
          <w:b/>
          <w:sz w:val="16"/>
        </w:rPr>
      </w:pPr>
    </w:p>
    <w:p w:rsidR="00AE3E37" w:rsidRDefault="00414F7B">
      <w:pPr>
        <w:spacing w:before="157"/>
        <w:ind w:left="100"/>
        <w:rPr>
          <w:rFonts w:ascii="Arial"/>
          <w:b/>
          <w:sz w:val="20"/>
        </w:rPr>
      </w:pPr>
      <w:r>
        <w:rPr>
          <w:rFonts w:ascii="Arial"/>
          <w:b/>
          <w:color w:val="BF5A14"/>
          <w:sz w:val="20"/>
        </w:rPr>
        <w:t>Recent publi</w:t>
      </w:r>
      <w:r w:rsidR="004A3A3F">
        <w:rPr>
          <w:rFonts w:ascii="Arial"/>
          <w:b/>
          <w:color w:val="BF5A14"/>
          <w:sz w:val="20"/>
        </w:rPr>
        <w:t>cations:</w:t>
      </w:r>
    </w:p>
    <w:p w:rsidR="00AE3E37" w:rsidRPr="004A3A3F" w:rsidRDefault="00A9710C">
      <w:pPr>
        <w:pStyle w:val="ListParagraph"/>
        <w:numPr>
          <w:ilvl w:val="0"/>
          <w:numId w:val="2"/>
        </w:numPr>
        <w:tabs>
          <w:tab w:val="left" w:pos="384"/>
        </w:tabs>
        <w:spacing w:before="99"/>
        <w:ind w:right="118" w:hanging="283"/>
        <w:jc w:val="both"/>
        <w:rPr>
          <w:rFonts w:asciiTheme="majorHAnsi" w:hAnsiTheme="majorHAnsi"/>
          <w:sz w:val="16"/>
          <w:szCs w:val="16"/>
        </w:rPr>
      </w:pPr>
      <w:r w:rsidRPr="004A3A3F">
        <w:rPr>
          <w:rFonts w:asciiTheme="majorHAnsi" w:hAnsiTheme="majorHAnsi"/>
          <w:sz w:val="16"/>
          <w:szCs w:val="16"/>
        </w:rPr>
        <w:t xml:space="preserve">Harper C (2009) </w:t>
      </w:r>
      <w:hyperlink r:id="rId11">
        <w:proofErr w:type="gramStart"/>
        <w:r w:rsidRPr="004A3A3F">
          <w:rPr>
            <w:rFonts w:asciiTheme="majorHAnsi" w:hAnsiTheme="majorHAnsi"/>
            <w:sz w:val="16"/>
            <w:szCs w:val="16"/>
          </w:rPr>
          <w:t>The</w:t>
        </w:r>
        <w:proofErr w:type="gramEnd"/>
        <w:r w:rsidRPr="004A3A3F">
          <w:rPr>
            <w:rFonts w:asciiTheme="majorHAnsi" w:hAnsiTheme="majorHAnsi"/>
            <w:sz w:val="16"/>
            <w:szCs w:val="16"/>
          </w:rPr>
          <w:t xml:space="preserve"> neuropathology of alcohol-related </w:t>
        </w:r>
        <w:proofErr w:type="spellStart"/>
        <w:r w:rsidRPr="004A3A3F">
          <w:rPr>
            <w:rFonts w:asciiTheme="majorHAnsi" w:hAnsiTheme="majorHAnsi"/>
            <w:sz w:val="16"/>
            <w:szCs w:val="16"/>
          </w:rPr>
          <w:t>brain</w:t>
        </w:r>
      </w:hyperlink>
      <w:hyperlink r:id="rId12">
        <w:r w:rsidRPr="004A3A3F">
          <w:rPr>
            <w:rFonts w:asciiTheme="majorHAnsi" w:hAnsiTheme="majorHAnsi"/>
            <w:sz w:val="16"/>
            <w:szCs w:val="16"/>
          </w:rPr>
          <w:t>damage</w:t>
        </w:r>
        <w:proofErr w:type="spellEnd"/>
        <w:r w:rsidRPr="004A3A3F">
          <w:rPr>
            <w:rFonts w:asciiTheme="majorHAnsi" w:hAnsiTheme="majorHAnsi"/>
            <w:sz w:val="16"/>
            <w:szCs w:val="16"/>
          </w:rPr>
          <w:t>.</w:t>
        </w:r>
        <w:r w:rsidR="00C33602" w:rsidRPr="004A3A3F">
          <w:rPr>
            <w:rFonts w:asciiTheme="majorHAnsi" w:hAnsiTheme="majorHAnsi"/>
            <w:sz w:val="16"/>
            <w:szCs w:val="16"/>
          </w:rPr>
          <w:t xml:space="preserve"> </w:t>
        </w:r>
        <w:r w:rsidRPr="004A3A3F">
          <w:rPr>
            <w:rFonts w:asciiTheme="majorHAnsi" w:hAnsiTheme="majorHAnsi"/>
            <w:sz w:val="16"/>
            <w:szCs w:val="16"/>
          </w:rPr>
          <w:t xml:space="preserve">Alcohol </w:t>
        </w:r>
        <w:proofErr w:type="spellStart"/>
        <w:r w:rsidRPr="004A3A3F">
          <w:rPr>
            <w:rFonts w:asciiTheme="majorHAnsi" w:hAnsiTheme="majorHAnsi"/>
            <w:sz w:val="16"/>
            <w:szCs w:val="16"/>
          </w:rPr>
          <w:t>Alcohol</w:t>
        </w:r>
        <w:proofErr w:type="spellEnd"/>
        <w:r w:rsidRPr="004A3A3F">
          <w:rPr>
            <w:rFonts w:asciiTheme="majorHAnsi" w:hAnsiTheme="majorHAnsi"/>
            <w:sz w:val="16"/>
            <w:szCs w:val="16"/>
          </w:rPr>
          <w:t xml:space="preserve"> 44:136-140.</w:t>
        </w:r>
      </w:hyperlink>
    </w:p>
    <w:p w:rsidR="00AE3E37" w:rsidRPr="004A3A3F" w:rsidRDefault="00A9710C">
      <w:pPr>
        <w:pStyle w:val="ListParagraph"/>
        <w:numPr>
          <w:ilvl w:val="0"/>
          <w:numId w:val="2"/>
        </w:numPr>
        <w:tabs>
          <w:tab w:val="left" w:pos="384"/>
        </w:tabs>
        <w:ind w:right="117" w:hanging="283"/>
        <w:jc w:val="both"/>
        <w:rPr>
          <w:rFonts w:asciiTheme="majorHAnsi" w:hAnsiTheme="majorHAnsi"/>
          <w:sz w:val="16"/>
          <w:szCs w:val="16"/>
        </w:rPr>
      </w:pPr>
      <w:proofErr w:type="spellStart"/>
      <w:r w:rsidRPr="004A3A3F">
        <w:rPr>
          <w:rFonts w:asciiTheme="majorHAnsi" w:hAnsiTheme="majorHAnsi"/>
          <w:sz w:val="16"/>
          <w:szCs w:val="16"/>
        </w:rPr>
        <w:t>Heilig</w:t>
      </w:r>
      <w:proofErr w:type="spellEnd"/>
      <w:r w:rsidRPr="004A3A3F">
        <w:rPr>
          <w:rFonts w:asciiTheme="majorHAnsi" w:hAnsiTheme="majorHAnsi"/>
          <w:sz w:val="16"/>
          <w:szCs w:val="16"/>
        </w:rPr>
        <w:t xml:space="preserve"> M, </w:t>
      </w:r>
      <w:proofErr w:type="spellStart"/>
      <w:r w:rsidRPr="004A3A3F">
        <w:rPr>
          <w:rFonts w:asciiTheme="majorHAnsi" w:hAnsiTheme="majorHAnsi"/>
          <w:sz w:val="16"/>
          <w:szCs w:val="16"/>
        </w:rPr>
        <w:t>Egli</w:t>
      </w:r>
      <w:proofErr w:type="spellEnd"/>
      <w:r w:rsidRPr="004A3A3F">
        <w:rPr>
          <w:rFonts w:asciiTheme="majorHAnsi" w:hAnsiTheme="majorHAnsi"/>
          <w:sz w:val="16"/>
          <w:szCs w:val="16"/>
        </w:rPr>
        <w:t xml:space="preserve"> M (2006) Pharmacological treatment of alcohol dependence: </w:t>
      </w:r>
      <w:r w:rsidRPr="004A3A3F">
        <w:rPr>
          <w:rFonts w:asciiTheme="majorHAnsi" w:hAnsiTheme="majorHAnsi"/>
          <w:spacing w:val="-4"/>
          <w:sz w:val="16"/>
          <w:szCs w:val="16"/>
        </w:rPr>
        <w:t xml:space="preserve">Target </w:t>
      </w:r>
      <w:r w:rsidRPr="004A3A3F">
        <w:rPr>
          <w:rFonts w:asciiTheme="majorHAnsi" w:hAnsiTheme="majorHAnsi"/>
          <w:sz w:val="16"/>
          <w:szCs w:val="16"/>
        </w:rPr>
        <w:t>symptoms and target mechanisms. Pharmacology and therapeutics 111:855-876.</w:t>
      </w:r>
    </w:p>
    <w:p w:rsidR="00AE3E37" w:rsidRPr="004A3A3F" w:rsidRDefault="00A9710C">
      <w:pPr>
        <w:pStyle w:val="ListParagraph"/>
        <w:numPr>
          <w:ilvl w:val="0"/>
          <w:numId w:val="2"/>
        </w:numPr>
        <w:tabs>
          <w:tab w:val="left" w:pos="384"/>
        </w:tabs>
        <w:ind w:right="118" w:hanging="283"/>
        <w:jc w:val="both"/>
        <w:rPr>
          <w:rFonts w:asciiTheme="majorHAnsi" w:hAnsiTheme="majorHAnsi"/>
          <w:sz w:val="16"/>
          <w:szCs w:val="16"/>
        </w:rPr>
      </w:pPr>
      <w:proofErr w:type="spellStart"/>
      <w:r w:rsidRPr="004A3A3F">
        <w:rPr>
          <w:rFonts w:asciiTheme="majorHAnsi" w:hAnsiTheme="majorHAnsi"/>
          <w:sz w:val="16"/>
          <w:szCs w:val="16"/>
        </w:rPr>
        <w:t>LiX</w:t>
      </w:r>
      <w:proofErr w:type="spellEnd"/>
      <w:r w:rsidRPr="004A3A3F">
        <w:rPr>
          <w:rFonts w:asciiTheme="majorHAnsi" w:hAnsiTheme="majorHAnsi"/>
          <w:sz w:val="16"/>
          <w:szCs w:val="16"/>
        </w:rPr>
        <w:t>,</w:t>
      </w:r>
      <w:r w:rsidR="00C33602" w:rsidRPr="004A3A3F">
        <w:rPr>
          <w:rFonts w:asciiTheme="majorHAnsi" w:hAnsiTheme="majorHAnsi"/>
          <w:sz w:val="16"/>
          <w:szCs w:val="16"/>
        </w:rPr>
        <w:t xml:space="preserve"> </w:t>
      </w:r>
      <w:proofErr w:type="spellStart"/>
      <w:r w:rsidRPr="004A3A3F">
        <w:rPr>
          <w:rFonts w:asciiTheme="majorHAnsi" w:hAnsiTheme="majorHAnsi"/>
          <w:sz w:val="16"/>
          <w:szCs w:val="16"/>
        </w:rPr>
        <w:t>SchwachaMG</w:t>
      </w:r>
      <w:proofErr w:type="spellEnd"/>
      <w:r w:rsidRPr="004A3A3F">
        <w:rPr>
          <w:rFonts w:asciiTheme="majorHAnsi" w:hAnsiTheme="majorHAnsi"/>
          <w:sz w:val="16"/>
          <w:szCs w:val="16"/>
        </w:rPr>
        <w:t>,</w:t>
      </w:r>
      <w:r w:rsidR="00C33602" w:rsidRPr="004A3A3F">
        <w:rPr>
          <w:rFonts w:asciiTheme="majorHAnsi" w:hAnsiTheme="majorHAnsi"/>
          <w:sz w:val="16"/>
          <w:szCs w:val="16"/>
        </w:rPr>
        <w:t xml:space="preserve"> </w:t>
      </w:r>
      <w:proofErr w:type="spellStart"/>
      <w:r w:rsidRPr="004A3A3F">
        <w:rPr>
          <w:rFonts w:asciiTheme="majorHAnsi" w:hAnsiTheme="majorHAnsi"/>
          <w:sz w:val="16"/>
          <w:szCs w:val="16"/>
        </w:rPr>
        <w:t>ChaudryIH</w:t>
      </w:r>
      <w:proofErr w:type="spellEnd"/>
      <w:r w:rsidRPr="004A3A3F">
        <w:rPr>
          <w:rFonts w:asciiTheme="majorHAnsi" w:hAnsiTheme="majorHAnsi"/>
          <w:sz w:val="16"/>
          <w:szCs w:val="16"/>
        </w:rPr>
        <w:t>,</w:t>
      </w:r>
      <w:r w:rsidR="00C33602" w:rsidRPr="004A3A3F">
        <w:rPr>
          <w:rFonts w:asciiTheme="majorHAnsi" w:hAnsiTheme="majorHAnsi"/>
          <w:sz w:val="16"/>
          <w:szCs w:val="16"/>
        </w:rPr>
        <w:t xml:space="preserve"> </w:t>
      </w:r>
      <w:proofErr w:type="spellStart"/>
      <w:r w:rsidRPr="004A3A3F">
        <w:rPr>
          <w:rFonts w:asciiTheme="majorHAnsi" w:hAnsiTheme="majorHAnsi"/>
          <w:sz w:val="16"/>
          <w:szCs w:val="16"/>
        </w:rPr>
        <w:t>ChoudhryMA</w:t>
      </w:r>
      <w:proofErr w:type="spellEnd"/>
      <w:r w:rsidR="00C33602" w:rsidRPr="004A3A3F">
        <w:rPr>
          <w:rFonts w:asciiTheme="majorHAnsi" w:hAnsiTheme="majorHAnsi"/>
          <w:sz w:val="16"/>
          <w:szCs w:val="16"/>
        </w:rPr>
        <w:t xml:space="preserve"> </w:t>
      </w:r>
      <w:r w:rsidRPr="004A3A3F">
        <w:rPr>
          <w:rFonts w:asciiTheme="majorHAnsi" w:hAnsiTheme="majorHAnsi"/>
          <w:sz w:val="16"/>
          <w:szCs w:val="16"/>
        </w:rPr>
        <w:t>(2008</w:t>
      </w:r>
      <w:proofErr w:type="gramStart"/>
      <w:r w:rsidRPr="004A3A3F">
        <w:rPr>
          <w:rFonts w:asciiTheme="majorHAnsi" w:hAnsiTheme="majorHAnsi"/>
          <w:sz w:val="16"/>
          <w:szCs w:val="16"/>
        </w:rPr>
        <w:t>)</w:t>
      </w:r>
      <w:proofErr w:type="spellStart"/>
      <w:r w:rsidRPr="004A3A3F">
        <w:rPr>
          <w:rFonts w:asciiTheme="majorHAnsi" w:hAnsiTheme="majorHAnsi"/>
          <w:sz w:val="16"/>
          <w:szCs w:val="16"/>
        </w:rPr>
        <w:t>Acutealcohol</w:t>
      </w:r>
      <w:proofErr w:type="spellEnd"/>
      <w:proofErr w:type="gramEnd"/>
      <w:r w:rsidRPr="004A3A3F">
        <w:rPr>
          <w:rFonts w:asciiTheme="majorHAnsi" w:hAnsiTheme="majorHAnsi"/>
          <w:sz w:val="16"/>
          <w:szCs w:val="16"/>
        </w:rPr>
        <w:t xml:space="preserve"> intoxication potentiates neutrophil-mediated intestinal tissue damage after burn injury. Shock 29:377.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C23E81">
      <w:pPr>
        <w:pStyle w:val="BodyText"/>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14:anchorId="2DFFCB1F" wp14:editId="49201CD5">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w:t>
      </w:r>
      <w:r w:rsidR="004A3A3F">
        <w:rPr>
          <w:rFonts w:ascii="Arial"/>
          <w:sz w:val="14"/>
        </w:rPr>
        <w:t>……………………………………</w:t>
      </w:r>
      <w:r w:rsidR="004A3A3F">
        <w:rPr>
          <w:rFonts w:ascii="Arial"/>
          <w:sz w:val="14"/>
        </w:rPr>
        <w:t>..</w:t>
      </w: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4">
        <w:r>
          <w:rPr>
            <w:rFonts w:ascii="Arial"/>
            <w:color w:val="004080"/>
            <w:sz w:val="14"/>
          </w:rPr>
          <w:t>drdeanna.rpm@hotmail.com</w:t>
        </w:r>
      </w:hyperlink>
    </w:p>
    <w:p w:rsidR="00AE3E37" w:rsidRDefault="00C23E81">
      <w:pPr>
        <w:pStyle w:val="BodyText"/>
        <w:spacing w:before="2"/>
        <w:rPr>
          <w:rFonts w:ascii="Arial"/>
          <w:sz w:val="19"/>
        </w:rPr>
      </w:pPr>
      <w:r>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D92327" w:rsidRDefault="00D92327" w:rsidP="00D92327">
      <w:pPr>
        <w:pStyle w:val="BodyText"/>
        <w:spacing w:before="7"/>
        <w:rPr>
          <w:rFonts w:ascii="Cambria" w:hAnsi="Cambria"/>
          <w:b/>
          <w:sz w:val="24"/>
        </w:rPr>
      </w:pPr>
      <w:r w:rsidRPr="00D92327">
        <w:rPr>
          <w:rFonts w:ascii="Cambria" w:hAnsi="Cambria"/>
          <w:b/>
          <w:sz w:val="24"/>
        </w:rPr>
        <w:t xml:space="preserve">Speaker Mobile Number:  </w:t>
      </w:r>
      <w:r>
        <w:rPr>
          <w:rFonts w:ascii="Cambria" w:hAnsi="Cambria"/>
          <w:b/>
          <w:sz w:val="24"/>
        </w:rPr>
        <w:t xml:space="preserve"> x-xxx-xxx-xxxx</w:t>
      </w:r>
    </w:p>
    <w:p w:rsidR="00D92327" w:rsidRPr="00D92327" w:rsidRDefault="00D92327" w:rsidP="00D92327">
      <w:pPr>
        <w:pStyle w:val="BodyText"/>
        <w:spacing w:before="7"/>
        <w:rPr>
          <w:rFonts w:ascii="Cambria" w:hAnsi="Cambria"/>
          <w:b/>
          <w:sz w:val="24"/>
        </w:rPr>
      </w:pPr>
    </w:p>
    <w:p w:rsidR="00AE3E37" w:rsidRPr="00D92327" w:rsidRDefault="00D92327" w:rsidP="00D92327">
      <w:pPr>
        <w:pStyle w:val="BodyText"/>
        <w:spacing w:before="7"/>
        <w:rPr>
          <w:rFonts w:ascii="Cambria" w:hAnsi="Cambria"/>
          <w:b/>
          <w:sz w:val="24"/>
        </w:rPr>
      </w:pPr>
      <w:r>
        <w:rPr>
          <w:rFonts w:ascii="Cambria" w:hAnsi="Cambria"/>
          <w:b/>
          <w:sz w:val="24"/>
        </w:rPr>
        <w:t xml:space="preserve">Speaker </w:t>
      </w:r>
      <w:r w:rsidRPr="00D92327">
        <w:rPr>
          <w:rFonts w:ascii="Cambria" w:hAnsi="Cambria"/>
          <w:b/>
          <w:sz w:val="24"/>
        </w:rPr>
        <w:t xml:space="preserve">Facebook </w:t>
      </w:r>
      <w:r>
        <w:rPr>
          <w:rFonts w:ascii="Cambria" w:hAnsi="Cambria"/>
          <w:b/>
          <w:sz w:val="24"/>
        </w:rPr>
        <w:t xml:space="preserve">Profile </w:t>
      </w:r>
      <w:r w:rsidRPr="00D92327">
        <w:rPr>
          <w:rFonts w:ascii="Cambria" w:hAnsi="Cambria"/>
          <w:b/>
          <w:sz w:val="24"/>
        </w:rPr>
        <w:t>URL:</w:t>
      </w:r>
      <w:r w:rsidRPr="00D92327">
        <w:rPr>
          <w:rFonts w:ascii="Cambria" w:hAnsi="Cambria"/>
          <w:b/>
          <w:sz w:val="24"/>
        </w:rPr>
        <w:t xml:space="preserve"> </w:t>
      </w:r>
      <w:r>
        <w:rPr>
          <w:rFonts w:ascii="Cambria" w:hAnsi="Cambria"/>
          <w:b/>
          <w:sz w:val="24"/>
        </w:rPr>
        <w:t>…………………………</w:t>
      </w:r>
    </w:p>
    <w:p w:rsidR="00D92327" w:rsidRPr="00D92327" w:rsidRDefault="00D92327" w:rsidP="00D92327">
      <w:pPr>
        <w:pStyle w:val="BodyText"/>
        <w:spacing w:before="7"/>
        <w:rPr>
          <w:rFonts w:ascii="Cambria" w:hAnsi="Cambria"/>
          <w:sz w:val="24"/>
        </w:rPr>
      </w:pPr>
    </w:p>
    <w:p w:rsidR="00AE3E37" w:rsidRPr="008477F8" w:rsidRDefault="008477F8">
      <w:pPr>
        <w:rPr>
          <w:rFonts w:ascii="Times New Roman" w:hAnsi="Times New Roman" w:cs="Times New Roman"/>
          <w:b/>
          <w:sz w:val="24"/>
        </w:rPr>
      </w:pPr>
      <w:r>
        <w:rPr>
          <w:rFonts w:ascii="Times New Roman" w:hAnsi="Times New Roman" w:cs="Times New Roman"/>
          <w:b/>
          <w:sz w:val="24"/>
        </w:rPr>
        <w:t xml:space="preserve">Note: </w:t>
      </w:r>
      <w:r w:rsidRPr="008477F8">
        <w:rPr>
          <w:rFonts w:ascii="Times New Roman" w:hAnsi="Times New Roman" w:cs="Times New Roman"/>
          <w:b/>
          <w:sz w:val="24"/>
        </w:rPr>
        <w:t xml:space="preserve">Please add the Program </w:t>
      </w:r>
      <w:r w:rsidR="00D92327">
        <w:rPr>
          <w:rFonts w:ascii="Times New Roman" w:hAnsi="Times New Roman" w:cs="Times New Roman"/>
          <w:b/>
          <w:sz w:val="24"/>
        </w:rPr>
        <w:t>Director</w:t>
      </w:r>
      <w:r w:rsidRPr="008477F8">
        <w:rPr>
          <w:rFonts w:ascii="Times New Roman" w:hAnsi="Times New Roman" w:cs="Times New Roman"/>
          <w:b/>
          <w:sz w:val="24"/>
        </w:rPr>
        <w:t xml:space="preserve"> </w:t>
      </w:r>
      <w:r>
        <w:rPr>
          <w:rFonts w:ascii="Times New Roman" w:hAnsi="Times New Roman" w:cs="Times New Roman"/>
          <w:b/>
          <w:sz w:val="24"/>
        </w:rPr>
        <w:t xml:space="preserve">of the conference </w:t>
      </w:r>
      <w:r w:rsidRPr="008477F8">
        <w:rPr>
          <w:rFonts w:ascii="Times New Roman" w:hAnsi="Times New Roman" w:cs="Times New Roman"/>
          <w:b/>
          <w:sz w:val="24"/>
        </w:rPr>
        <w:t>to your Facebook</w:t>
      </w:r>
      <w:r>
        <w:rPr>
          <w:rFonts w:ascii="Times New Roman" w:hAnsi="Times New Roman" w:cs="Times New Roman"/>
          <w:b/>
          <w:sz w:val="24"/>
        </w:rPr>
        <w:t xml:space="preserve"> with below link</w:t>
      </w:r>
      <w:r w:rsidR="007850CD">
        <w:rPr>
          <w:rFonts w:ascii="Times New Roman" w:hAnsi="Times New Roman" w:cs="Times New Roman"/>
          <w:b/>
          <w:sz w:val="24"/>
        </w:rPr>
        <w:t>, So that he</w:t>
      </w:r>
      <w:r w:rsidRPr="008477F8">
        <w:rPr>
          <w:rFonts w:ascii="Times New Roman" w:hAnsi="Times New Roman" w:cs="Times New Roman"/>
          <w:b/>
          <w:sz w:val="24"/>
        </w:rPr>
        <w:t xml:space="preserve"> can contact you regarding </w:t>
      </w:r>
      <w:r>
        <w:rPr>
          <w:rFonts w:ascii="Times New Roman" w:hAnsi="Times New Roman" w:cs="Times New Roman"/>
          <w:b/>
          <w:sz w:val="24"/>
        </w:rPr>
        <w:t xml:space="preserve">acceptance of </w:t>
      </w:r>
      <w:r w:rsidRPr="008477F8">
        <w:rPr>
          <w:rFonts w:ascii="Times New Roman" w:hAnsi="Times New Roman" w:cs="Times New Roman"/>
          <w:b/>
          <w:sz w:val="24"/>
        </w:rPr>
        <w:t xml:space="preserve">your abstract </w:t>
      </w:r>
      <w:r>
        <w:rPr>
          <w:rFonts w:ascii="Times New Roman" w:hAnsi="Times New Roman" w:cs="Times New Roman"/>
          <w:b/>
          <w:sz w:val="24"/>
        </w:rPr>
        <w:t>at the earliest</w:t>
      </w:r>
      <w:r w:rsidRPr="008477F8">
        <w:rPr>
          <w:rFonts w:ascii="Times New Roman" w:hAnsi="Times New Roman" w:cs="Times New Roman"/>
          <w:b/>
          <w:sz w:val="24"/>
        </w:rPr>
        <w:t>.</w:t>
      </w:r>
    </w:p>
    <w:p w:rsidR="008477F8" w:rsidRPr="008477F8" w:rsidRDefault="008477F8">
      <w:pPr>
        <w:rPr>
          <w:rFonts w:ascii="Times New Roman" w:hAnsi="Times New Roman" w:cs="Times New Roman"/>
          <w:b/>
          <w:sz w:val="24"/>
        </w:rPr>
      </w:pPr>
    </w:p>
    <w:p w:rsidR="008477F8" w:rsidRPr="008477F8" w:rsidRDefault="008477F8">
      <w:pPr>
        <w:rPr>
          <w:rFonts w:ascii="Times New Roman" w:hAnsi="Times New Roman" w:cs="Times New Roman"/>
          <w:b/>
          <w:sz w:val="24"/>
        </w:rPr>
      </w:pPr>
    </w:p>
    <w:p w:rsidR="00D92327" w:rsidRPr="00D92327" w:rsidRDefault="00D92327" w:rsidP="00D92327">
      <w:pPr>
        <w:rPr>
          <w:rFonts w:ascii="Times New Roman" w:hAnsi="Times New Roman" w:cs="Times New Roman"/>
          <w:b/>
          <w:sz w:val="24"/>
        </w:rPr>
      </w:pPr>
      <w:r w:rsidRPr="00D92327">
        <w:rPr>
          <w:rFonts w:ascii="Times New Roman" w:hAnsi="Times New Roman" w:cs="Times New Roman"/>
          <w:b/>
          <w:sz w:val="24"/>
        </w:rPr>
        <w:t>Program Director</w:t>
      </w:r>
    </w:p>
    <w:p w:rsidR="00D92327" w:rsidRPr="00D92327" w:rsidRDefault="00D92327" w:rsidP="00D92327">
      <w:pPr>
        <w:rPr>
          <w:rFonts w:ascii="Times New Roman" w:hAnsi="Times New Roman" w:cs="Times New Roman"/>
          <w:b/>
          <w:sz w:val="24"/>
        </w:rPr>
      </w:pPr>
      <w:r w:rsidRPr="00D92327">
        <w:rPr>
          <w:rFonts w:ascii="Times New Roman" w:hAnsi="Times New Roman" w:cs="Times New Roman"/>
          <w:b/>
          <w:sz w:val="24"/>
        </w:rPr>
        <w:t>Krishnam Raju</w:t>
      </w:r>
    </w:p>
    <w:p w:rsidR="00D92327" w:rsidRPr="00D92327" w:rsidRDefault="00D92327" w:rsidP="00D92327">
      <w:pPr>
        <w:rPr>
          <w:rFonts w:ascii="Times New Roman" w:hAnsi="Times New Roman" w:cs="Times New Roman"/>
          <w:sz w:val="24"/>
        </w:rPr>
      </w:pPr>
      <w:r w:rsidRPr="00D92327">
        <w:rPr>
          <w:rFonts w:ascii="Times New Roman" w:hAnsi="Times New Roman" w:cs="Times New Roman"/>
          <w:sz w:val="24"/>
        </w:rPr>
        <w:t xml:space="preserve">Email: </w:t>
      </w:r>
      <w:hyperlink r:id="rId15" w:history="1">
        <w:r w:rsidRPr="00D92327">
          <w:rPr>
            <w:rStyle w:val="Hyperlink"/>
            <w:rFonts w:ascii="Times New Roman" w:hAnsi="Times New Roman" w:cs="Times New Roman"/>
            <w:sz w:val="24"/>
          </w:rPr>
          <w:t>nutritionasia@nutritionconferences.org</w:t>
        </w:r>
      </w:hyperlink>
    </w:p>
    <w:p w:rsidR="00D92327" w:rsidRPr="00D92327" w:rsidRDefault="00D92327" w:rsidP="00D92327">
      <w:pPr>
        <w:rPr>
          <w:rFonts w:ascii="Times New Roman" w:hAnsi="Times New Roman" w:cs="Times New Roman"/>
          <w:sz w:val="24"/>
        </w:rPr>
      </w:pPr>
      <w:r w:rsidRPr="00D92327">
        <w:rPr>
          <w:rFonts w:ascii="Times New Roman" w:hAnsi="Times New Roman" w:cs="Times New Roman"/>
          <w:sz w:val="24"/>
        </w:rPr>
        <w:t xml:space="preserve">Facebook: </w:t>
      </w:r>
      <w:hyperlink r:id="rId16" w:history="1">
        <w:r w:rsidR="00C01EC3" w:rsidRPr="00EC02E4">
          <w:rPr>
            <w:rStyle w:val="Hyperlink"/>
            <w:rFonts w:ascii="Times New Roman" w:hAnsi="Times New Roman" w:cs="Times New Roman"/>
            <w:sz w:val="24"/>
          </w:rPr>
          <w:t>https://www.facebook.com/nutritionfoodpublichealthevents</w:t>
        </w:r>
      </w:hyperlink>
      <w:r w:rsidR="00C01EC3">
        <w:rPr>
          <w:rFonts w:ascii="Times New Roman" w:hAnsi="Times New Roman" w:cs="Times New Roman"/>
          <w:sz w:val="24"/>
        </w:rPr>
        <w:t xml:space="preserve"> </w:t>
      </w:r>
      <w:bookmarkStart w:id="0" w:name="_GoBack"/>
      <w:bookmarkEnd w:id="0"/>
    </w:p>
    <w:p w:rsidR="008477F8" w:rsidRPr="00D92327" w:rsidRDefault="00D92327" w:rsidP="00D92327">
      <w:pPr>
        <w:rPr>
          <w:rFonts w:ascii="Times New Roman" w:hAnsi="Times New Roman" w:cs="Times New Roman"/>
          <w:sz w:val="24"/>
        </w:rPr>
        <w:sectPr w:rsidR="008477F8" w:rsidRPr="00D92327">
          <w:type w:val="continuous"/>
          <w:pgSz w:w="11910" w:h="16840"/>
          <w:pgMar w:top="1740" w:right="600" w:bottom="840" w:left="620" w:header="720" w:footer="720" w:gutter="0"/>
          <w:cols w:space="720"/>
        </w:sectPr>
      </w:pPr>
      <w:r w:rsidRPr="00D92327">
        <w:rPr>
          <w:rFonts w:ascii="Times New Roman" w:hAnsi="Times New Roman" w:cs="Times New Roman"/>
          <w:sz w:val="24"/>
        </w:rPr>
        <w:t xml:space="preserve">LinkedIn: </w:t>
      </w:r>
      <w:hyperlink r:id="rId17" w:history="1">
        <w:r w:rsidRPr="00D92327">
          <w:rPr>
            <w:rStyle w:val="Hyperlink"/>
            <w:rFonts w:ascii="Times New Roman" w:hAnsi="Times New Roman" w:cs="Times New Roman"/>
            <w:sz w:val="24"/>
          </w:rPr>
          <w:t>https://www.linkedin.com/in/publichealth-conference?trk=nav_responsive_tab_profile</w:t>
        </w:r>
      </w:hyperlink>
    </w:p>
    <w:p w:rsidR="00AE3E37" w:rsidRPr="008477F8" w:rsidRDefault="00AE3E37" w:rsidP="008477F8">
      <w:pPr>
        <w:pStyle w:val="BodyText"/>
        <w:spacing w:before="3"/>
        <w:rPr>
          <w:rFonts w:ascii="Minion Pro"/>
          <w:b/>
          <w:sz w:val="26"/>
        </w:rPr>
      </w:pPr>
    </w:p>
    <w:sectPr w:rsidR="00AE3E37" w:rsidRPr="008477F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E81" w:rsidRDefault="00C23E81">
      <w:r>
        <w:separator/>
      </w:r>
    </w:p>
  </w:endnote>
  <w:endnote w:type="continuationSeparator" w:id="0">
    <w:p w:rsidR="00C23E81" w:rsidRDefault="00C23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23E81">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style="mso-next-textbox:#_x0000_s2051"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style="mso-next-textbox:#_x0000_s2050"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style="mso-next-textbox:#_x0000_s2049"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E81" w:rsidRDefault="00C23E81">
      <w:r>
        <w:separator/>
      </w:r>
    </w:p>
  </w:footnote>
  <w:footnote w:type="continuationSeparator" w:id="0">
    <w:p w:rsidR="00C23E81" w:rsidRDefault="00C23E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23E81">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style="mso-next-textbox:#_x0000_s2053"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style="mso-next-textbox:#_x0000_s2052"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1C539E"/>
    <w:rsid w:val="002344B5"/>
    <w:rsid w:val="00404E5B"/>
    <w:rsid w:val="00414F7B"/>
    <w:rsid w:val="004355DC"/>
    <w:rsid w:val="004749B4"/>
    <w:rsid w:val="004A3A3F"/>
    <w:rsid w:val="004F3523"/>
    <w:rsid w:val="00557169"/>
    <w:rsid w:val="005B3A56"/>
    <w:rsid w:val="006060CE"/>
    <w:rsid w:val="0063497F"/>
    <w:rsid w:val="006C0C32"/>
    <w:rsid w:val="007850CD"/>
    <w:rsid w:val="008477F8"/>
    <w:rsid w:val="00873DF0"/>
    <w:rsid w:val="009B2D44"/>
    <w:rsid w:val="00A9710C"/>
    <w:rsid w:val="00AE3E37"/>
    <w:rsid w:val="00B21A57"/>
    <w:rsid w:val="00C01EC3"/>
    <w:rsid w:val="00C23E81"/>
    <w:rsid w:val="00C33602"/>
    <w:rsid w:val="00C75DA0"/>
    <w:rsid w:val="00CD6F55"/>
    <w:rsid w:val="00D9232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477F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hyperlink" Target="https://www.linkedin.com/in/publichealth-conference?trk=nav_responsive_tab_profile" TargetMode="External"/><Relationship Id="rId2" Type="http://schemas.openxmlformats.org/officeDocument/2006/relationships/styles" Target="styles.xml"/><Relationship Id="rId16" Type="http://schemas.openxmlformats.org/officeDocument/2006/relationships/hyperlink" Target="https://www.facebook.com/nutritionfoodpublichealthevents"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hyperlink" Target="mailto:nutritionasia@nutritionconferences.org"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rdeanna.rpm@hot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515</Words>
  <Characters>2940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Nutrition</cp:lastModifiedBy>
  <cp:revision>24</cp:revision>
  <dcterms:created xsi:type="dcterms:W3CDTF">2016-08-24T06:41:00Z</dcterms:created>
  <dcterms:modified xsi:type="dcterms:W3CDTF">2017-01-28T05:19:00Z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