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 xml:space="preserve">Women, trauma and alcohol dependency: Connections and disconnections in alcohol treatment for </w:t>
      </w:r>
      <w:proofErr w:type="gramStart"/>
      <w:r>
        <w:rPr>
          <w:color w:val="337AB7"/>
        </w:rPr>
        <w:t>women</w:t>
      </w:r>
      <w:r w:rsidR="001E752F" w:rsidRPr="00F2380B">
        <w:rPr>
          <w:color w:val="FF0000"/>
        </w:rPr>
        <w:t>(</w:t>
      </w:r>
      <w:proofErr w:type="gramEnd"/>
      <w:r w:rsidR="001E752F" w:rsidRPr="00F2380B">
        <w:rPr>
          <w:color w:val="FF0000"/>
        </w:rPr>
        <w:t>Abstract Title)</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rsidR="00AE3E37" w:rsidRDefault="00A9710C">
      <w:pPr>
        <w:pStyle w:val="Heading3"/>
        <w:spacing w:before="147"/>
        <w:jc w:val="both"/>
      </w:pPr>
      <w:r>
        <w:rPr>
          <w:color w:val="BF5A14"/>
        </w:rPr>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w:t>
      </w:r>
      <w:r w:rsidR="0022737F">
        <w:t xml:space="preserve"> </w:t>
      </w:r>
      <w:bookmarkStart w:id="0" w:name="_GoBack"/>
      <w:bookmarkEnd w:id="0"/>
      <w:r>
        <w:t>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lang w:val="en-IN" w:eastAsia="en-IN"/>
        </w:rPr>
        <w:drawing>
          <wp:anchor distT="0" distB="0" distL="0" distR="0" simplePos="0" relativeHeight="251659264" behindDoc="0" locked="0" layoutInCell="1" allowOverlap="1" wp14:anchorId="2677B2FB" wp14:editId="591A07D9">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rsidP="0022737F">
      <w:pPr>
        <w:spacing w:line="200" w:lineRule="exact"/>
        <w:jc w:val="both"/>
        <w:rPr>
          <w:rFonts w:ascii="Calibri"/>
          <w:sz w:val="20"/>
        </w:rPr>
      </w:pPr>
      <w:r>
        <w:rPr>
          <w:rFonts w:ascii="Calibri" w:hAnsi="Calibri"/>
        </w:rPr>
        <w:t xml:space="preserve">   </w:t>
      </w: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6ABEBCE" wp14:editId="1C82296F">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487C5ADE" wp14:editId="65B6E4CB">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0"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4741A09" wp14:editId="6517A06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headerReference w:type="default" r:id="rId11"/>
          <w:footerReference w:type="default" r:id="rId12"/>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118" w:rsidRDefault="00F84118">
      <w:r>
        <w:separator/>
      </w:r>
    </w:p>
  </w:endnote>
  <w:endnote w:type="continuationSeparator" w:id="0">
    <w:p w:rsidR="00F84118" w:rsidRDefault="00F84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15F5EEF" wp14:editId="62C9BBFB">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03D7F1F" wp14:editId="0242BA8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4FAA708" wp14:editId="2EE6BD8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118" w:rsidRDefault="00F84118">
      <w:r>
        <w:separator/>
      </w:r>
    </w:p>
  </w:footnote>
  <w:footnote w:type="continuationSeparator" w:id="0">
    <w:p w:rsidR="00F84118" w:rsidRDefault="00F8411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0E47008E" wp14:editId="54ED113D">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5BB4035" wp14:editId="1B9AEC1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2737F"/>
    <w:rsid w:val="0023086C"/>
    <w:rsid w:val="00292ED9"/>
    <w:rsid w:val="00404E5B"/>
    <w:rsid w:val="00414F7B"/>
    <w:rsid w:val="004355DC"/>
    <w:rsid w:val="004749B4"/>
    <w:rsid w:val="00494130"/>
    <w:rsid w:val="004F3523"/>
    <w:rsid w:val="005973B9"/>
    <w:rsid w:val="005B3A56"/>
    <w:rsid w:val="006060CE"/>
    <w:rsid w:val="0063497F"/>
    <w:rsid w:val="00770E30"/>
    <w:rsid w:val="007D3A55"/>
    <w:rsid w:val="00873DF0"/>
    <w:rsid w:val="008756E6"/>
    <w:rsid w:val="00983618"/>
    <w:rsid w:val="009B2D44"/>
    <w:rsid w:val="00A07E82"/>
    <w:rsid w:val="00A9710C"/>
    <w:rsid w:val="00AE3E37"/>
    <w:rsid w:val="00B21A57"/>
    <w:rsid w:val="00C33602"/>
    <w:rsid w:val="00CD6F55"/>
    <w:rsid w:val="00DE3104"/>
    <w:rsid w:val="00E92544"/>
    <w:rsid w:val="00F2380B"/>
    <w:rsid w:val="00F72EEA"/>
    <w:rsid w:val="00F84118"/>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rXXXXXXX@xxxmail.com"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548</Words>
  <Characters>3128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Infection Congress 2018</cp:lastModifiedBy>
  <cp:revision>2</cp:revision>
  <dcterms:created xsi:type="dcterms:W3CDTF">2018-04-04T12:08:00Z</dcterms:created>
  <dcterms:modified xsi:type="dcterms:W3CDTF">2018-04-04T12:08:00Z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