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5EC" w:rsidRDefault="00656F33" w:rsidP="00A91420">
      <w:pPr>
        <w:autoSpaceDE w:val="0"/>
        <w:autoSpaceDN w:val="0"/>
        <w:adjustRightInd w:val="0"/>
        <w:spacing w:after="0" w:line="240" w:lineRule="auto"/>
        <w:rPr>
          <w:rStyle w:val="Strong"/>
          <w:rFonts w:ascii="Tw Cen MT" w:hAnsi="Tw Cen MT"/>
          <w:b w:val="0"/>
          <w:sz w:val="24"/>
          <w:szCs w:val="24"/>
        </w:rPr>
      </w:pPr>
      <w:r>
        <w:rPr>
          <w:rStyle w:val="Strong"/>
          <w:rFonts w:ascii="Tw Cen MT" w:hAnsi="Tw Cen MT"/>
          <w:b w:val="0"/>
          <w:sz w:val="24"/>
          <w:szCs w:val="24"/>
        </w:rPr>
        <w:t xml:space="preserve">Asia Pacific </w:t>
      </w:r>
      <w:r w:rsidR="00BE35EC" w:rsidRPr="00BE35EC">
        <w:rPr>
          <w:rStyle w:val="Strong"/>
          <w:rFonts w:ascii="Tw Cen MT" w:hAnsi="Tw Cen MT"/>
          <w:b w:val="0"/>
          <w:sz w:val="24"/>
          <w:szCs w:val="24"/>
        </w:rPr>
        <w:t>Conference on</w:t>
      </w:r>
    </w:p>
    <w:p w:rsidR="00BE35EC" w:rsidRPr="00B60663" w:rsidRDefault="00656F33" w:rsidP="00BE35EC">
      <w:pPr>
        <w:autoSpaceDE w:val="0"/>
        <w:autoSpaceDN w:val="0"/>
        <w:adjustRightInd w:val="0"/>
        <w:spacing w:after="0" w:line="240" w:lineRule="auto"/>
        <w:jc w:val="center"/>
        <w:rPr>
          <w:rStyle w:val="Strong"/>
          <w:rFonts w:ascii="Impact" w:hAnsi="Impact"/>
          <w:b w:val="0"/>
        </w:rPr>
      </w:pPr>
      <w:r>
        <w:rPr>
          <w:rStyle w:val="Strong"/>
          <w:rFonts w:ascii="Impact" w:hAnsi="Impact"/>
          <w:b w:val="0"/>
          <w:sz w:val="56"/>
        </w:rPr>
        <w:t>Gynecology &amp; obstretics</w:t>
      </w:r>
    </w:p>
    <w:p w:rsidR="00B60663" w:rsidRDefault="005E1D11" w:rsidP="00B60663">
      <w:pPr>
        <w:autoSpaceDE w:val="0"/>
        <w:autoSpaceDN w:val="0"/>
        <w:adjustRightInd w:val="0"/>
        <w:spacing w:after="0" w:line="240" w:lineRule="auto"/>
        <w:rPr>
          <w:rFonts w:ascii="Tw Cen MT" w:hAnsi="Tw Cen MT" w:cs="Times New Roman"/>
          <w:b/>
          <w:bCs/>
          <w:color w:val="231F20"/>
          <w:sz w:val="24"/>
          <w:szCs w:val="24"/>
        </w:rPr>
      </w:pPr>
      <w:r>
        <w:rPr>
          <w:rFonts w:ascii="Tw Cen MT" w:hAnsi="Tw Cen MT" w:cs="Times New Roman"/>
          <w:b/>
          <w:bCs/>
          <w:color w:val="231F20"/>
          <w:sz w:val="24"/>
          <w:szCs w:val="24"/>
        </w:rPr>
        <w:t xml:space="preserve">                         </w:t>
      </w:r>
      <w:r w:rsidR="00C10DBE">
        <w:rPr>
          <w:rFonts w:ascii="Tw Cen MT" w:hAnsi="Tw Cen MT" w:cs="Times New Roman"/>
          <w:b/>
          <w:bCs/>
          <w:color w:val="231F20"/>
          <w:sz w:val="24"/>
          <w:szCs w:val="24"/>
        </w:rPr>
        <w:t xml:space="preserve">                           </w:t>
      </w:r>
      <w:r w:rsidR="00CF2510">
        <w:rPr>
          <w:rFonts w:ascii="Tw Cen MT" w:hAnsi="Tw Cen MT" w:cs="Times New Roman"/>
          <w:b/>
          <w:bCs/>
          <w:color w:val="231F20"/>
          <w:sz w:val="24"/>
          <w:szCs w:val="24"/>
        </w:rPr>
        <w:t xml:space="preserve">                         </w:t>
      </w:r>
      <w:r w:rsidR="00656F33">
        <w:rPr>
          <w:rFonts w:ascii="Tw Cen MT" w:hAnsi="Tw Cen MT" w:cs="Times New Roman"/>
          <w:b/>
          <w:bCs/>
          <w:color w:val="231F20"/>
          <w:sz w:val="24"/>
          <w:szCs w:val="24"/>
        </w:rPr>
        <w:t>August</w:t>
      </w:r>
      <w:r w:rsidRPr="005E1D11">
        <w:rPr>
          <w:rFonts w:ascii="Tw Cen MT" w:hAnsi="Tw Cen MT" w:cs="Times New Roman"/>
          <w:b/>
          <w:bCs/>
          <w:color w:val="231F20"/>
          <w:sz w:val="24"/>
          <w:szCs w:val="24"/>
        </w:rPr>
        <w:t xml:space="preserve"> </w:t>
      </w:r>
      <w:r w:rsidR="00656F33">
        <w:rPr>
          <w:rFonts w:ascii="Tw Cen MT" w:hAnsi="Tw Cen MT" w:cs="Times New Roman"/>
          <w:b/>
          <w:bCs/>
          <w:color w:val="231F20"/>
          <w:sz w:val="24"/>
          <w:szCs w:val="24"/>
        </w:rPr>
        <w:t>22</w:t>
      </w:r>
      <w:r w:rsidRPr="005E1D11">
        <w:rPr>
          <w:rFonts w:ascii="Tw Cen MT" w:hAnsi="Tw Cen MT" w:cs="Times New Roman"/>
          <w:b/>
          <w:bCs/>
          <w:color w:val="231F20"/>
          <w:sz w:val="24"/>
          <w:szCs w:val="24"/>
        </w:rPr>
        <w:t>-</w:t>
      </w:r>
      <w:r w:rsidR="00656F33">
        <w:rPr>
          <w:rFonts w:ascii="Tw Cen MT" w:hAnsi="Tw Cen MT" w:cs="Times New Roman"/>
          <w:b/>
          <w:bCs/>
          <w:color w:val="231F20"/>
          <w:sz w:val="24"/>
          <w:szCs w:val="24"/>
        </w:rPr>
        <w:t>23, 2018   Tokyo, Japan</w:t>
      </w:r>
    </w:p>
    <w:p w:rsidR="00C10DBE" w:rsidRDefault="00C10DBE" w:rsidP="00B60663">
      <w:pPr>
        <w:autoSpaceDE w:val="0"/>
        <w:autoSpaceDN w:val="0"/>
        <w:adjustRightInd w:val="0"/>
        <w:spacing w:after="0" w:line="240" w:lineRule="auto"/>
        <w:rPr>
          <w:rFonts w:ascii="Tw Cen MT" w:hAnsi="Tw Cen MT" w:cs="Times New Roman"/>
          <w:b/>
          <w:bCs/>
          <w:color w:val="231F20"/>
          <w:sz w:val="24"/>
          <w:szCs w:val="24"/>
        </w:rPr>
      </w:pPr>
    </w:p>
    <w:p w:rsidR="00B60663" w:rsidRPr="000D6586" w:rsidRDefault="00B60663" w:rsidP="00B60663">
      <w:pPr>
        <w:autoSpaceDE w:val="0"/>
        <w:autoSpaceDN w:val="0"/>
        <w:adjustRightInd w:val="0"/>
        <w:spacing w:after="0" w:line="240" w:lineRule="auto"/>
        <w:rPr>
          <w:rFonts w:cs="MinionPro-Bold"/>
          <w:bCs/>
          <w:color w:val="000000"/>
          <w:sz w:val="20"/>
          <w:szCs w:val="20"/>
        </w:rPr>
      </w:pPr>
      <w:r w:rsidRPr="000D6586">
        <w:rPr>
          <w:rFonts w:cs="MinionPro-Bold"/>
          <w:bCs/>
          <w:color w:val="000000"/>
          <w:sz w:val="20"/>
          <w:szCs w:val="20"/>
        </w:rPr>
        <w:t xml:space="preserve">Short Name: </w:t>
      </w:r>
      <w:r w:rsidRPr="000D6586">
        <w:rPr>
          <w:rFonts w:cs="MinionPro-Bold"/>
          <w:bCs/>
          <w:color w:val="000000"/>
          <w:sz w:val="20"/>
          <w:szCs w:val="20"/>
        </w:rPr>
        <w:tab/>
      </w:r>
      <w:r w:rsidR="00656F33">
        <w:rPr>
          <w:rFonts w:cs="MinionPro-Bold"/>
          <w:bCs/>
          <w:color w:val="000000"/>
          <w:sz w:val="20"/>
          <w:szCs w:val="20"/>
        </w:rPr>
        <w:t>Gynecology congress</w:t>
      </w:r>
      <w:r w:rsidR="00C10DBE">
        <w:rPr>
          <w:rFonts w:cs="MinionPro-Bold"/>
          <w:bCs/>
          <w:color w:val="000000"/>
          <w:sz w:val="20"/>
          <w:szCs w:val="20"/>
        </w:rPr>
        <w:t xml:space="preserve"> </w:t>
      </w:r>
      <w:r w:rsidR="00656F33">
        <w:rPr>
          <w:rFonts w:cs="MinionPro-Bold"/>
          <w:bCs/>
          <w:color w:val="000000"/>
          <w:sz w:val="20"/>
          <w:szCs w:val="20"/>
        </w:rPr>
        <w:t>2018</w:t>
      </w:r>
    </w:p>
    <w:p w:rsidR="00C53993" w:rsidRPr="000D6586" w:rsidRDefault="00C53993" w:rsidP="00B60663">
      <w:pPr>
        <w:autoSpaceDE w:val="0"/>
        <w:autoSpaceDN w:val="0"/>
        <w:adjustRightInd w:val="0"/>
        <w:spacing w:after="0" w:line="240" w:lineRule="auto"/>
        <w:rPr>
          <w:rFonts w:cs="MinionPro-Bold"/>
          <w:bCs/>
          <w:color w:val="000000"/>
          <w:sz w:val="20"/>
          <w:szCs w:val="20"/>
        </w:rPr>
      </w:pPr>
    </w:p>
    <w:p w:rsidR="00642ED8" w:rsidRDefault="00C53993" w:rsidP="00B60663">
      <w:pPr>
        <w:autoSpaceDE w:val="0"/>
        <w:autoSpaceDN w:val="0"/>
        <w:adjustRightInd w:val="0"/>
        <w:spacing w:after="0" w:line="240" w:lineRule="auto"/>
      </w:pPr>
      <w:r w:rsidRPr="000D6586">
        <w:rPr>
          <w:rFonts w:cs="MinionPro-Bold"/>
          <w:bCs/>
          <w:color w:val="000000"/>
          <w:sz w:val="20"/>
          <w:szCs w:val="20"/>
        </w:rPr>
        <w:t xml:space="preserve">Website URL: </w:t>
      </w:r>
      <w:r w:rsidRPr="000D6586">
        <w:rPr>
          <w:rFonts w:cs="MinionPro-Bold"/>
          <w:bCs/>
          <w:color w:val="000000"/>
          <w:sz w:val="20"/>
          <w:szCs w:val="20"/>
        </w:rPr>
        <w:tab/>
      </w:r>
      <w:r w:rsidR="00656F33" w:rsidRPr="00656F33">
        <w:t xml:space="preserve"> http://gynecology-obstetrics.conferenceseries.com/</w:t>
      </w:r>
    </w:p>
    <w:p w:rsidR="00C10DBE" w:rsidRPr="000D6586" w:rsidRDefault="00C10DBE" w:rsidP="00B60663">
      <w:pPr>
        <w:autoSpaceDE w:val="0"/>
        <w:autoSpaceDN w:val="0"/>
        <w:adjustRightInd w:val="0"/>
        <w:spacing w:after="0" w:line="240" w:lineRule="auto"/>
        <w:rPr>
          <w:rFonts w:cs="MinionPro-Bold"/>
          <w:bCs/>
          <w:color w:val="000000"/>
          <w:sz w:val="20"/>
          <w:szCs w:val="20"/>
        </w:rPr>
      </w:pPr>
    </w:p>
    <w:p w:rsidR="00B60663" w:rsidRPr="00656F33" w:rsidRDefault="00B60663" w:rsidP="00656F33">
      <w:pPr>
        <w:rPr>
          <w:rFonts w:ascii="Calibri" w:eastAsia="Times New Roman" w:hAnsi="Calibri" w:cs="Calibri"/>
          <w:color w:val="000000"/>
        </w:rPr>
      </w:pPr>
      <w:r w:rsidRPr="000D6586">
        <w:rPr>
          <w:sz w:val="20"/>
          <w:szCs w:val="20"/>
        </w:rPr>
        <w:t>Theme:</w:t>
      </w:r>
      <w:r w:rsidRPr="000D6586">
        <w:rPr>
          <w:sz w:val="20"/>
          <w:szCs w:val="20"/>
        </w:rPr>
        <w:tab/>
      </w:r>
      <w:r w:rsidRPr="000D6586">
        <w:rPr>
          <w:sz w:val="20"/>
          <w:szCs w:val="20"/>
        </w:rPr>
        <w:tab/>
      </w:r>
      <w:r w:rsidR="00656F33" w:rsidRPr="00656F33">
        <w:rPr>
          <w:rFonts w:ascii="Calibri" w:eastAsia="Times New Roman" w:hAnsi="Calibri" w:cs="Calibri"/>
          <w:color w:val="000000"/>
        </w:rPr>
        <w:t xml:space="preserve">Expedite the future endeavours in Gynecology and Obstretics care </w:t>
      </w:r>
    </w:p>
    <w:p w:rsidR="00B60663" w:rsidRPr="000D6586" w:rsidRDefault="00B60663" w:rsidP="00B60663">
      <w:pPr>
        <w:autoSpaceDE w:val="0"/>
        <w:autoSpaceDN w:val="0"/>
        <w:adjustRightInd w:val="0"/>
        <w:spacing w:after="0" w:line="241" w:lineRule="atLeast"/>
        <w:rPr>
          <w:rFonts w:cs="MinionPro-Bold"/>
          <w:b/>
          <w:bCs/>
          <w:color w:val="F36522"/>
          <w:sz w:val="20"/>
          <w:szCs w:val="20"/>
        </w:rPr>
      </w:pPr>
    </w:p>
    <w:p w:rsidR="00B60663" w:rsidRPr="000D6586" w:rsidRDefault="00B60663" w:rsidP="00B60663">
      <w:pPr>
        <w:autoSpaceDE w:val="0"/>
        <w:autoSpaceDN w:val="0"/>
        <w:adjustRightInd w:val="0"/>
        <w:spacing w:after="0" w:line="241" w:lineRule="atLeast"/>
        <w:rPr>
          <w:rFonts w:cs="MinionPro-Bold"/>
          <w:b/>
          <w:bCs/>
          <w:color w:val="F36522"/>
          <w:sz w:val="20"/>
          <w:szCs w:val="20"/>
        </w:rPr>
      </w:pPr>
      <w:r w:rsidRPr="000D6586">
        <w:rPr>
          <w:rFonts w:cs="MinionPro-Bold"/>
          <w:b/>
          <w:bCs/>
          <w:color w:val="F36522"/>
          <w:sz w:val="20"/>
          <w:szCs w:val="20"/>
        </w:rPr>
        <w:t>Editorial Board Members of Supporting Journals:</w:t>
      </w:r>
    </w:p>
    <w:p w:rsidR="00C10DBE" w:rsidRDefault="00C10DBE" w:rsidP="00B60663">
      <w:pPr>
        <w:autoSpaceDE w:val="0"/>
        <w:autoSpaceDN w:val="0"/>
        <w:adjustRightInd w:val="0"/>
        <w:spacing w:after="0" w:line="240" w:lineRule="auto"/>
        <w:rPr>
          <w:sz w:val="20"/>
          <w:szCs w:val="20"/>
        </w:rPr>
      </w:pPr>
    </w:p>
    <w:p w:rsidR="00D63836" w:rsidRPr="00D63836" w:rsidRDefault="00D63836" w:rsidP="00D63836">
      <w:pPr>
        <w:autoSpaceDE w:val="0"/>
        <w:autoSpaceDN w:val="0"/>
        <w:adjustRightInd w:val="0"/>
        <w:spacing w:after="0" w:line="240" w:lineRule="auto"/>
        <w:rPr>
          <w:rFonts w:cstheme="minorHAnsi"/>
          <w:b/>
          <w:sz w:val="20"/>
          <w:szCs w:val="20"/>
        </w:rPr>
      </w:pPr>
      <w:r w:rsidRPr="00D63836">
        <w:rPr>
          <w:rStyle w:val="Strong"/>
          <w:rFonts w:cstheme="minorHAnsi"/>
          <w:sz w:val="20"/>
          <w:szCs w:val="20"/>
          <w:shd w:val="clear" w:color="auto" w:fill="FFFFFF"/>
        </w:rPr>
        <w:t>Stephen Robert Kovac</w:t>
      </w:r>
    </w:p>
    <w:p w:rsidR="00C10DBE" w:rsidRDefault="00D63836" w:rsidP="00C10DBE">
      <w:pPr>
        <w:autoSpaceDE w:val="0"/>
        <w:autoSpaceDN w:val="0"/>
        <w:adjustRightInd w:val="0"/>
        <w:spacing w:after="0" w:line="240" w:lineRule="auto"/>
        <w:rPr>
          <w:sz w:val="20"/>
          <w:szCs w:val="20"/>
        </w:rPr>
      </w:pPr>
      <w:r>
        <w:rPr>
          <w:sz w:val="20"/>
          <w:szCs w:val="20"/>
        </w:rPr>
        <w:t xml:space="preserve">Emory University </w:t>
      </w:r>
      <w:r w:rsidR="00C10DBE">
        <w:rPr>
          <w:sz w:val="20"/>
          <w:szCs w:val="20"/>
        </w:rPr>
        <w:t xml:space="preserve">, </w:t>
      </w:r>
      <w:r>
        <w:rPr>
          <w:sz w:val="20"/>
          <w:szCs w:val="20"/>
        </w:rPr>
        <w:t>USA</w:t>
      </w:r>
      <w:r w:rsidR="00C10DBE">
        <w:rPr>
          <w:sz w:val="20"/>
          <w:szCs w:val="20"/>
        </w:rPr>
        <w:t>.</w:t>
      </w:r>
    </w:p>
    <w:p w:rsidR="008C1BA8" w:rsidRDefault="008C1BA8" w:rsidP="00C10DBE">
      <w:pPr>
        <w:autoSpaceDE w:val="0"/>
        <w:autoSpaceDN w:val="0"/>
        <w:adjustRightInd w:val="0"/>
        <w:spacing w:after="0" w:line="240" w:lineRule="auto"/>
        <w:rPr>
          <w:sz w:val="20"/>
          <w:szCs w:val="20"/>
        </w:rPr>
      </w:pPr>
    </w:p>
    <w:p w:rsidR="00C10DBE" w:rsidRPr="00D63836" w:rsidRDefault="00D63836" w:rsidP="00C10DBE">
      <w:pPr>
        <w:autoSpaceDE w:val="0"/>
        <w:autoSpaceDN w:val="0"/>
        <w:adjustRightInd w:val="0"/>
        <w:spacing w:after="0" w:line="240" w:lineRule="auto"/>
        <w:rPr>
          <w:rFonts w:cstheme="minorHAnsi"/>
          <w:b/>
          <w:sz w:val="20"/>
          <w:szCs w:val="20"/>
        </w:rPr>
      </w:pPr>
      <w:hyperlink r:id="rId6" w:tooltip="Kai-Fai Lee" w:history="1">
        <w:r w:rsidRPr="00D63836">
          <w:rPr>
            <w:rStyle w:val="Strong"/>
            <w:rFonts w:cstheme="minorHAnsi"/>
            <w:sz w:val="20"/>
            <w:szCs w:val="20"/>
            <w:shd w:val="clear" w:color="auto" w:fill="FFFFFF"/>
          </w:rPr>
          <w:t>Kai-Fai Lee</w:t>
        </w:r>
      </w:hyperlink>
    </w:p>
    <w:p w:rsidR="00C10DBE" w:rsidRDefault="00D63836" w:rsidP="00C10DBE">
      <w:pPr>
        <w:autoSpaceDE w:val="0"/>
        <w:autoSpaceDN w:val="0"/>
        <w:adjustRightInd w:val="0"/>
        <w:spacing w:after="0" w:line="240" w:lineRule="auto"/>
        <w:rPr>
          <w:sz w:val="20"/>
          <w:szCs w:val="20"/>
        </w:rPr>
      </w:pPr>
      <w:r>
        <w:rPr>
          <w:sz w:val="20"/>
          <w:szCs w:val="20"/>
        </w:rPr>
        <w:t>The University of Hong Kong, China</w:t>
      </w:r>
      <w:proofErr w:type="gramStart"/>
      <w:r>
        <w:rPr>
          <w:sz w:val="20"/>
          <w:szCs w:val="20"/>
        </w:rPr>
        <w:t>.</w:t>
      </w:r>
      <w:r w:rsidR="00BD7CB5">
        <w:rPr>
          <w:sz w:val="20"/>
          <w:szCs w:val="20"/>
        </w:rPr>
        <w:t>.</w:t>
      </w:r>
      <w:proofErr w:type="gramEnd"/>
    </w:p>
    <w:p w:rsidR="00BD7CB5" w:rsidRDefault="00BD7CB5" w:rsidP="00C10DBE">
      <w:pPr>
        <w:autoSpaceDE w:val="0"/>
        <w:autoSpaceDN w:val="0"/>
        <w:adjustRightInd w:val="0"/>
        <w:spacing w:after="0" w:line="240" w:lineRule="auto"/>
        <w:rPr>
          <w:sz w:val="20"/>
          <w:szCs w:val="20"/>
        </w:rPr>
      </w:pPr>
    </w:p>
    <w:p w:rsidR="00BD7CB5" w:rsidRPr="00D63836" w:rsidRDefault="00D63836" w:rsidP="00C10DBE">
      <w:pPr>
        <w:autoSpaceDE w:val="0"/>
        <w:autoSpaceDN w:val="0"/>
        <w:adjustRightInd w:val="0"/>
        <w:spacing w:after="0" w:line="240" w:lineRule="auto"/>
        <w:rPr>
          <w:rFonts w:cstheme="minorHAnsi"/>
          <w:b/>
          <w:sz w:val="20"/>
          <w:szCs w:val="20"/>
        </w:rPr>
      </w:pPr>
      <w:r w:rsidRPr="00D63836">
        <w:rPr>
          <w:rStyle w:val="Strong"/>
          <w:rFonts w:cstheme="minorHAnsi"/>
          <w:sz w:val="20"/>
          <w:szCs w:val="20"/>
          <w:shd w:val="clear" w:color="auto" w:fill="FFFFFF"/>
        </w:rPr>
        <w:t>Martina Bazzaro</w:t>
      </w:r>
    </w:p>
    <w:p w:rsidR="00BD7CB5" w:rsidRDefault="00BD7CB5" w:rsidP="00BD7CB5">
      <w:pPr>
        <w:autoSpaceDE w:val="0"/>
        <w:autoSpaceDN w:val="0"/>
        <w:adjustRightInd w:val="0"/>
        <w:spacing w:after="0" w:line="240" w:lineRule="auto"/>
        <w:rPr>
          <w:sz w:val="20"/>
          <w:szCs w:val="20"/>
        </w:rPr>
      </w:pPr>
      <w:r>
        <w:rPr>
          <w:sz w:val="20"/>
          <w:szCs w:val="20"/>
        </w:rPr>
        <w:t>University</w:t>
      </w:r>
      <w:r w:rsidR="00D63836">
        <w:rPr>
          <w:sz w:val="20"/>
          <w:szCs w:val="20"/>
        </w:rPr>
        <w:t xml:space="preserve"> of Ferrara</w:t>
      </w:r>
      <w:r>
        <w:rPr>
          <w:sz w:val="20"/>
          <w:szCs w:val="20"/>
        </w:rPr>
        <w:t xml:space="preserve">, </w:t>
      </w:r>
      <w:r w:rsidR="00D63836">
        <w:rPr>
          <w:sz w:val="20"/>
          <w:szCs w:val="20"/>
        </w:rPr>
        <w:t>Italy</w:t>
      </w:r>
      <w:r>
        <w:rPr>
          <w:sz w:val="20"/>
          <w:szCs w:val="20"/>
        </w:rPr>
        <w:t>.</w:t>
      </w:r>
    </w:p>
    <w:p w:rsidR="00BD7CB5" w:rsidRDefault="00BD7CB5" w:rsidP="00BD7CB5">
      <w:pPr>
        <w:autoSpaceDE w:val="0"/>
        <w:autoSpaceDN w:val="0"/>
        <w:adjustRightInd w:val="0"/>
        <w:spacing w:after="0" w:line="240" w:lineRule="auto"/>
        <w:rPr>
          <w:sz w:val="20"/>
          <w:szCs w:val="20"/>
        </w:rPr>
      </w:pPr>
    </w:p>
    <w:p w:rsidR="00BD7CB5" w:rsidRPr="00795793" w:rsidRDefault="00795793" w:rsidP="00795793">
      <w:pPr>
        <w:pStyle w:val="Heading4"/>
        <w:shd w:val="clear" w:color="auto" w:fill="FFFFFF"/>
        <w:spacing w:before="0" w:beforeAutospacing="0" w:after="75" w:afterAutospacing="0"/>
        <w:rPr>
          <w:rFonts w:asciiTheme="minorHAnsi" w:hAnsiTheme="minorHAnsi" w:cstheme="minorHAnsi"/>
          <w:bCs w:val="0"/>
          <w:sz w:val="20"/>
          <w:szCs w:val="20"/>
        </w:rPr>
      </w:pPr>
      <w:r w:rsidRPr="00795793">
        <w:rPr>
          <w:rFonts w:asciiTheme="minorHAnsi" w:hAnsiTheme="minorHAnsi" w:cstheme="minorHAnsi"/>
          <w:bCs w:val="0"/>
          <w:sz w:val="20"/>
          <w:szCs w:val="20"/>
        </w:rPr>
        <w:t>Lawrence S. Amesse</w:t>
      </w:r>
    </w:p>
    <w:p w:rsidR="00BD7CB5" w:rsidRPr="00795793" w:rsidRDefault="00795793" w:rsidP="00795793">
      <w:pPr>
        <w:pStyle w:val="team-v3-paragraph"/>
        <w:shd w:val="clear" w:color="auto" w:fill="FFFFFF"/>
        <w:spacing w:before="0" w:beforeAutospacing="0" w:after="150" w:afterAutospacing="0"/>
        <w:rPr>
          <w:rFonts w:asciiTheme="minorHAnsi" w:hAnsiTheme="minorHAnsi" w:cstheme="minorHAnsi"/>
          <w:sz w:val="20"/>
          <w:szCs w:val="20"/>
        </w:rPr>
      </w:pPr>
      <w:r w:rsidRPr="00795793">
        <w:rPr>
          <w:rFonts w:asciiTheme="minorHAnsi" w:hAnsiTheme="minorHAnsi" w:cstheme="minorHAnsi"/>
          <w:sz w:val="20"/>
          <w:szCs w:val="20"/>
        </w:rPr>
        <w:t>Florida Atlantic University, USA</w:t>
      </w:r>
    </w:p>
    <w:p w:rsidR="00BD7CB5" w:rsidRPr="009924C1" w:rsidRDefault="009924C1" w:rsidP="009924C1">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sidRPr="009924C1">
        <w:rPr>
          <w:rFonts w:asciiTheme="minorHAnsi" w:hAnsiTheme="minorHAnsi" w:cstheme="minorHAnsi"/>
          <w:bCs w:val="0"/>
          <w:color w:val="000000" w:themeColor="text1"/>
          <w:sz w:val="20"/>
          <w:szCs w:val="20"/>
        </w:rPr>
        <w:t>David Mutch</w:t>
      </w:r>
    </w:p>
    <w:p w:rsidR="00BD7CB5" w:rsidRPr="009924C1" w:rsidRDefault="009924C1" w:rsidP="00BD7CB5">
      <w:pPr>
        <w:autoSpaceDE w:val="0"/>
        <w:autoSpaceDN w:val="0"/>
        <w:adjustRightInd w:val="0"/>
        <w:spacing w:after="0" w:line="240" w:lineRule="auto"/>
        <w:rPr>
          <w:rFonts w:cstheme="minorHAnsi"/>
          <w:color w:val="000000" w:themeColor="text1"/>
          <w:sz w:val="20"/>
          <w:szCs w:val="20"/>
        </w:rPr>
      </w:pPr>
      <w:r w:rsidRPr="009924C1">
        <w:rPr>
          <w:rFonts w:cstheme="minorHAnsi"/>
          <w:color w:val="000000" w:themeColor="text1"/>
          <w:sz w:val="20"/>
          <w:szCs w:val="20"/>
        </w:rPr>
        <w:t>W</w:t>
      </w:r>
      <w:hyperlink r:id="rId7" w:history="1">
        <w:r w:rsidRPr="009924C1">
          <w:rPr>
            <w:rStyle w:val="Hyperlink"/>
            <w:rFonts w:cstheme="minorHAnsi"/>
            <w:color w:val="000000" w:themeColor="text1"/>
            <w:sz w:val="20"/>
            <w:szCs w:val="20"/>
            <w:u w:val="none"/>
            <w:shd w:val="clear" w:color="auto" w:fill="FFFFFF"/>
          </w:rPr>
          <w:t>ashington University School of Medicine</w:t>
        </w:r>
      </w:hyperlink>
      <w:r w:rsidRPr="009924C1">
        <w:rPr>
          <w:rFonts w:cstheme="minorHAnsi"/>
          <w:color w:val="000000" w:themeColor="text1"/>
          <w:sz w:val="20"/>
          <w:szCs w:val="20"/>
          <w:shd w:val="clear" w:color="auto" w:fill="FFFFFF"/>
        </w:rPr>
        <w:t>, USA</w:t>
      </w:r>
    </w:p>
    <w:p w:rsidR="00202A5C" w:rsidRDefault="00202A5C" w:rsidP="00BD7CB5">
      <w:pPr>
        <w:autoSpaceDE w:val="0"/>
        <w:autoSpaceDN w:val="0"/>
        <w:adjustRightInd w:val="0"/>
        <w:spacing w:after="0" w:line="240" w:lineRule="auto"/>
        <w:rPr>
          <w:sz w:val="20"/>
          <w:szCs w:val="20"/>
        </w:rPr>
      </w:pPr>
    </w:p>
    <w:p w:rsidR="00AD0279" w:rsidRDefault="00A718B8" w:rsidP="00AD0279">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sidRPr="00A718B8">
        <w:rPr>
          <w:rFonts w:asciiTheme="minorHAnsi" w:hAnsiTheme="minorHAnsi" w:cstheme="minorHAnsi"/>
          <w:bCs w:val="0"/>
          <w:color w:val="000000" w:themeColor="text1"/>
          <w:sz w:val="20"/>
          <w:szCs w:val="20"/>
        </w:rPr>
        <w:t>Jie Hu</w:t>
      </w:r>
    </w:p>
    <w:p w:rsidR="00202A5C" w:rsidRPr="00AD0279" w:rsidRDefault="00A718B8" w:rsidP="00AD0279">
      <w:pPr>
        <w:pStyle w:val="Heading4"/>
        <w:shd w:val="clear" w:color="auto" w:fill="FFFFFF"/>
        <w:spacing w:before="0" w:beforeAutospacing="0" w:after="75" w:afterAutospacing="0"/>
        <w:rPr>
          <w:rFonts w:asciiTheme="minorHAnsi" w:hAnsiTheme="minorHAnsi" w:cstheme="minorHAnsi"/>
          <w:bCs w:val="0"/>
          <w:color w:val="000000" w:themeColor="text1"/>
          <w:sz w:val="20"/>
          <w:szCs w:val="20"/>
        </w:rPr>
      </w:pPr>
      <w:r w:rsidRPr="00A718B8">
        <w:rPr>
          <w:rFonts w:asciiTheme="minorHAnsi" w:hAnsiTheme="minorHAnsi" w:cstheme="minorHAnsi"/>
          <w:b w:val="0"/>
          <w:color w:val="000000" w:themeColor="text1"/>
          <w:sz w:val="20"/>
          <w:szCs w:val="20"/>
        </w:rPr>
        <w:t>The Ohio State University</w:t>
      </w:r>
      <w:r w:rsidR="00202A5C" w:rsidRPr="00A718B8">
        <w:rPr>
          <w:rFonts w:asciiTheme="minorHAnsi" w:hAnsiTheme="minorHAnsi" w:cstheme="minorHAnsi"/>
          <w:b w:val="0"/>
          <w:color w:val="000000" w:themeColor="text1"/>
          <w:sz w:val="20"/>
          <w:szCs w:val="20"/>
        </w:rPr>
        <w:t>, USA.</w:t>
      </w:r>
    </w:p>
    <w:p w:rsidR="00C10DBE" w:rsidRPr="000D6586" w:rsidRDefault="00C10DBE" w:rsidP="00B60663">
      <w:pPr>
        <w:autoSpaceDE w:val="0"/>
        <w:autoSpaceDN w:val="0"/>
        <w:adjustRightInd w:val="0"/>
        <w:spacing w:after="0" w:line="240" w:lineRule="auto"/>
        <w:rPr>
          <w:sz w:val="20"/>
          <w:szCs w:val="20"/>
        </w:rPr>
      </w:pPr>
    </w:p>
    <w:p w:rsidR="001605AE" w:rsidRPr="000D6586" w:rsidRDefault="001605AE" w:rsidP="001605AE">
      <w:pPr>
        <w:pStyle w:val="BasicParagraph"/>
        <w:jc w:val="both"/>
        <w:rPr>
          <w:rFonts w:asciiTheme="minorHAnsi" w:hAnsiTheme="minorHAnsi" w:cs="Chaparral Pro"/>
          <w:iCs/>
          <w:color w:val="024DA1"/>
          <w:spacing w:val="-2"/>
          <w:w w:val="95"/>
          <w:sz w:val="20"/>
          <w:szCs w:val="20"/>
        </w:rPr>
      </w:pPr>
      <w:r w:rsidRPr="000D6586">
        <w:rPr>
          <w:rFonts w:asciiTheme="minorHAnsi" w:hAnsiTheme="minorHAnsi" w:cs="Chaparral Pro"/>
          <w:b/>
          <w:bCs/>
          <w:iCs/>
          <w:color w:val="024DA1"/>
          <w:spacing w:val="-2"/>
          <w:w w:val="95"/>
          <w:sz w:val="20"/>
          <w:szCs w:val="20"/>
        </w:rPr>
        <w:t>Important Dates</w:t>
      </w:r>
    </w:p>
    <w:p w:rsidR="008C1BA8"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 xml:space="preserve">Abstract submission opens: </w:t>
      </w:r>
      <w:r w:rsidR="00E95CE0">
        <w:rPr>
          <w:rFonts w:asciiTheme="minorHAnsi" w:hAnsiTheme="minorHAnsi" w:cs="Chaparral Pro"/>
          <w:iCs/>
          <w:spacing w:val="-2"/>
          <w:w w:val="95"/>
          <w:sz w:val="20"/>
          <w:szCs w:val="20"/>
        </w:rPr>
        <w:t>June 22, 2017</w:t>
      </w:r>
      <w:r w:rsidRPr="000D6586">
        <w:rPr>
          <w:rFonts w:asciiTheme="minorHAnsi" w:hAnsiTheme="minorHAnsi" w:cs="Chaparral Pro"/>
          <w:iCs/>
          <w:spacing w:val="-2"/>
          <w:w w:val="95"/>
          <w:sz w:val="20"/>
          <w:szCs w:val="20"/>
        </w:rPr>
        <w:br/>
        <w:t xml:space="preserve">Registration opens: </w:t>
      </w:r>
      <w:r w:rsidR="00E95CE0">
        <w:rPr>
          <w:rFonts w:asciiTheme="minorHAnsi" w:hAnsiTheme="minorHAnsi" w:cs="Chaparral Pro"/>
          <w:iCs/>
          <w:spacing w:val="-2"/>
          <w:w w:val="95"/>
          <w:sz w:val="20"/>
          <w:szCs w:val="20"/>
        </w:rPr>
        <w:t>June 22, 2017</w:t>
      </w:r>
    </w:p>
    <w:p w:rsidR="001605AE" w:rsidRPr="000D6586" w:rsidRDefault="001605AE" w:rsidP="001605AE">
      <w:pPr>
        <w:pStyle w:val="BasicParagrap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Early bird registration:</w:t>
      </w:r>
      <w:r w:rsidR="002A39A8">
        <w:rPr>
          <w:rFonts w:asciiTheme="minorHAnsi" w:hAnsiTheme="minorHAnsi" w:cs="Chaparral Pro"/>
          <w:iCs/>
          <w:spacing w:val="-2"/>
          <w:w w:val="95"/>
          <w:sz w:val="20"/>
          <w:szCs w:val="20"/>
        </w:rPr>
        <w:t xml:space="preserve"> </w:t>
      </w:r>
      <w:r w:rsidR="00E95CE0">
        <w:rPr>
          <w:rFonts w:asciiTheme="minorHAnsi" w:hAnsiTheme="minorHAnsi" w:cs="Chaparral Pro"/>
          <w:iCs/>
          <w:spacing w:val="-2"/>
          <w:w w:val="95"/>
          <w:sz w:val="20"/>
          <w:szCs w:val="20"/>
        </w:rPr>
        <w:t>July</w:t>
      </w:r>
      <w:r w:rsidR="008C1BA8">
        <w:rPr>
          <w:rFonts w:asciiTheme="minorHAnsi" w:hAnsiTheme="minorHAnsi" w:cs="Chaparral Pro"/>
          <w:iCs/>
          <w:spacing w:val="-2"/>
          <w:w w:val="95"/>
          <w:sz w:val="20"/>
          <w:szCs w:val="20"/>
        </w:rPr>
        <w:t xml:space="preserve"> 30</w:t>
      </w:r>
      <w:r w:rsidR="00E95CE0">
        <w:rPr>
          <w:rFonts w:asciiTheme="minorHAnsi" w:hAnsiTheme="minorHAnsi" w:cs="Chaparral Pro"/>
          <w:iCs/>
          <w:spacing w:val="-2"/>
          <w:w w:val="95"/>
          <w:sz w:val="20"/>
          <w:szCs w:val="20"/>
        </w:rPr>
        <w:t>, 2017</w:t>
      </w:r>
      <w:r w:rsidRPr="000D6586">
        <w:rPr>
          <w:rFonts w:asciiTheme="minorHAnsi" w:hAnsiTheme="minorHAnsi" w:cs="Chaparral Pro"/>
          <w:iCs/>
          <w:spacing w:val="-2"/>
          <w:w w:val="95"/>
          <w:sz w:val="20"/>
          <w:szCs w:val="20"/>
        </w:rPr>
        <w:br/>
        <w:t xml:space="preserve">On spot registration: </w:t>
      </w:r>
      <w:r w:rsidR="00E95CE0">
        <w:rPr>
          <w:rFonts w:asciiTheme="minorHAnsi" w:hAnsiTheme="minorHAnsi" w:cs="Chaparral Pro"/>
          <w:iCs/>
          <w:spacing w:val="-2"/>
          <w:w w:val="95"/>
          <w:sz w:val="20"/>
          <w:szCs w:val="20"/>
        </w:rPr>
        <w:t>August 2</w:t>
      </w:r>
      <w:r w:rsidR="008C1BA8">
        <w:rPr>
          <w:rFonts w:asciiTheme="minorHAnsi" w:hAnsiTheme="minorHAnsi" w:cs="Chaparral Pro"/>
          <w:iCs/>
          <w:spacing w:val="-2"/>
          <w:w w:val="95"/>
          <w:sz w:val="20"/>
          <w:szCs w:val="20"/>
        </w:rPr>
        <w:t>2</w:t>
      </w:r>
      <w:r w:rsidR="00E95CE0">
        <w:rPr>
          <w:rFonts w:asciiTheme="minorHAnsi" w:hAnsiTheme="minorHAnsi" w:cs="Chaparral Pro"/>
          <w:iCs/>
          <w:spacing w:val="-2"/>
          <w:w w:val="95"/>
          <w:sz w:val="20"/>
          <w:szCs w:val="20"/>
        </w:rPr>
        <w:t>, 2018</w:t>
      </w:r>
    </w:p>
    <w:p w:rsidR="001605AE" w:rsidRPr="000D6586" w:rsidRDefault="001605AE" w:rsidP="001605AE">
      <w:pPr>
        <w:pStyle w:val="BasicParagraph"/>
        <w:rPr>
          <w:rFonts w:asciiTheme="minorHAnsi" w:hAnsiTheme="minorHAnsi" w:cs="Chaparral Pro"/>
          <w:iCs/>
          <w:spacing w:val="-2"/>
          <w:w w:val="95"/>
          <w:sz w:val="20"/>
          <w:szCs w:val="20"/>
        </w:rPr>
      </w:pPr>
    </w:p>
    <w:p w:rsidR="001605AE" w:rsidRPr="000D6586" w:rsidRDefault="001605AE" w:rsidP="001605AE">
      <w:pPr>
        <w:pStyle w:val="BasicParagraph"/>
        <w:suppressAutoHyphens/>
        <w:jc w:val="both"/>
        <w:rPr>
          <w:rFonts w:asciiTheme="minorHAnsi" w:hAnsiTheme="minorHAnsi" w:cs="Chaparral Pro"/>
          <w:iCs/>
          <w:color w:val="004071"/>
          <w:spacing w:val="-2"/>
          <w:w w:val="95"/>
          <w:sz w:val="20"/>
          <w:szCs w:val="20"/>
        </w:rPr>
      </w:pPr>
      <w:r w:rsidRPr="000D6586">
        <w:rPr>
          <w:rFonts w:asciiTheme="minorHAnsi" w:hAnsiTheme="minorHAnsi" w:cs="Chaparral Pro"/>
          <w:b/>
          <w:bCs/>
          <w:iCs/>
          <w:color w:val="024DA1"/>
          <w:spacing w:val="-2"/>
          <w:w w:val="95"/>
          <w:sz w:val="20"/>
          <w:szCs w:val="20"/>
        </w:rPr>
        <w:t>Exhibition and Sponsorship</w:t>
      </w:r>
    </w:p>
    <w:p w:rsidR="001605AE" w:rsidRPr="000D6586" w:rsidRDefault="001605AE" w:rsidP="001605AE">
      <w:pPr>
        <w:pStyle w:val="BasicParagraph"/>
        <w:suppressAutoHyphens/>
        <w:jc w:val="both"/>
        <w:rPr>
          <w:rFonts w:asciiTheme="minorHAnsi" w:hAnsiTheme="minorHAnsi" w:cs="Chaparral Pro"/>
          <w:iCs/>
          <w:spacing w:val="-2"/>
          <w:w w:val="95"/>
          <w:sz w:val="20"/>
          <w:szCs w:val="20"/>
        </w:rPr>
      </w:pPr>
      <w:r w:rsidRPr="000D6586">
        <w:rPr>
          <w:rFonts w:asciiTheme="minorHAnsi" w:hAnsiTheme="minorHAnsi" w:cs="Chaparral Pro"/>
          <w:iCs/>
          <w:spacing w:val="-2"/>
          <w:w w:val="95"/>
          <w:sz w:val="20"/>
          <w:szCs w:val="20"/>
        </w:rPr>
        <w:t>An Exhibition will be held concurrently with the Con</w:t>
      </w:r>
      <w:r w:rsidR="007220DB">
        <w:rPr>
          <w:rFonts w:asciiTheme="minorHAnsi" w:hAnsiTheme="minorHAnsi" w:cs="Chaparral Pro"/>
          <w:iCs/>
          <w:spacing w:val="-2"/>
          <w:w w:val="95"/>
          <w:sz w:val="20"/>
          <w:szCs w:val="20"/>
        </w:rPr>
        <w:t>ference</w:t>
      </w:r>
      <w:r w:rsidRPr="000D6586">
        <w:rPr>
          <w:rFonts w:asciiTheme="minorHAnsi" w:hAnsiTheme="minorHAnsi" w:cs="Chaparral Pro"/>
          <w:iCs/>
          <w:spacing w:val="-2"/>
          <w:w w:val="95"/>
          <w:sz w:val="20"/>
          <w:szCs w:val="20"/>
        </w:rPr>
        <w:t>. The coffee break and lunch areas will be located adjacent to the booths. Thanks to exhibitors from all over the world, attendees will have a complete overview of new findings in the fields of</w:t>
      </w:r>
      <w:r w:rsidR="00DB4C4C">
        <w:rPr>
          <w:rFonts w:asciiTheme="minorHAnsi" w:hAnsiTheme="minorHAnsi" w:cs="Chaparral Pro"/>
          <w:iCs/>
          <w:spacing w:val="-2"/>
          <w:w w:val="95"/>
          <w:sz w:val="20"/>
          <w:szCs w:val="20"/>
        </w:rPr>
        <w:t xml:space="preserve"> </w:t>
      </w:r>
      <w:r w:rsidR="001F511C">
        <w:rPr>
          <w:rFonts w:asciiTheme="minorHAnsi" w:hAnsiTheme="minorHAnsi" w:cs="Chaparral Pro"/>
          <w:iCs/>
          <w:spacing w:val="-2"/>
          <w:w w:val="95"/>
          <w:sz w:val="20"/>
          <w:szCs w:val="20"/>
        </w:rPr>
        <w:t>Hematology</w:t>
      </w:r>
      <w:r w:rsidRPr="000D6586">
        <w:rPr>
          <w:rFonts w:asciiTheme="minorHAnsi" w:hAnsiTheme="minorHAnsi" w:cs="Chaparral Pro"/>
          <w:iCs/>
          <w:spacing w:val="-2"/>
          <w:w w:val="95"/>
          <w:sz w:val="20"/>
          <w:szCs w:val="20"/>
        </w:rPr>
        <w:t>.</w:t>
      </w:r>
    </w:p>
    <w:p w:rsidR="00033D42" w:rsidRPr="000D6586" w:rsidRDefault="00033D42" w:rsidP="00033D42">
      <w:pPr>
        <w:pStyle w:val="BasicParagraph"/>
        <w:suppressAutoHyphens/>
        <w:jc w:val="both"/>
        <w:rPr>
          <w:rFonts w:asciiTheme="minorHAnsi" w:hAnsiTheme="minorHAnsi" w:cs="Chaparral Pro"/>
          <w:b/>
          <w:bCs/>
          <w:iCs/>
          <w:color w:val="024DA1"/>
          <w:spacing w:val="-2"/>
          <w:w w:val="95"/>
          <w:sz w:val="20"/>
          <w:szCs w:val="20"/>
        </w:rPr>
      </w:pPr>
    </w:p>
    <w:p w:rsidR="001F511C" w:rsidRDefault="00E95CE0" w:rsidP="001605AE">
      <w:pPr>
        <w:pStyle w:val="BasicParagraph"/>
        <w:rPr>
          <w:rFonts w:asciiTheme="minorHAnsi" w:hAnsiTheme="minorHAnsi" w:cs="Chaparral Pro"/>
          <w:b/>
          <w:bCs/>
          <w:iCs/>
          <w:color w:val="024DA1"/>
          <w:spacing w:val="-2"/>
          <w:w w:val="95"/>
          <w:sz w:val="20"/>
          <w:szCs w:val="20"/>
        </w:rPr>
      </w:pPr>
      <w:r>
        <w:rPr>
          <w:rFonts w:asciiTheme="minorHAnsi" w:hAnsiTheme="minorHAnsi" w:cs="Chaparral Pro"/>
          <w:b/>
          <w:bCs/>
          <w:iCs/>
          <w:color w:val="024DA1"/>
          <w:spacing w:val="-2"/>
          <w:w w:val="95"/>
          <w:sz w:val="20"/>
          <w:szCs w:val="20"/>
        </w:rPr>
        <w:t>About Tokyo</w:t>
      </w:r>
    </w:p>
    <w:p w:rsidR="00F82A2E" w:rsidRPr="00F82A2E" w:rsidRDefault="00F82A2E" w:rsidP="00795793">
      <w:pPr>
        <w:shd w:val="clear" w:color="auto" w:fill="FFFFFF"/>
        <w:spacing w:after="195" w:line="240" w:lineRule="auto"/>
        <w:jc w:val="both"/>
        <w:rPr>
          <w:rFonts w:eastAsia="Times New Roman" w:cstheme="minorHAnsi"/>
          <w:color w:val="222222"/>
          <w:sz w:val="20"/>
          <w:szCs w:val="20"/>
        </w:rPr>
      </w:pPr>
      <w:r w:rsidRPr="00F82A2E">
        <w:rPr>
          <w:rFonts w:eastAsia="Times New Roman" w:cstheme="minorHAnsi"/>
          <w:color w:val="222222"/>
          <w:sz w:val="20"/>
          <w:szCs w:val="20"/>
        </w:rPr>
        <w:t>Tokyo, Japan’s busy capital, mixes the ultramodern and the traditional, from neon-lit skyscrapers to historic temples. The opulent Meiji Shinto Shrine is known for its towering gate and surrounding woods. The Imperial Palace sits amid large public gardens. The city's many museums offer exhibits ranging from classical art (in the Tokyo National Museum) to a reconstructed kabuki theater (in the Edo-Tokyo Museum).</w:t>
      </w:r>
    </w:p>
    <w:p w:rsidR="00F82A2E" w:rsidRDefault="00F82A2E" w:rsidP="001605AE">
      <w:pPr>
        <w:pStyle w:val="BasicParagraph"/>
        <w:rPr>
          <w:rFonts w:asciiTheme="minorHAnsi" w:hAnsiTheme="minorHAnsi" w:cs="Chaparral Pro"/>
          <w:b/>
          <w:bCs/>
          <w:iCs/>
          <w:color w:val="024DA1"/>
          <w:spacing w:val="-2"/>
          <w:w w:val="95"/>
          <w:sz w:val="20"/>
          <w:szCs w:val="20"/>
        </w:rPr>
      </w:pPr>
    </w:p>
    <w:p w:rsidR="00F82A2E" w:rsidRPr="00795793" w:rsidRDefault="00F82A2E" w:rsidP="00795793">
      <w:pPr>
        <w:pStyle w:val="NormalWeb"/>
        <w:shd w:val="clear" w:color="auto" w:fill="FFFFFF"/>
        <w:spacing w:before="0" w:beforeAutospacing="0" w:after="240" w:afterAutospacing="0"/>
        <w:jc w:val="both"/>
        <w:rPr>
          <w:rFonts w:asciiTheme="minorHAnsi" w:hAnsiTheme="minorHAnsi" w:cstheme="minorHAnsi"/>
          <w:sz w:val="20"/>
          <w:szCs w:val="20"/>
        </w:rPr>
      </w:pPr>
      <w:r w:rsidRPr="00795793">
        <w:rPr>
          <w:rStyle w:val="mfirst-letter"/>
          <w:rFonts w:asciiTheme="minorHAnsi" w:hAnsiTheme="minorHAnsi" w:cstheme="minorHAnsi"/>
          <w:sz w:val="20"/>
          <w:szCs w:val="20"/>
        </w:rPr>
        <w:t>T</w:t>
      </w:r>
      <w:r w:rsidRPr="00795793">
        <w:rPr>
          <w:rFonts w:asciiTheme="minorHAnsi" w:hAnsiTheme="minorHAnsi" w:cstheme="minorHAnsi"/>
          <w:sz w:val="20"/>
          <w:szCs w:val="20"/>
        </w:rPr>
        <w:t>okyo is a mega-metropolis of dizzying contradictions, both familiar and foreign. It has neon, skyscrapers, salary</w:t>
      </w:r>
      <w:r w:rsidR="00E01052" w:rsidRPr="00795793">
        <w:rPr>
          <w:rFonts w:asciiTheme="minorHAnsi" w:hAnsiTheme="minorHAnsi" w:cstheme="minorHAnsi"/>
          <w:sz w:val="20"/>
          <w:szCs w:val="20"/>
        </w:rPr>
        <w:t xml:space="preserve"> </w:t>
      </w:r>
      <w:r w:rsidRPr="00795793">
        <w:rPr>
          <w:rFonts w:asciiTheme="minorHAnsi" w:hAnsiTheme="minorHAnsi" w:cstheme="minorHAnsi"/>
          <w:sz w:val="20"/>
          <w:szCs w:val="20"/>
        </w:rPr>
        <w:t xml:space="preserve">man crowds, packed trains, cutting-edge architecture and futuristic technology. But it also has ancient </w:t>
      </w:r>
      <w:r w:rsidRPr="00795793">
        <w:rPr>
          <w:rFonts w:asciiTheme="minorHAnsi" w:hAnsiTheme="minorHAnsi" w:cstheme="minorHAnsi"/>
          <w:sz w:val="20"/>
          <w:szCs w:val="20"/>
        </w:rPr>
        <w:lastRenderedPageBreak/>
        <w:t>shrines, plant-covered wooden houses, cycling grannies, old-school sweet shops and village-like lanes. It is one of the planet’s most densely populated cities (as any rush-hour train journey will demonstrate), with a hyperactive skyline that changes as regularly as the sun rises and sets. Yet it is also a city rooted in its traditions and in possession of a calm and efficient rhythm that belies its sprawling dimensions. And even though it’s home to a 13 million-plus population, trains run on time, there is no public litter and street crime is near non-existent. In short, it works.</w:t>
      </w:r>
    </w:p>
    <w:p w:rsidR="00F82A2E" w:rsidRPr="00795793" w:rsidRDefault="00F82A2E" w:rsidP="00795793">
      <w:pPr>
        <w:pStyle w:val="NormalWeb"/>
        <w:shd w:val="clear" w:color="auto" w:fill="FFFFFF"/>
        <w:spacing w:before="0" w:beforeAutospacing="0" w:after="240" w:afterAutospacing="0"/>
        <w:jc w:val="both"/>
        <w:rPr>
          <w:rFonts w:asciiTheme="minorHAnsi" w:hAnsiTheme="minorHAnsi" w:cstheme="minorHAnsi"/>
          <w:sz w:val="20"/>
          <w:szCs w:val="20"/>
        </w:rPr>
      </w:pPr>
      <w:r w:rsidRPr="00795793">
        <w:rPr>
          <w:rFonts w:asciiTheme="minorHAnsi" w:hAnsiTheme="minorHAnsi" w:cstheme="minorHAnsi"/>
          <w:sz w:val="20"/>
          <w:szCs w:val="20"/>
        </w:rPr>
        <w:t>Another key enticement is the food – from sushi to soba, and everything in between. Tokyo is a nirvana for foodies, and has the world’s highest volume of Michelin stars in a city. Shopping is another highlight – it’s worth bringing an empty suitcase to fill with hard-to-resist gadgets, trendsetting garments and treasures from craft and design stores.</w:t>
      </w:r>
    </w:p>
    <w:p w:rsidR="001F511C" w:rsidRDefault="001F511C" w:rsidP="001605AE">
      <w:pPr>
        <w:pStyle w:val="BasicParagraph"/>
        <w:rPr>
          <w:rFonts w:asciiTheme="minorHAnsi" w:hAnsiTheme="minorHAnsi" w:cs="Chaparral Pro"/>
          <w:b/>
          <w:bCs/>
          <w:iCs/>
          <w:color w:val="024DA1"/>
          <w:spacing w:val="-2"/>
          <w:w w:val="95"/>
          <w:sz w:val="20"/>
          <w:szCs w:val="20"/>
        </w:rPr>
      </w:pPr>
    </w:p>
    <w:p w:rsidR="00033D42" w:rsidRDefault="001605AE" w:rsidP="001605AE">
      <w:pPr>
        <w:pStyle w:val="BasicParagraph"/>
        <w:rPr>
          <w:rStyle w:val="Hyperlink"/>
        </w:rPr>
      </w:pPr>
      <w:r w:rsidRPr="000D6586">
        <w:rPr>
          <w:rFonts w:asciiTheme="minorHAnsi" w:hAnsiTheme="minorHAnsi" w:cs="Chaparral Pro"/>
          <w:b/>
          <w:bCs/>
          <w:iCs/>
          <w:color w:val="024DA1"/>
          <w:spacing w:val="-2"/>
          <w:w w:val="95"/>
          <w:sz w:val="20"/>
          <w:szCs w:val="20"/>
        </w:rPr>
        <w:t xml:space="preserve">Email: </w:t>
      </w:r>
      <w:r w:rsidR="00E01052" w:rsidRPr="00795793">
        <w:rPr>
          <w:rFonts w:asciiTheme="minorHAnsi" w:hAnsiTheme="minorHAnsi" w:cs="Chaparral Pro"/>
          <w:bCs/>
          <w:iCs/>
          <w:color w:val="000000" w:themeColor="text1"/>
          <w:spacing w:val="-2"/>
          <w:w w:val="95"/>
          <w:sz w:val="20"/>
          <w:szCs w:val="20"/>
        </w:rPr>
        <w:t>gynecologycongress@healthcarevents.</w:t>
      </w:r>
      <w:bookmarkStart w:id="0" w:name="OLE_LINK1"/>
      <w:r w:rsidR="00E01052" w:rsidRPr="00795793">
        <w:rPr>
          <w:rFonts w:asciiTheme="minorHAnsi" w:hAnsiTheme="minorHAnsi" w:cs="Chaparral Pro"/>
          <w:bCs/>
          <w:iCs/>
          <w:color w:val="000000" w:themeColor="text1"/>
          <w:spacing w:val="-2"/>
          <w:w w:val="95"/>
          <w:sz w:val="20"/>
          <w:szCs w:val="20"/>
        </w:rPr>
        <w:t>com</w:t>
      </w:r>
      <w:r w:rsidR="00E01052" w:rsidRPr="00795793">
        <w:rPr>
          <w:rFonts w:asciiTheme="minorHAnsi" w:hAnsiTheme="minorHAnsi" w:cs="Chaparral Pro"/>
          <w:b/>
          <w:bCs/>
          <w:iCs/>
          <w:color w:val="000000" w:themeColor="text1"/>
          <w:spacing w:val="-2"/>
          <w:w w:val="95"/>
          <w:sz w:val="20"/>
          <w:szCs w:val="20"/>
        </w:rPr>
        <w:t xml:space="preserve">    </w:t>
      </w:r>
      <w:bookmarkEnd w:id="0"/>
    </w:p>
    <w:p w:rsidR="0006177A" w:rsidRPr="00795793" w:rsidRDefault="0006177A" w:rsidP="001605AE">
      <w:pPr>
        <w:pStyle w:val="BasicParagraph"/>
        <w:rPr>
          <w:rStyle w:val="Hyperlink"/>
          <w:color w:val="000000" w:themeColor="text1"/>
        </w:rPr>
      </w:pPr>
      <w:bookmarkStart w:id="1" w:name="_GoBack"/>
      <w:bookmarkEnd w:id="1"/>
    </w:p>
    <w:p w:rsidR="0006177A" w:rsidRDefault="0006177A" w:rsidP="001605AE">
      <w:pPr>
        <w:pStyle w:val="BasicParagraph"/>
        <w:rPr>
          <w:rStyle w:val="Hyperlink"/>
        </w:rPr>
      </w:pPr>
    </w:p>
    <w:p w:rsidR="001605AE" w:rsidRDefault="001605AE" w:rsidP="001605AE">
      <w:pPr>
        <w:pStyle w:val="BasicParagraph"/>
        <w:rPr>
          <w:rFonts w:asciiTheme="minorHAnsi" w:hAnsiTheme="minorHAnsi" w:cs="Chaparral Pro"/>
          <w:b/>
          <w:bCs/>
          <w:iCs/>
          <w:color w:val="024DA1"/>
          <w:spacing w:val="-2"/>
          <w:w w:val="95"/>
          <w:sz w:val="20"/>
          <w:szCs w:val="20"/>
        </w:rPr>
      </w:pPr>
      <w:r w:rsidRPr="000D6586">
        <w:rPr>
          <w:rFonts w:asciiTheme="minorHAnsi" w:hAnsiTheme="minorHAnsi" w:cs="Chaparral Pro"/>
          <w:b/>
          <w:bCs/>
          <w:iCs/>
          <w:color w:val="024DA1"/>
          <w:spacing w:val="-2"/>
          <w:w w:val="95"/>
          <w:sz w:val="20"/>
          <w:szCs w:val="20"/>
        </w:rPr>
        <w:t>Conference Highlights</w:t>
      </w:r>
    </w:p>
    <w:p w:rsidR="00DE1E85" w:rsidRPr="000D6586" w:rsidRDefault="00DE1E85" w:rsidP="001605AE">
      <w:pPr>
        <w:pStyle w:val="BasicParagraph"/>
        <w:rPr>
          <w:rFonts w:asciiTheme="minorHAnsi" w:hAnsiTheme="minorHAnsi" w:cs="Chaparral Pro"/>
          <w:b/>
          <w:bCs/>
          <w:iCs/>
          <w:color w:val="024DA1"/>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w:t>
      </w:r>
      <w:r w:rsidRPr="00AD0279">
        <w:rPr>
          <w:rFonts w:cs="Minion Pro"/>
          <w:spacing w:val="-2"/>
          <w:w w:val="95"/>
          <w:sz w:val="20"/>
          <w:szCs w:val="20"/>
        </w:rPr>
        <w:tab/>
      </w:r>
      <w:r w:rsidRPr="00DE1E85">
        <w:rPr>
          <w:rFonts w:ascii="Calibri" w:eastAsia="Times New Roman" w:hAnsi="Calibri" w:cs="Calibri"/>
          <w:color w:val="000000"/>
          <w:sz w:val="20"/>
          <w:szCs w:val="20"/>
        </w:rPr>
        <w:t>Gynecology &amp; Obstetrics</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2.</w:t>
      </w:r>
      <w:r w:rsidRPr="00AD0279">
        <w:rPr>
          <w:rFonts w:cs="Minion Pro"/>
          <w:spacing w:val="-2"/>
          <w:w w:val="95"/>
          <w:sz w:val="20"/>
          <w:szCs w:val="20"/>
        </w:rPr>
        <w:tab/>
      </w:r>
      <w:r w:rsidRPr="00DE1E85">
        <w:rPr>
          <w:rFonts w:ascii="Calibri" w:eastAsia="Times New Roman" w:hAnsi="Calibri" w:cs="Calibri"/>
          <w:color w:val="000000"/>
          <w:sz w:val="20"/>
          <w:szCs w:val="20"/>
        </w:rPr>
        <w:t>Gynecologic oncology</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3.</w:t>
      </w:r>
      <w:r w:rsidRPr="00AD0279">
        <w:rPr>
          <w:rFonts w:cs="Minion Pro"/>
          <w:spacing w:val="-2"/>
          <w:w w:val="95"/>
          <w:sz w:val="20"/>
          <w:szCs w:val="20"/>
        </w:rPr>
        <w:tab/>
      </w:r>
      <w:r w:rsidRPr="00DE1E85">
        <w:rPr>
          <w:rFonts w:ascii="Calibri" w:eastAsia="Times New Roman" w:hAnsi="Calibri" w:cs="Calibri"/>
          <w:color w:val="000000"/>
          <w:sz w:val="20"/>
          <w:szCs w:val="20"/>
        </w:rPr>
        <w:t>Maternal fetal medicine</w:t>
      </w:r>
    </w:p>
    <w:p w:rsidR="00DB4C4C" w:rsidRPr="00DB4C4C" w:rsidRDefault="00DB4C4C" w:rsidP="00DB4C4C">
      <w:pPr>
        <w:pStyle w:val="BasicParagraph"/>
        <w:spacing w:after="85"/>
        <w:rPr>
          <w:rFonts w:asciiTheme="minorHAnsi" w:hAnsiTheme="minorHAnsi" w:cs="Minion Pro"/>
          <w:spacing w:val="-2"/>
          <w:w w:val="95"/>
          <w:sz w:val="20"/>
          <w:szCs w:val="20"/>
        </w:rPr>
      </w:pPr>
    </w:p>
    <w:p w:rsidR="00DB4C4C" w:rsidRPr="00AD0279" w:rsidRDefault="00DB4C4C"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t>4.</w:t>
      </w:r>
      <w:r w:rsidRPr="00AD0279">
        <w:rPr>
          <w:rFonts w:cs="Minion Pro"/>
          <w:spacing w:val="-2"/>
          <w:w w:val="95"/>
          <w:sz w:val="20"/>
          <w:szCs w:val="20"/>
        </w:rPr>
        <w:tab/>
      </w:r>
      <w:r w:rsidR="00DE1E85" w:rsidRPr="00DE1E85">
        <w:rPr>
          <w:rFonts w:ascii="Calibri" w:eastAsia="Times New Roman" w:hAnsi="Calibri" w:cs="Calibri"/>
          <w:color w:val="000000"/>
          <w:sz w:val="20"/>
          <w:szCs w:val="20"/>
        </w:rPr>
        <w:t>Gynecological Endocrinology</w:t>
      </w:r>
    </w:p>
    <w:p w:rsidR="00AD0279" w:rsidRPr="00AD0279" w:rsidRDefault="00AD0279" w:rsidP="00AD0279">
      <w:pPr>
        <w:spacing w:after="0" w:line="240" w:lineRule="auto"/>
        <w:rPr>
          <w:rFonts w:ascii="Calibri" w:eastAsia="Times New Roman" w:hAnsi="Calibri" w:cs="Calibri"/>
          <w:color w:val="000000"/>
          <w:sz w:val="20"/>
          <w:szCs w:val="20"/>
        </w:rPr>
      </w:pPr>
    </w:p>
    <w:p w:rsidR="00AD0279" w:rsidRDefault="00DE1E85" w:rsidP="00DB4C4C">
      <w:pPr>
        <w:pStyle w:val="BasicParagraph"/>
        <w:spacing w:after="85"/>
        <w:rPr>
          <w:rFonts w:ascii="Calibri" w:eastAsia="Times New Roman" w:hAnsi="Calibri" w:cs="Calibri"/>
          <w:sz w:val="20"/>
          <w:szCs w:val="20"/>
        </w:rPr>
      </w:pPr>
      <w:r w:rsidRPr="00AD0279">
        <w:rPr>
          <w:rFonts w:asciiTheme="minorHAnsi" w:hAnsiTheme="minorHAnsi" w:cs="Minion Pro"/>
          <w:spacing w:val="-2"/>
          <w:w w:val="95"/>
          <w:sz w:val="20"/>
          <w:szCs w:val="20"/>
        </w:rPr>
        <w:t>5.</w:t>
      </w:r>
      <w:r w:rsidRPr="00AD0279">
        <w:rPr>
          <w:rFonts w:asciiTheme="minorHAnsi" w:hAnsiTheme="minorHAnsi" w:cs="Minion Pro"/>
          <w:spacing w:val="-2"/>
          <w:w w:val="95"/>
          <w:sz w:val="20"/>
          <w:szCs w:val="20"/>
        </w:rPr>
        <w:tab/>
      </w:r>
      <w:r w:rsidRPr="00DE1E85">
        <w:rPr>
          <w:rFonts w:ascii="Calibri" w:eastAsia="Times New Roman" w:hAnsi="Calibri" w:cs="Calibri"/>
          <w:sz w:val="20"/>
          <w:szCs w:val="20"/>
        </w:rPr>
        <w:t>Urogynecology</w:t>
      </w:r>
    </w:p>
    <w:p w:rsidR="00AD0279" w:rsidRPr="00AD0279" w:rsidRDefault="00AD0279" w:rsidP="00DB4C4C">
      <w:pPr>
        <w:pStyle w:val="BasicParagraph"/>
        <w:spacing w:after="85"/>
        <w:rPr>
          <w:rFonts w:ascii="Calibri" w:eastAsia="Times New Roman" w:hAnsi="Calibri" w:cs="Calibri"/>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6.</w:t>
      </w:r>
      <w:r w:rsidRPr="00AD0279">
        <w:rPr>
          <w:rFonts w:cs="Minion Pro"/>
          <w:spacing w:val="-2"/>
          <w:w w:val="95"/>
          <w:sz w:val="20"/>
          <w:szCs w:val="20"/>
        </w:rPr>
        <w:tab/>
      </w:r>
      <w:r w:rsidRPr="00DE1E85">
        <w:rPr>
          <w:rFonts w:ascii="Calibri" w:eastAsia="Times New Roman" w:hAnsi="Calibri" w:cs="Calibri"/>
          <w:color w:val="000000"/>
          <w:sz w:val="20"/>
          <w:szCs w:val="20"/>
        </w:rPr>
        <w:t>Gynecologic Surgery</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7.</w:t>
      </w:r>
      <w:r w:rsidRPr="00AD0279">
        <w:rPr>
          <w:rFonts w:cs="Minion Pro"/>
          <w:spacing w:val="-2"/>
          <w:w w:val="95"/>
          <w:sz w:val="20"/>
          <w:szCs w:val="20"/>
        </w:rPr>
        <w:tab/>
      </w:r>
      <w:r w:rsidR="00DE1E85" w:rsidRPr="00DE1E85">
        <w:rPr>
          <w:rFonts w:ascii="Calibri" w:eastAsia="Times New Roman" w:hAnsi="Calibri" w:cs="Calibri"/>
          <w:color w:val="000000"/>
          <w:sz w:val="20"/>
          <w:szCs w:val="20"/>
        </w:rPr>
        <w:t>Midwifery</w:t>
      </w:r>
    </w:p>
    <w:p w:rsidR="00DB4C4C" w:rsidRPr="00DB4C4C" w:rsidRDefault="00DB4C4C" w:rsidP="00DB4C4C">
      <w:pPr>
        <w:pStyle w:val="BasicParagraph"/>
        <w:spacing w:after="85"/>
        <w:rPr>
          <w:rFonts w:asciiTheme="minorHAnsi" w:hAnsiTheme="minorHAnsi" w:cs="Minion Pro"/>
          <w:spacing w:val="-2"/>
          <w:w w:val="95"/>
          <w:sz w:val="20"/>
          <w:szCs w:val="20"/>
        </w:rPr>
      </w:pPr>
      <w:r w:rsidRPr="00DB4C4C">
        <w:rPr>
          <w:rFonts w:asciiTheme="minorHAnsi" w:hAnsiTheme="minorHAnsi" w:cs="Minion Pro"/>
          <w:spacing w:val="-2"/>
          <w:w w:val="95"/>
          <w:sz w:val="20"/>
          <w:szCs w:val="20"/>
        </w:rPr>
        <w:t xml:space="preserve"> </w:t>
      </w: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8.</w:t>
      </w:r>
      <w:r w:rsidR="00DE1E85" w:rsidRPr="00AD0279">
        <w:rPr>
          <w:rFonts w:cs="Minion Pro"/>
          <w:spacing w:val="-2"/>
          <w:w w:val="95"/>
          <w:sz w:val="20"/>
          <w:szCs w:val="20"/>
        </w:rPr>
        <w:tab/>
      </w:r>
      <w:r w:rsidR="00DE1E85" w:rsidRPr="00DE1E85">
        <w:rPr>
          <w:rFonts w:ascii="Calibri" w:eastAsia="Times New Roman" w:hAnsi="Calibri" w:cs="Calibri"/>
          <w:color w:val="000000"/>
          <w:sz w:val="20"/>
          <w:szCs w:val="20"/>
        </w:rPr>
        <w:t>Adolescent Gynecology</w:t>
      </w:r>
    </w:p>
    <w:p w:rsidR="00DB4C4C" w:rsidRPr="00AD0279"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9.</w:t>
      </w:r>
      <w:r w:rsidRPr="00AD0279">
        <w:rPr>
          <w:rFonts w:cs="Minion Pro"/>
          <w:spacing w:val="-2"/>
          <w:w w:val="95"/>
          <w:sz w:val="20"/>
          <w:szCs w:val="20"/>
        </w:rPr>
        <w:tab/>
      </w:r>
      <w:r w:rsidR="00DE1E85" w:rsidRPr="00DE1E85">
        <w:rPr>
          <w:rFonts w:ascii="Calibri" w:eastAsia="Times New Roman" w:hAnsi="Calibri" w:cs="Calibri"/>
          <w:color w:val="000000"/>
          <w:sz w:val="20"/>
          <w:szCs w:val="20"/>
        </w:rPr>
        <w:t>Operative Gynecology</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10.</w:t>
      </w:r>
      <w:r w:rsidRPr="00AD0279">
        <w:rPr>
          <w:rFonts w:cs="Minion Pro"/>
          <w:spacing w:val="-2"/>
          <w:w w:val="95"/>
          <w:sz w:val="20"/>
          <w:szCs w:val="20"/>
        </w:rPr>
        <w:tab/>
      </w:r>
      <w:r w:rsidR="00AD0279" w:rsidRPr="00DE1E85">
        <w:rPr>
          <w:rFonts w:ascii="Calibri" w:eastAsia="Times New Roman" w:hAnsi="Calibri" w:cs="Calibri"/>
          <w:color w:val="000000"/>
          <w:sz w:val="20"/>
          <w:szCs w:val="20"/>
        </w:rPr>
        <w:t>Women’s</w:t>
      </w:r>
      <w:r w:rsidRPr="00DE1E85">
        <w:rPr>
          <w:rFonts w:ascii="Calibri" w:eastAsia="Times New Roman" w:hAnsi="Calibri" w:cs="Calibri"/>
          <w:color w:val="000000"/>
          <w:sz w:val="20"/>
          <w:szCs w:val="20"/>
        </w:rPr>
        <w:t xml:space="preserve"> Health Nursing</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B4C4C"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11.</w:t>
      </w:r>
      <w:r w:rsidRPr="00AD0279">
        <w:rPr>
          <w:rFonts w:cs="Minion Pro"/>
          <w:spacing w:val="-2"/>
          <w:w w:val="95"/>
          <w:sz w:val="20"/>
          <w:szCs w:val="20"/>
        </w:rPr>
        <w:tab/>
      </w:r>
      <w:r w:rsidR="00DE1E85" w:rsidRPr="00DE1E85">
        <w:rPr>
          <w:rFonts w:ascii="Calibri" w:eastAsia="Times New Roman" w:hAnsi="Calibri" w:cs="Calibri"/>
          <w:color w:val="000000"/>
          <w:sz w:val="20"/>
          <w:szCs w:val="20"/>
        </w:rPr>
        <w:t>Reproductive Medicine</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12.</w:t>
      </w:r>
      <w:r w:rsidRPr="00AD0279">
        <w:rPr>
          <w:rFonts w:cs="Minion Pro"/>
          <w:spacing w:val="-2"/>
          <w:w w:val="95"/>
          <w:sz w:val="20"/>
          <w:szCs w:val="20"/>
        </w:rPr>
        <w:tab/>
      </w:r>
      <w:r w:rsidR="00DB4C4C" w:rsidRPr="00AD0279">
        <w:rPr>
          <w:rFonts w:cs="Minion Pro"/>
          <w:spacing w:val="-2"/>
          <w:w w:val="95"/>
          <w:sz w:val="20"/>
          <w:szCs w:val="20"/>
        </w:rPr>
        <w:t xml:space="preserve"> </w:t>
      </w:r>
      <w:r w:rsidRPr="00DE1E85">
        <w:rPr>
          <w:rFonts w:ascii="Calibri" w:eastAsia="Times New Roman" w:hAnsi="Calibri" w:cs="Calibri"/>
          <w:color w:val="000000"/>
          <w:sz w:val="20"/>
          <w:szCs w:val="20"/>
        </w:rPr>
        <w:t>Women's Health Nurse Practitioner</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13.</w:t>
      </w:r>
      <w:r w:rsidRPr="00AD0279">
        <w:rPr>
          <w:rFonts w:cs="Minion Pro"/>
          <w:spacing w:val="-2"/>
          <w:w w:val="95"/>
          <w:sz w:val="20"/>
          <w:szCs w:val="20"/>
        </w:rPr>
        <w:tab/>
      </w:r>
      <w:r w:rsidRPr="00DE1E85">
        <w:rPr>
          <w:rFonts w:ascii="Calibri" w:eastAsia="Times New Roman" w:hAnsi="Calibri" w:cs="Calibri"/>
          <w:color w:val="000000"/>
          <w:sz w:val="20"/>
          <w:szCs w:val="20"/>
        </w:rPr>
        <w:t>Obstetrics and Gynecology Nurse</w:t>
      </w:r>
    </w:p>
    <w:p w:rsidR="00DB4C4C" w:rsidRPr="00DB4C4C" w:rsidRDefault="00DB4C4C" w:rsidP="00DB4C4C">
      <w:pPr>
        <w:pStyle w:val="BasicParagraph"/>
        <w:spacing w:after="85"/>
        <w:rPr>
          <w:rFonts w:asciiTheme="minorHAnsi" w:hAnsiTheme="minorHAnsi" w:cs="Minion Pro"/>
          <w:spacing w:val="-2"/>
          <w:w w:val="95"/>
          <w:sz w:val="20"/>
          <w:szCs w:val="20"/>
        </w:rPr>
      </w:pPr>
    </w:p>
    <w:p w:rsidR="00DE1E85" w:rsidRPr="00AD0279" w:rsidRDefault="00DE1E85" w:rsidP="00DE1E85">
      <w:pPr>
        <w:spacing w:after="0" w:line="240" w:lineRule="auto"/>
        <w:rPr>
          <w:rFonts w:ascii="Calibri" w:eastAsia="Times New Roman" w:hAnsi="Calibri" w:cs="Calibri"/>
          <w:color w:val="000000"/>
          <w:sz w:val="20"/>
          <w:szCs w:val="20"/>
        </w:rPr>
      </w:pPr>
      <w:r w:rsidRPr="00AD0279">
        <w:rPr>
          <w:rFonts w:cs="Minion Pro"/>
          <w:spacing w:val="-2"/>
          <w:w w:val="95"/>
          <w:sz w:val="20"/>
          <w:szCs w:val="20"/>
        </w:rPr>
        <w:t>14.</w:t>
      </w:r>
      <w:r w:rsidRPr="00AD0279">
        <w:rPr>
          <w:rFonts w:cs="Minion Pro"/>
          <w:spacing w:val="-2"/>
          <w:w w:val="95"/>
          <w:sz w:val="20"/>
          <w:szCs w:val="20"/>
        </w:rPr>
        <w:tab/>
      </w:r>
      <w:r w:rsidRPr="00DE1E85">
        <w:rPr>
          <w:rFonts w:ascii="Calibri" w:eastAsia="Times New Roman" w:hAnsi="Calibri" w:cs="Calibri"/>
          <w:color w:val="000000"/>
          <w:sz w:val="20"/>
          <w:szCs w:val="20"/>
        </w:rPr>
        <w:t>Sexual and Reproductive Health</w:t>
      </w:r>
    </w:p>
    <w:p w:rsidR="00DB4C4C" w:rsidRPr="00DB4C4C" w:rsidRDefault="00DB4C4C" w:rsidP="00DB4C4C">
      <w:pPr>
        <w:pStyle w:val="BasicParagraph"/>
        <w:spacing w:after="85"/>
        <w:rPr>
          <w:rFonts w:asciiTheme="minorHAnsi" w:hAnsiTheme="minorHAnsi" w:cs="Minion Pro"/>
          <w:spacing w:val="-2"/>
          <w:w w:val="95"/>
          <w:sz w:val="20"/>
          <w:szCs w:val="20"/>
        </w:rPr>
      </w:pPr>
      <w:r w:rsidRPr="00DB4C4C">
        <w:rPr>
          <w:rFonts w:asciiTheme="minorHAnsi" w:hAnsiTheme="minorHAnsi" w:cs="Minion Pro"/>
          <w:spacing w:val="-2"/>
          <w:w w:val="95"/>
          <w:sz w:val="20"/>
          <w:szCs w:val="20"/>
        </w:rPr>
        <w:t xml:space="preserve"> </w:t>
      </w:r>
    </w:p>
    <w:p w:rsidR="00AD0279" w:rsidRPr="00AD0279" w:rsidRDefault="00AD0279"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t>15.</w:t>
      </w:r>
      <w:r w:rsidRPr="00AD0279">
        <w:rPr>
          <w:rFonts w:cs="Minion Pro"/>
          <w:spacing w:val="-2"/>
          <w:w w:val="95"/>
          <w:sz w:val="20"/>
          <w:szCs w:val="20"/>
        </w:rPr>
        <w:tab/>
      </w:r>
      <w:r w:rsidRPr="00DE1E85">
        <w:rPr>
          <w:rFonts w:ascii="Calibri" w:eastAsia="Times New Roman" w:hAnsi="Calibri" w:cs="Calibri"/>
          <w:color w:val="000000"/>
          <w:sz w:val="20"/>
          <w:szCs w:val="20"/>
        </w:rPr>
        <w:t xml:space="preserve">Menopause </w:t>
      </w:r>
    </w:p>
    <w:p w:rsidR="00DB4C4C" w:rsidRPr="00DB4C4C" w:rsidRDefault="00DB4C4C" w:rsidP="00DB4C4C">
      <w:pPr>
        <w:pStyle w:val="BasicParagraph"/>
        <w:spacing w:after="85"/>
        <w:rPr>
          <w:rFonts w:asciiTheme="minorHAnsi" w:hAnsiTheme="minorHAnsi" w:cs="Minion Pro"/>
          <w:spacing w:val="-2"/>
          <w:w w:val="95"/>
          <w:sz w:val="20"/>
          <w:szCs w:val="20"/>
        </w:rPr>
      </w:pPr>
    </w:p>
    <w:p w:rsidR="00AD0279" w:rsidRPr="00AD0279" w:rsidRDefault="00AD0279"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lastRenderedPageBreak/>
        <w:t>16.</w:t>
      </w:r>
      <w:r w:rsidRPr="00AD0279">
        <w:rPr>
          <w:rFonts w:cs="Minion Pro"/>
          <w:spacing w:val="-2"/>
          <w:w w:val="95"/>
          <w:sz w:val="20"/>
          <w:szCs w:val="20"/>
        </w:rPr>
        <w:tab/>
      </w:r>
      <w:r w:rsidRPr="00DE1E85">
        <w:rPr>
          <w:rFonts w:ascii="Calibri" w:eastAsia="Times New Roman" w:hAnsi="Calibri" w:cs="Calibri"/>
          <w:color w:val="000000"/>
          <w:sz w:val="20"/>
          <w:szCs w:val="20"/>
        </w:rPr>
        <w:t>Assisted Reproductive Technology</w:t>
      </w:r>
    </w:p>
    <w:p w:rsidR="00DB4C4C" w:rsidRPr="00DB4C4C" w:rsidRDefault="00DB4C4C" w:rsidP="00DB4C4C">
      <w:pPr>
        <w:pStyle w:val="BasicParagraph"/>
        <w:spacing w:after="85"/>
        <w:rPr>
          <w:rFonts w:asciiTheme="minorHAnsi" w:hAnsiTheme="minorHAnsi" w:cs="Minion Pro"/>
          <w:spacing w:val="-2"/>
          <w:w w:val="95"/>
          <w:sz w:val="20"/>
          <w:szCs w:val="20"/>
        </w:rPr>
      </w:pPr>
    </w:p>
    <w:p w:rsidR="00AD0279" w:rsidRDefault="00AD0279" w:rsidP="00AD0279">
      <w:pPr>
        <w:spacing w:after="0" w:line="240" w:lineRule="auto"/>
        <w:rPr>
          <w:rFonts w:ascii="Calibri" w:eastAsia="Times New Roman" w:hAnsi="Calibri" w:cs="Calibri"/>
          <w:color w:val="000000"/>
          <w:sz w:val="20"/>
          <w:szCs w:val="20"/>
        </w:rPr>
      </w:pPr>
      <w:r w:rsidRPr="00AD0279">
        <w:rPr>
          <w:rFonts w:cs="Minion Pro"/>
          <w:spacing w:val="-2"/>
          <w:w w:val="95"/>
          <w:sz w:val="20"/>
          <w:szCs w:val="20"/>
        </w:rPr>
        <w:t>17.</w:t>
      </w:r>
      <w:r w:rsidRPr="00AD0279">
        <w:rPr>
          <w:rFonts w:cs="Minion Pro"/>
          <w:spacing w:val="-2"/>
          <w:w w:val="95"/>
          <w:sz w:val="20"/>
          <w:szCs w:val="20"/>
        </w:rPr>
        <w:tab/>
      </w:r>
      <w:r w:rsidRPr="00DE1E85">
        <w:rPr>
          <w:rFonts w:ascii="Calibri" w:eastAsia="Times New Roman" w:hAnsi="Calibri" w:cs="Calibri"/>
          <w:color w:val="000000"/>
          <w:sz w:val="20"/>
          <w:szCs w:val="20"/>
        </w:rPr>
        <w:t>Pediatric Gynecology</w:t>
      </w:r>
    </w:p>
    <w:p w:rsidR="00AD0279" w:rsidRDefault="00AD0279" w:rsidP="00AD0279">
      <w:pPr>
        <w:spacing w:after="0" w:line="240" w:lineRule="auto"/>
        <w:rPr>
          <w:rFonts w:ascii="Calibri" w:eastAsia="Times New Roman" w:hAnsi="Calibri" w:cs="Calibri"/>
          <w:color w:val="000000"/>
          <w:sz w:val="20"/>
          <w:szCs w:val="20"/>
        </w:rPr>
      </w:pPr>
    </w:p>
    <w:p w:rsidR="00AD0279" w:rsidRPr="00AD0279" w:rsidRDefault="00AD0279" w:rsidP="00AD0279">
      <w:pPr>
        <w:spacing w:after="0" w:line="240" w:lineRule="auto"/>
        <w:rPr>
          <w:rFonts w:ascii="Calibri" w:eastAsia="Times New Roman" w:hAnsi="Calibri" w:cs="Calibri"/>
          <w:color w:val="000000"/>
          <w:sz w:val="20"/>
          <w:szCs w:val="20"/>
        </w:rPr>
      </w:pPr>
    </w:p>
    <w:p w:rsidR="00E12F73" w:rsidRPr="00AD0279" w:rsidRDefault="00E12F73" w:rsidP="00AD0279">
      <w:pPr>
        <w:rPr>
          <w:rFonts w:eastAsiaTheme="minorHAnsi" w:cs="Times New Roman"/>
          <w:iCs/>
          <w:color w:val="000000"/>
          <w:spacing w:val="-2"/>
          <w:w w:val="95"/>
          <w:sz w:val="20"/>
          <w:szCs w:val="20"/>
        </w:rPr>
      </w:pPr>
      <w:r w:rsidRPr="00FF118D">
        <w:rPr>
          <w:rFonts w:eastAsiaTheme="minorHAnsi" w:cs="Times New Roman"/>
          <w:b/>
          <w:iCs/>
          <w:color w:val="548DD4" w:themeColor="text2" w:themeTint="99"/>
          <w:spacing w:val="-2"/>
          <w:w w:val="95"/>
          <w:sz w:val="20"/>
          <w:szCs w:val="20"/>
        </w:rPr>
        <w:t>Selected contributions will be published in following Conference Series LLC Journals</w:t>
      </w:r>
    </w:p>
    <w:p w:rsidR="00DD6EDB" w:rsidRPr="00A718B8"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Gynecology &amp; Obstetrics</w:t>
      </w:r>
    </w:p>
    <w:p w:rsidR="00DD6EDB" w:rsidRPr="00A718B8"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Journal of Genital System &amp; Disorders</w:t>
      </w:r>
      <w:r w:rsidRPr="00DD6EDB">
        <w:rPr>
          <w:rFonts w:eastAsiaTheme="minorHAnsi" w:cs="Minion Pro"/>
          <w:color w:val="000000"/>
          <w:spacing w:val="-2"/>
          <w:w w:val="95"/>
          <w:sz w:val="20"/>
          <w:szCs w:val="20"/>
        </w:rPr>
        <w:t xml:space="preserve"> </w:t>
      </w:r>
    </w:p>
    <w:p w:rsidR="00A718B8" w:rsidRPr="009924C1"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Andrology &amp; Gynecology: Current Research</w:t>
      </w:r>
    </w:p>
    <w:p w:rsidR="00B60EA7"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A718B8">
        <w:rPr>
          <w:rFonts w:eastAsiaTheme="minorHAnsi" w:cs="Minion Pro"/>
          <w:color w:val="000000"/>
          <w:spacing w:val="-2"/>
          <w:w w:val="95"/>
          <w:sz w:val="20"/>
          <w:szCs w:val="20"/>
        </w:rPr>
        <w:t>Journal of Womens Health Care</w:t>
      </w:r>
    </w:p>
    <w:p w:rsidR="00A718B8" w:rsidRPr="00A718B8" w:rsidRDefault="00A718B8" w:rsidP="00A718B8">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p>
    <w:p w:rsidR="00B60EA7" w:rsidRDefault="00B60EA7" w:rsidP="009924C1">
      <w:pPr>
        <w:spacing w:after="340"/>
        <w:jc w:val="both"/>
        <w:rPr>
          <w:rFonts w:cs="Times New Roman"/>
          <w:b/>
          <w:iCs/>
          <w:color w:val="548DD4" w:themeColor="text2" w:themeTint="99"/>
          <w:spacing w:val="-2"/>
          <w:w w:val="95"/>
          <w:sz w:val="20"/>
          <w:szCs w:val="20"/>
        </w:rPr>
      </w:pPr>
      <w:r>
        <w:rPr>
          <w:rFonts w:cs="Times New Roman"/>
          <w:b/>
          <w:iCs/>
          <w:color w:val="548DD4" w:themeColor="text2" w:themeTint="99"/>
          <w:spacing w:val="-2"/>
          <w:w w:val="95"/>
          <w:sz w:val="20"/>
          <w:szCs w:val="20"/>
        </w:rPr>
        <w:t>About Conference</w:t>
      </w:r>
    </w:p>
    <w:p w:rsidR="00DD6EDB" w:rsidRPr="007A745E" w:rsidRDefault="007A745E" w:rsidP="007A745E">
      <w:pPr>
        <w:pStyle w:val="NormalWeb"/>
        <w:shd w:val="clear" w:color="auto" w:fill="FFFFFF"/>
        <w:spacing w:before="0" w:beforeAutospacing="0" w:after="150" w:afterAutospacing="0"/>
        <w:jc w:val="both"/>
        <w:rPr>
          <w:rFonts w:asciiTheme="minorHAnsi" w:hAnsiTheme="minorHAnsi" w:cstheme="minorHAnsi"/>
          <w:color w:val="000000" w:themeColor="text1"/>
          <w:sz w:val="20"/>
          <w:szCs w:val="20"/>
        </w:rPr>
      </w:pPr>
      <w:r w:rsidRPr="007A745E">
        <w:rPr>
          <w:rFonts w:asciiTheme="minorHAnsi" w:hAnsiTheme="minorHAnsi" w:cstheme="minorHAnsi"/>
          <w:color w:val="000000" w:themeColor="text1"/>
          <w:sz w:val="20"/>
          <w:szCs w:val="20"/>
        </w:rPr>
        <w:t> Gynecology 2018 offer a cutting edge program of renowned international speakers, specialist concurrent sessions, short paper and poster presentations attracting over 450 experts in fertility, assisted conception, sexual health and reproductive biology and gynecology field. This conference has been carefully designed to meet the unique educational needs of Gynecologist. In addition to cutting-edge presentations and debates, this year agenda provides you an opportunity to participate in or organize a workshop.</w:t>
      </w:r>
      <w:r w:rsidRPr="007A745E">
        <w:rPr>
          <w:rFonts w:asciiTheme="minorHAnsi" w:hAnsiTheme="minorHAnsi" w:cstheme="minorHAnsi"/>
          <w:color w:val="000000" w:themeColor="text1"/>
          <w:sz w:val="20"/>
          <w:szCs w:val="20"/>
        </w:rPr>
        <w:br/>
        <w:t> </w:t>
      </w:r>
    </w:p>
    <w:p w:rsidR="000D6586" w:rsidRPr="000D6586" w:rsidRDefault="000D6586" w:rsidP="000D6586">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0D6586">
        <w:rPr>
          <w:rFonts w:eastAsiaTheme="minorHAnsi" w:cs="Minion Pro"/>
          <w:color w:val="000000"/>
          <w:spacing w:val="-2"/>
          <w:w w:val="95"/>
          <w:sz w:val="20"/>
          <w:szCs w:val="20"/>
        </w:rPr>
        <w:t>The Conference Series LLC, a premier quality scientific publisher and</w:t>
      </w:r>
    </w:p>
    <w:p w:rsidR="000D6586" w:rsidRPr="000D6586" w:rsidRDefault="009924C1" w:rsidP="000D6586">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Gynecology &amp; Obstetrics</w:t>
      </w:r>
    </w:p>
    <w:p w:rsidR="000D6586" w:rsidRPr="000D6586" w:rsidRDefault="009924C1" w:rsidP="000D6586">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hyperlink r:id="rId8" w:history="1">
        <w:r w:rsidRPr="009924C1">
          <w:rPr>
            <w:rStyle w:val="Hyperlink"/>
            <w:rFonts w:eastAsiaTheme="minorHAnsi" w:cs="Minion Pro"/>
            <w:spacing w:val="-2"/>
            <w:w w:val="95"/>
            <w:sz w:val="20"/>
            <w:szCs w:val="20"/>
          </w:rPr>
          <w:t>(https://www.omicsonline.org/editorialboard-gynecology-obstetrics-open-access.php)</w:t>
        </w:r>
      </w:hyperlink>
      <w:r w:rsidR="00DD6EDB">
        <w:rPr>
          <w:rFonts w:eastAsiaTheme="minorHAnsi" w:cs="Minion Pro"/>
          <w:color w:val="024DA1"/>
          <w:spacing w:val="-2"/>
          <w:w w:val="95"/>
          <w:sz w:val="20"/>
          <w:szCs w:val="20"/>
        </w:rPr>
        <w:t xml:space="preserve"> </w:t>
      </w:r>
    </w:p>
    <w:p w:rsidR="009924C1" w:rsidRDefault="009924C1" w:rsidP="009924C1">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Journal of Genital System &amp; Disorders</w:t>
      </w:r>
      <w:r w:rsidR="00DD6EDB" w:rsidRPr="00DD6EDB">
        <w:rPr>
          <w:rFonts w:eastAsiaTheme="minorHAnsi" w:cs="Minion Pro"/>
          <w:color w:val="000000"/>
          <w:spacing w:val="-2"/>
          <w:w w:val="95"/>
          <w:sz w:val="20"/>
          <w:szCs w:val="20"/>
        </w:rPr>
        <w:t xml:space="preserve"> </w:t>
      </w:r>
    </w:p>
    <w:p w:rsidR="000D6586" w:rsidRDefault="009924C1" w:rsidP="009924C1">
      <w:pPr>
        <w:suppressAutoHyphens/>
        <w:autoSpaceDE w:val="0"/>
        <w:autoSpaceDN w:val="0"/>
        <w:adjustRightInd w:val="0"/>
        <w:spacing w:after="0" w:line="288" w:lineRule="auto"/>
        <w:textAlignment w:val="center"/>
        <w:rPr>
          <w:rFonts w:eastAsiaTheme="minorHAnsi" w:cs="Minion Pro"/>
          <w:color w:val="0070C0"/>
          <w:spacing w:val="-2"/>
          <w:w w:val="95"/>
          <w:sz w:val="20"/>
          <w:szCs w:val="20"/>
        </w:rPr>
      </w:pPr>
      <w:r>
        <w:rPr>
          <w:rFonts w:eastAsiaTheme="minorHAnsi" w:cs="Minion Pro"/>
          <w:color w:val="0070C0"/>
          <w:spacing w:val="-2"/>
          <w:w w:val="95"/>
          <w:sz w:val="20"/>
          <w:szCs w:val="20"/>
        </w:rPr>
        <w:t>(</w:t>
      </w:r>
      <w:hyperlink r:id="rId9" w:history="1">
        <w:r w:rsidR="00795793" w:rsidRPr="00795793">
          <w:rPr>
            <w:rStyle w:val="Hyperlink"/>
            <w:rFonts w:eastAsiaTheme="minorHAnsi" w:cs="Minion Pro"/>
            <w:spacing w:val="-2"/>
            <w:w w:val="95"/>
            <w:sz w:val="20"/>
            <w:szCs w:val="20"/>
          </w:rPr>
          <w:t>https://www.scitechnol.com/genital-system-disorders.php</w:t>
        </w:r>
      </w:hyperlink>
      <w:r>
        <w:rPr>
          <w:rFonts w:eastAsiaTheme="minorHAnsi" w:cs="Minion Pro"/>
          <w:color w:val="0070C0"/>
          <w:spacing w:val="-2"/>
          <w:w w:val="95"/>
          <w:sz w:val="20"/>
          <w:szCs w:val="20"/>
        </w:rPr>
        <w:t>)</w:t>
      </w:r>
    </w:p>
    <w:p w:rsidR="009924C1" w:rsidRPr="009924C1" w:rsidRDefault="009924C1" w:rsidP="009924C1">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9924C1">
        <w:rPr>
          <w:rFonts w:eastAsiaTheme="minorHAnsi" w:cs="Minion Pro"/>
          <w:color w:val="000000"/>
          <w:spacing w:val="-2"/>
          <w:w w:val="95"/>
          <w:sz w:val="20"/>
          <w:szCs w:val="20"/>
        </w:rPr>
        <w:t>Andrology &amp; Gynecology: Current Research</w:t>
      </w:r>
    </w:p>
    <w:p w:rsidR="009924C1" w:rsidRDefault="009924C1" w:rsidP="00DD6EDB">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Pr>
          <w:rFonts w:eastAsiaTheme="minorHAnsi" w:cs="Minion Pro"/>
          <w:color w:val="000000"/>
          <w:spacing w:val="-2"/>
          <w:w w:val="95"/>
          <w:sz w:val="20"/>
          <w:szCs w:val="20"/>
        </w:rPr>
        <w:t>(</w:t>
      </w:r>
      <w:hyperlink r:id="rId10" w:history="1">
        <w:r w:rsidRPr="008614E4">
          <w:rPr>
            <w:rStyle w:val="Hyperlink"/>
            <w:rFonts w:eastAsiaTheme="minorHAnsi" w:cs="Minion Pro"/>
            <w:spacing w:val="-2"/>
            <w:w w:val="95"/>
            <w:sz w:val="20"/>
            <w:szCs w:val="20"/>
          </w:rPr>
          <w:t>https://www.scitechnol.com/andrology-gynecology-current-research.php</w:t>
        </w:r>
      </w:hyperlink>
      <w:r>
        <w:rPr>
          <w:rFonts w:eastAsiaTheme="minorHAnsi" w:cs="Minion Pro"/>
          <w:color w:val="000000"/>
          <w:spacing w:val="-2"/>
          <w:w w:val="95"/>
          <w:sz w:val="20"/>
          <w:szCs w:val="20"/>
        </w:rPr>
        <w:t>)</w:t>
      </w:r>
    </w:p>
    <w:p w:rsidR="00DD6EDB" w:rsidRDefault="00A718B8" w:rsidP="00DD6EDB">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r w:rsidRPr="00A718B8">
        <w:rPr>
          <w:rFonts w:eastAsiaTheme="minorHAnsi" w:cs="Minion Pro"/>
          <w:color w:val="000000"/>
          <w:spacing w:val="-2"/>
          <w:w w:val="95"/>
          <w:sz w:val="20"/>
          <w:szCs w:val="20"/>
        </w:rPr>
        <w:t>Journal of Womens Health Care</w:t>
      </w:r>
    </w:p>
    <w:p w:rsidR="00DD6EDB" w:rsidRPr="000D6586" w:rsidRDefault="00A718B8" w:rsidP="00DD6EDB">
      <w:pPr>
        <w:suppressAutoHyphens/>
        <w:autoSpaceDE w:val="0"/>
        <w:autoSpaceDN w:val="0"/>
        <w:adjustRightInd w:val="0"/>
        <w:spacing w:after="0" w:line="288" w:lineRule="auto"/>
        <w:textAlignment w:val="center"/>
        <w:rPr>
          <w:rFonts w:eastAsiaTheme="minorHAnsi" w:cs="Minion Pro"/>
          <w:color w:val="000000"/>
          <w:spacing w:val="-2"/>
          <w:w w:val="95"/>
          <w:sz w:val="20"/>
          <w:szCs w:val="20"/>
        </w:rPr>
      </w:pPr>
      <w:hyperlink r:id="rId11" w:history="1">
        <w:r w:rsidRPr="00A718B8">
          <w:rPr>
            <w:rStyle w:val="Hyperlink"/>
            <w:rFonts w:eastAsiaTheme="minorHAnsi" w:cs="Minion Pro"/>
            <w:spacing w:val="-2"/>
            <w:w w:val="95"/>
            <w:sz w:val="20"/>
            <w:szCs w:val="20"/>
          </w:rPr>
          <w:t>(https://www.scitechnol.com/womens-health-issues-care.php)</w:t>
        </w:r>
      </w:hyperlink>
      <w:r w:rsidR="00DD6EDB">
        <w:rPr>
          <w:rFonts w:eastAsiaTheme="minorHAnsi" w:cs="Minion Pro"/>
          <w:color w:val="000000"/>
          <w:spacing w:val="-2"/>
          <w:w w:val="95"/>
          <w:sz w:val="20"/>
          <w:szCs w:val="20"/>
        </w:rPr>
        <w:t xml:space="preserve"> </w:t>
      </w:r>
    </w:p>
    <w:p w:rsidR="00E12F73" w:rsidRPr="000D6586" w:rsidRDefault="000D6586" w:rsidP="000D6586">
      <w:pPr>
        <w:suppressAutoHyphens/>
        <w:autoSpaceDE w:val="0"/>
        <w:autoSpaceDN w:val="0"/>
        <w:adjustRightInd w:val="0"/>
        <w:spacing w:after="113" w:line="264" w:lineRule="auto"/>
        <w:textAlignment w:val="center"/>
        <w:rPr>
          <w:rFonts w:cs="Chaparral Pro"/>
          <w:b/>
          <w:bCs/>
          <w:iCs/>
          <w:color w:val="024DA1"/>
          <w:spacing w:val="-2"/>
          <w:w w:val="95"/>
          <w:sz w:val="20"/>
          <w:szCs w:val="20"/>
        </w:rPr>
      </w:pPr>
      <w:r w:rsidRPr="000D6586">
        <w:rPr>
          <w:rFonts w:eastAsiaTheme="minorHAnsi" w:cs="Minion Pro"/>
          <w:color w:val="000000"/>
          <w:spacing w:val="-2"/>
          <w:w w:val="95"/>
          <w:sz w:val="20"/>
          <w:szCs w:val="20"/>
        </w:rPr>
        <w:t>are jointly organizing the Conference.</w:t>
      </w:r>
    </w:p>
    <w:p w:rsidR="001605AE" w:rsidRPr="001605AE" w:rsidRDefault="001605AE" w:rsidP="001605AE">
      <w:pPr>
        <w:pStyle w:val="BasicParagraph"/>
        <w:rPr>
          <w:rFonts w:asciiTheme="minorHAnsi" w:hAnsiTheme="minorHAnsi"/>
        </w:rPr>
      </w:pPr>
    </w:p>
    <w:sectPr w:rsidR="001605AE" w:rsidRPr="00160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MinionPro-Bold">
    <w:panose1 w:val="00000000000000000000"/>
    <w:charset w:val="00"/>
    <w:family w:val="auto"/>
    <w:notTrueType/>
    <w:pitch w:val="default"/>
    <w:sig w:usb0="00000003" w:usb1="00000000" w:usb2="00000000" w:usb3="00000000" w:csb0="00000001" w:csb1="00000000"/>
  </w:font>
  <w:font w:name="Chaparral Pro">
    <w:panose1 w:val="00000000000000000000"/>
    <w:charset w:val="00"/>
    <w:family w:val="roman"/>
    <w:notTrueType/>
    <w:pitch w:val="variable"/>
    <w:sig w:usb0="00000007" w:usb1="00000001" w:usb2="00000000" w:usb3="00000000" w:csb0="00000093"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5C2C"/>
    <w:rsid w:val="00033D42"/>
    <w:rsid w:val="0006177A"/>
    <w:rsid w:val="000D6586"/>
    <w:rsid w:val="001605AE"/>
    <w:rsid w:val="001F511C"/>
    <w:rsid w:val="00202A5C"/>
    <w:rsid w:val="002A39A8"/>
    <w:rsid w:val="005232C6"/>
    <w:rsid w:val="005E1D11"/>
    <w:rsid w:val="00642ED8"/>
    <w:rsid w:val="00656F33"/>
    <w:rsid w:val="0070652E"/>
    <w:rsid w:val="007220DB"/>
    <w:rsid w:val="00756ED1"/>
    <w:rsid w:val="00795793"/>
    <w:rsid w:val="007A745E"/>
    <w:rsid w:val="008C1BA8"/>
    <w:rsid w:val="009924C1"/>
    <w:rsid w:val="00A718B8"/>
    <w:rsid w:val="00A91420"/>
    <w:rsid w:val="00AD0279"/>
    <w:rsid w:val="00B60663"/>
    <w:rsid w:val="00B60EA7"/>
    <w:rsid w:val="00BD7CB5"/>
    <w:rsid w:val="00BE35EC"/>
    <w:rsid w:val="00C10DBE"/>
    <w:rsid w:val="00C53993"/>
    <w:rsid w:val="00CF2510"/>
    <w:rsid w:val="00D15B8E"/>
    <w:rsid w:val="00D63836"/>
    <w:rsid w:val="00DB4C4C"/>
    <w:rsid w:val="00DD6EDB"/>
    <w:rsid w:val="00DE1E85"/>
    <w:rsid w:val="00E01052"/>
    <w:rsid w:val="00E12F73"/>
    <w:rsid w:val="00E95CE0"/>
    <w:rsid w:val="00F25C2C"/>
    <w:rsid w:val="00F82A2E"/>
    <w:rsid w:val="00FF11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663"/>
    <w:rPr>
      <w:rFonts w:eastAsiaTheme="minorEastAsia"/>
      <w:lang w:val="en-US"/>
    </w:rPr>
  </w:style>
  <w:style w:type="paragraph" w:styleId="Heading2">
    <w:name w:val="heading 2"/>
    <w:basedOn w:val="Normal"/>
    <w:next w:val="Normal"/>
    <w:link w:val="Heading2Char"/>
    <w:uiPriority w:val="9"/>
    <w:unhideWhenUsed/>
    <w:qFormat/>
    <w:rsid w:val="00A718B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79579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60663"/>
    <w:rPr>
      <w:b/>
      <w:bCs/>
    </w:rPr>
  </w:style>
  <w:style w:type="character" w:styleId="Hyperlink">
    <w:name w:val="Hyperlink"/>
    <w:basedOn w:val="DefaultParagraphFont"/>
    <w:uiPriority w:val="99"/>
    <w:unhideWhenUsed/>
    <w:rsid w:val="00C53993"/>
    <w:rPr>
      <w:color w:val="0000FF" w:themeColor="hyperlink"/>
      <w:u w:val="single"/>
    </w:rPr>
  </w:style>
  <w:style w:type="paragraph" w:customStyle="1" w:styleId="BasicParagraph">
    <w:name w:val="[Basic Paragraph]"/>
    <w:basedOn w:val="Normal"/>
    <w:uiPriority w:val="99"/>
    <w:rsid w:val="001605AE"/>
    <w:pPr>
      <w:autoSpaceDE w:val="0"/>
      <w:autoSpaceDN w:val="0"/>
      <w:adjustRightInd w:val="0"/>
      <w:spacing w:after="0" w:line="288" w:lineRule="auto"/>
      <w:textAlignment w:val="center"/>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61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77A"/>
    <w:rPr>
      <w:rFonts w:ascii="Tahoma" w:eastAsiaTheme="minorEastAsia" w:hAnsi="Tahoma" w:cs="Tahoma"/>
      <w:sz w:val="16"/>
      <w:szCs w:val="16"/>
      <w:lang w:val="en-US"/>
    </w:rPr>
  </w:style>
  <w:style w:type="paragraph" w:styleId="NormalWeb">
    <w:name w:val="Normal (Web)"/>
    <w:basedOn w:val="Normal"/>
    <w:uiPriority w:val="99"/>
    <w:unhideWhenUsed/>
    <w:rsid w:val="00F82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irst-letter">
    <w:name w:val="m_first-letter"/>
    <w:basedOn w:val="DefaultParagraphFont"/>
    <w:rsid w:val="00F82A2E"/>
  </w:style>
  <w:style w:type="character" w:customStyle="1" w:styleId="Heading4Char">
    <w:name w:val="Heading 4 Char"/>
    <w:basedOn w:val="DefaultParagraphFont"/>
    <w:link w:val="Heading4"/>
    <w:uiPriority w:val="9"/>
    <w:rsid w:val="00795793"/>
    <w:rPr>
      <w:rFonts w:ascii="Times New Roman" w:eastAsia="Times New Roman" w:hAnsi="Times New Roman" w:cs="Times New Roman"/>
      <w:b/>
      <w:bCs/>
      <w:sz w:val="24"/>
      <w:szCs w:val="24"/>
      <w:lang w:val="en-US"/>
    </w:rPr>
  </w:style>
  <w:style w:type="paragraph" w:customStyle="1" w:styleId="team-v3-paragraph">
    <w:name w:val="team-v3-paragraph"/>
    <w:basedOn w:val="Normal"/>
    <w:rsid w:val="007957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718B8"/>
    <w:rPr>
      <w:rFonts w:asciiTheme="majorHAnsi" w:eastAsiaTheme="majorEastAsia" w:hAnsiTheme="majorHAnsi" w:cstheme="majorBidi"/>
      <w:b/>
      <w:bCs/>
      <w:color w:val="4F81BD"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57796">
      <w:bodyDiv w:val="1"/>
      <w:marLeft w:val="0"/>
      <w:marRight w:val="0"/>
      <w:marTop w:val="0"/>
      <w:marBottom w:val="0"/>
      <w:divBdr>
        <w:top w:val="none" w:sz="0" w:space="0" w:color="auto"/>
        <w:left w:val="none" w:sz="0" w:space="0" w:color="auto"/>
        <w:bottom w:val="none" w:sz="0" w:space="0" w:color="auto"/>
        <w:right w:val="none" w:sz="0" w:space="0" w:color="auto"/>
      </w:divBdr>
    </w:div>
    <w:div w:id="384067451">
      <w:bodyDiv w:val="1"/>
      <w:marLeft w:val="0"/>
      <w:marRight w:val="0"/>
      <w:marTop w:val="0"/>
      <w:marBottom w:val="0"/>
      <w:divBdr>
        <w:top w:val="none" w:sz="0" w:space="0" w:color="auto"/>
        <w:left w:val="none" w:sz="0" w:space="0" w:color="auto"/>
        <w:bottom w:val="none" w:sz="0" w:space="0" w:color="auto"/>
        <w:right w:val="none" w:sz="0" w:space="0" w:color="auto"/>
      </w:divBdr>
    </w:div>
    <w:div w:id="477961299">
      <w:bodyDiv w:val="1"/>
      <w:marLeft w:val="0"/>
      <w:marRight w:val="0"/>
      <w:marTop w:val="0"/>
      <w:marBottom w:val="0"/>
      <w:divBdr>
        <w:top w:val="none" w:sz="0" w:space="0" w:color="auto"/>
        <w:left w:val="none" w:sz="0" w:space="0" w:color="auto"/>
        <w:bottom w:val="none" w:sz="0" w:space="0" w:color="auto"/>
        <w:right w:val="none" w:sz="0" w:space="0" w:color="auto"/>
      </w:divBdr>
    </w:div>
    <w:div w:id="598834772">
      <w:bodyDiv w:val="1"/>
      <w:marLeft w:val="0"/>
      <w:marRight w:val="0"/>
      <w:marTop w:val="0"/>
      <w:marBottom w:val="0"/>
      <w:divBdr>
        <w:top w:val="none" w:sz="0" w:space="0" w:color="auto"/>
        <w:left w:val="none" w:sz="0" w:space="0" w:color="auto"/>
        <w:bottom w:val="none" w:sz="0" w:space="0" w:color="auto"/>
        <w:right w:val="none" w:sz="0" w:space="0" w:color="auto"/>
      </w:divBdr>
    </w:div>
    <w:div w:id="726101245">
      <w:bodyDiv w:val="1"/>
      <w:marLeft w:val="0"/>
      <w:marRight w:val="0"/>
      <w:marTop w:val="0"/>
      <w:marBottom w:val="0"/>
      <w:divBdr>
        <w:top w:val="none" w:sz="0" w:space="0" w:color="auto"/>
        <w:left w:val="none" w:sz="0" w:space="0" w:color="auto"/>
        <w:bottom w:val="none" w:sz="0" w:space="0" w:color="auto"/>
        <w:right w:val="none" w:sz="0" w:space="0" w:color="auto"/>
      </w:divBdr>
    </w:div>
    <w:div w:id="802581351">
      <w:bodyDiv w:val="1"/>
      <w:marLeft w:val="0"/>
      <w:marRight w:val="0"/>
      <w:marTop w:val="0"/>
      <w:marBottom w:val="0"/>
      <w:divBdr>
        <w:top w:val="none" w:sz="0" w:space="0" w:color="auto"/>
        <w:left w:val="none" w:sz="0" w:space="0" w:color="auto"/>
        <w:bottom w:val="none" w:sz="0" w:space="0" w:color="auto"/>
        <w:right w:val="none" w:sz="0" w:space="0" w:color="auto"/>
      </w:divBdr>
    </w:div>
    <w:div w:id="895312138">
      <w:bodyDiv w:val="1"/>
      <w:marLeft w:val="0"/>
      <w:marRight w:val="0"/>
      <w:marTop w:val="0"/>
      <w:marBottom w:val="0"/>
      <w:divBdr>
        <w:top w:val="none" w:sz="0" w:space="0" w:color="auto"/>
        <w:left w:val="none" w:sz="0" w:space="0" w:color="auto"/>
        <w:bottom w:val="none" w:sz="0" w:space="0" w:color="auto"/>
        <w:right w:val="none" w:sz="0" w:space="0" w:color="auto"/>
      </w:divBdr>
    </w:div>
    <w:div w:id="935985973">
      <w:bodyDiv w:val="1"/>
      <w:marLeft w:val="0"/>
      <w:marRight w:val="0"/>
      <w:marTop w:val="0"/>
      <w:marBottom w:val="0"/>
      <w:divBdr>
        <w:top w:val="none" w:sz="0" w:space="0" w:color="auto"/>
        <w:left w:val="none" w:sz="0" w:space="0" w:color="auto"/>
        <w:bottom w:val="none" w:sz="0" w:space="0" w:color="auto"/>
        <w:right w:val="none" w:sz="0" w:space="0" w:color="auto"/>
      </w:divBdr>
    </w:div>
    <w:div w:id="983462850">
      <w:bodyDiv w:val="1"/>
      <w:marLeft w:val="0"/>
      <w:marRight w:val="0"/>
      <w:marTop w:val="0"/>
      <w:marBottom w:val="0"/>
      <w:divBdr>
        <w:top w:val="none" w:sz="0" w:space="0" w:color="auto"/>
        <w:left w:val="none" w:sz="0" w:space="0" w:color="auto"/>
        <w:bottom w:val="none" w:sz="0" w:space="0" w:color="auto"/>
        <w:right w:val="none" w:sz="0" w:space="0" w:color="auto"/>
      </w:divBdr>
      <w:divsChild>
        <w:div w:id="477191925">
          <w:marLeft w:val="0"/>
          <w:marRight w:val="0"/>
          <w:marTop w:val="195"/>
          <w:marBottom w:val="195"/>
          <w:divBdr>
            <w:top w:val="none" w:sz="0" w:space="0" w:color="auto"/>
            <w:left w:val="none" w:sz="0" w:space="0" w:color="auto"/>
            <w:bottom w:val="none" w:sz="0" w:space="0" w:color="auto"/>
            <w:right w:val="none" w:sz="0" w:space="0" w:color="auto"/>
          </w:divBdr>
          <w:divsChild>
            <w:div w:id="1328821062">
              <w:marLeft w:val="0"/>
              <w:marRight w:val="0"/>
              <w:marTop w:val="0"/>
              <w:marBottom w:val="0"/>
              <w:divBdr>
                <w:top w:val="none" w:sz="0" w:space="0" w:color="auto"/>
                <w:left w:val="none" w:sz="0" w:space="0" w:color="auto"/>
                <w:bottom w:val="none" w:sz="0" w:space="0" w:color="auto"/>
                <w:right w:val="none" w:sz="0" w:space="0" w:color="auto"/>
              </w:divBdr>
              <w:divsChild>
                <w:div w:id="1565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71354">
      <w:bodyDiv w:val="1"/>
      <w:marLeft w:val="0"/>
      <w:marRight w:val="0"/>
      <w:marTop w:val="0"/>
      <w:marBottom w:val="0"/>
      <w:divBdr>
        <w:top w:val="none" w:sz="0" w:space="0" w:color="auto"/>
        <w:left w:val="none" w:sz="0" w:space="0" w:color="auto"/>
        <w:bottom w:val="none" w:sz="0" w:space="0" w:color="auto"/>
        <w:right w:val="none" w:sz="0" w:space="0" w:color="auto"/>
      </w:divBdr>
    </w:div>
    <w:div w:id="1358233809">
      <w:bodyDiv w:val="1"/>
      <w:marLeft w:val="0"/>
      <w:marRight w:val="0"/>
      <w:marTop w:val="0"/>
      <w:marBottom w:val="0"/>
      <w:divBdr>
        <w:top w:val="none" w:sz="0" w:space="0" w:color="auto"/>
        <w:left w:val="none" w:sz="0" w:space="0" w:color="auto"/>
        <w:bottom w:val="none" w:sz="0" w:space="0" w:color="auto"/>
        <w:right w:val="none" w:sz="0" w:space="0" w:color="auto"/>
      </w:divBdr>
    </w:div>
    <w:div w:id="1729761529">
      <w:bodyDiv w:val="1"/>
      <w:marLeft w:val="0"/>
      <w:marRight w:val="0"/>
      <w:marTop w:val="0"/>
      <w:marBottom w:val="0"/>
      <w:divBdr>
        <w:top w:val="none" w:sz="0" w:space="0" w:color="auto"/>
        <w:left w:val="none" w:sz="0" w:space="0" w:color="auto"/>
        <w:bottom w:val="none" w:sz="0" w:space="0" w:color="auto"/>
        <w:right w:val="none" w:sz="0" w:space="0" w:color="auto"/>
      </w:divBdr>
    </w:div>
    <w:div w:id="1777745650">
      <w:bodyDiv w:val="1"/>
      <w:marLeft w:val="0"/>
      <w:marRight w:val="0"/>
      <w:marTop w:val="0"/>
      <w:marBottom w:val="0"/>
      <w:divBdr>
        <w:top w:val="none" w:sz="0" w:space="0" w:color="auto"/>
        <w:left w:val="none" w:sz="0" w:space="0" w:color="auto"/>
        <w:bottom w:val="none" w:sz="0" w:space="0" w:color="auto"/>
        <w:right w:val="none" w:sz="0" w:space="0" w:color="auto"/>
      </w:divBdr>
    </w:div>
    <w:div w:id="1898776724">
      <w:bodyDiv w:val="1"/>
      <w:marLeft w:val="0"/>
      <w:marRight w:val="0"/>
      <w:marTop w:val="0"/>
      <w:marBottom w:val="0"/>
      <w:divBdr>
        <w:top w:val="none" w:sz="0" w:space="0" w:color="auto"/>
        <w:left w:val="none" w:sz="0" w:space="0" w:color="auto"/>
        <w:bottom w:val="none" w:sz="0" w:space="0" w:color="auto"/>
        <w:right w:val="none" w:sz="0" w:space="0" w:color="auto"/>
      </w:divBdr>
    </w:div>
    <w:div w:id="1914854968">
      <w:bodyDiv w:val="1"/>
      <w:marLeft w:val="0"/>
      <w:marRight w:val="0"/>
      <w:marTop w:val="0"/>
      <w:marBottom w:val="0"/>
      <w:divBdr>
        <w:top w:val="none" w:sz="0" w:space="0" w:color="auto"/>
        <w:left w:val="none" w:sz="0" w:space="0" w:color="auto"/>
        <w:bottom w:val="none" w:sz="0" w:space="0" w:color="auto"/>
        <w:right w:val="none" w:sz="0" w:space="0" w:color="auto"/>
      </w:divBdr>
      <w:divsChild>
        <w:div w:id="1276402721">
          <w:marLeft w:val="0"/>
          <w:marRight w:val="0"/>
          <w:marTop w:val="0"/>
          <w:marBottom w:val="0"/>
          <w:divBdr>
            <w:top w:val="none" w:sz="0" w:space="0" w:color="auto"/>
            <w:left w:val="none" w:sz="0" w:space="0" w:color="auto"/>
            <w:bottom w:val="none" w:sz="0" w:space="0" w:color="auto"/>
            <w:right w:val="none" w:sz="0" w:space="0" w:color="auto"/>
          </w:divBdr>
          <w:divsChild>
            <w:div w:id="13109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828789">
      <w:bodyDiv w:val="1"/>
      <w:marLeft w:val="0"/>
      <w:marRight w:val="0"/>
      <w:marTop w:val="0"/>
      <w:marBottom w:val="0"/>
      <w:divBdr>
        <w:top w:val="none" w:sz="0" w:space="0" w:color="auto"/>
        <w:left w:val="none" w:sz="0" w:space="0" w:color="auto"/>
        <w:bottom w:val="none" w:sz="0" w:space="0" w:color="auto"/>
        <w:right w:val="none" w:sz="0" w:space="0" w:color="auto"/>
      </w:divBdr>
      <w:divsChild>
        <w:div w:id="1595166154">
          <w:marLeft w:val="0"/>
          <w:marRight w:val="0"/>
          <w:marTop w:val="0"/>
          <w:marBottom w:val="0"/>
          <w:divBdr>
            <w:top w:val="none" w:sz="0" w:space="0" w:color="auto"/>
            <w:left w:val="none" w:sz="0" w:space="0" w:color="auto"/>
            <w:bottom w:val="none" w:sz="0" w:space="0" w:color="auto"/>
            <w:right w:val="none" w:sz="0" w:space="0" w:color="auto"/>
          </w:divBdr>
          <w:divsChild>
            <w:div w:id="307982793">
              <w:marLeft w:val="0"/>
              <w:marRight w:val="0"/>
              <w:marTop w:val="0"/>
              <w:marBottom w:val="0"/>
              <w:divBdr>
                <w:top w:val="none" w:sz="0" w:space="0" w:color="auto"/>
                <w:left w:val="none" w:sz="0" w:space="0" w:color="auto"/>
                <w:bottom w:val="none" w:sz="0" w:space="0" w:color="auto"/>
                <w:right w:val="none" w:sz="0" w:space="0" w:color="auto"/>
              </w:divBdr>
              <w:divsChild>
                <w:div w:id="17890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micsonline.org/editorialboard-gynecology-obstetrics-open-access.php)%2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scitechnol.com/universities/Washington_University_School_of_Medicin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omicsonline.org/editor-profile/Kai_Fai_Lee/" TargetMode="External"/><Relationship Id="rId11" Type="http://schemas.openxmlformats.org/officeDocument/2006/relationships/hyperlink" Target="(https:/www.scitechnol.com/womens-health-issues-care.php)%20" TargetMode="External"/><Relationship Id="rId5" Type="http://schemas.openxmlformats.org/officeDocument/2006/relationships/webSettings" Target="webSettings.xml"/><Relationship Id="rId10" Type="http://schemas.openxmlformats.org/officeDocument/2006/relationships/hyperlink" Target="https://www.scitechnol.com/andrology-gynecology-current-research.php" TargetMode="External"/><Relationship Id="rId4" Type="http://schemas.openxmlformats.org/officeDocument/2006/relationships/settings" Target="settings.xml"/><Relationship Id="rId9" Type="http://schemas.openxmlformats.org/officeDocument/2006/relationships/hyperlink" Target="https://www.scitechnol.com/genital-system-disorder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158-0E85-4501-A4D3-626BE043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Ramakrishna reddy L</dc:creator>
  <cp:keywords/>
  <dc:description/>
  <cp:lastModifiedBy>Apme Gynecology 2018</cp:lastModifiedBy>
  <cp:revision>32</cp:revision>
  <dcterms:created xsi:type="dcterms:W3CDTF">2016-08-04T13:53:00Z</dcterms:created>
  <dcterms:modified xsi:type="dcterms:W3CDTF">2017-06-23T04:35:00Z</dcterms:modified>
</cp:coreProperties>
</file>