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E3E37">
      <w:pPr>
        <w:pStyle w:val="BodyText"/>
        <w:rPr>
          <w:rFonts w:ascii="Times New Roman"/>
          <w:sz w:val="20"/>
        </w:rPr>
      </w:pPr>
    </w:p>
    <w:p w:rsidR="00AE3E37" w:rsidRDefault="00A9710C">
      <w:pPr>
        <w:pStyle w:val="Heading1"/>
        <w:spacing w:before="170"/>
      </w:pPr>
      <w:r>
        <w:rPr>
          <w:color w:val="337AB7"/>
        </w:rPr>
        <w:t>Women, trauma and alcohol dependency: Connections and disconnections in alcohol treatment for women</w:t>
      </w:r>
    </w:p>
    <w:p w:rsidR="00AE3E37" w:rsidRDefault="00A9710C">
      <w:pPr>
        <w:pStyle w:val="BodyText"/>
        <w:spacing w:before="73" w:line="198" w:lineRule="exact"/>
        <w:ind w:left="100" w:right="596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C33602">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AE3E37" w:rsidRDefault="00414F7B">
      <w:pPr>
        <w:spacing w:before="157"/>
        <w:ind w:left="100"/>
        <w:rPr>
          <w:rFonts w:ascii="Arial"/>
          <w:b/>
          <w:sz w:val="20"/>
        </w:rPr>
      </w:pPr>
      <w:r>
        <w:rPr>
          <w:rFonts w:ascii="Arial"/>
          <w:b/>
          <w:color w:val="BF5A14"/>
          <w:sz w:val="20"/>
        </w:rPr>
        <w:t>Recent publi</w:t>
      </w:r>
      <w:r w:rsidR="00C33602">
        <w:rPr>
          <w:rFonts w:ascii="Arial"/>
          <w:b/>
          <w:color w:val="BF5A14"/>
          <w:sz w:val="20"/>
        </w:rPr>
        <w:t>cations (minimum 5)</w:t>
      </w:r>
    </w:p>
    <w:p w:rsidR="00AE3E37" w:rsidRDefault="00A9710C">
      <w:pPr>
        <w:pStyle w:val="ListParagraph"/>
        <w:numPr>
          <w:ilvl w:val="0"/>
          <w:numId w:val="2"/>
        </w:numPr>
        <w:tabs>
          <w:tab w:val="left" w:pos="384"/>
        </w:tabs>
        <w:spacing w:before="99"/>
        <w:ind w:right="118" w:hanging="283"/>
        <w:jc w:val="both"/>
        <w:rPr>
          <w:sz w:val="18"/>
        </w:rPr>
      </w:pPr>
      <w:r>
        <w:rPr>
          <w:sz w:val="18"/>
        </w:rPr>
        <w:t xml:space="preserve">Harper C (2009) </w:t>
      </w:r>
      <w:hyperlink r:id="rId11">
        <w:r>
          <w:rPr>
            <w:sz w:val="18"/>
          </w:rPr>
          <w:t>The neuropathology of alcohol-related brain</w:t>
        </w:r>
      </w:hyperlink>
      <w:hyperlink r:id="rId12">
        <w:r>
          <w:rPr>
            <w:sz w:val="18"/>
          </w:rPr>
          <w:t>damage.</w:t>
        </w:r>
        <w:r w:rsidR="00C33602">
          <w:rPr>
            <w:sz w:val="18"/>
          </w:rPr>
          <w:t xml:space="preserve"> </w:t>
        </w:r>
        <w:r>
          <w:rPr>
            <w:sz w:val="18"/>
          </w:rPr>
          <w:t>Alcohol Alcohol 44:136-140.</w:t>
        </w:r>
      </w:hyperlink>
    </w:p>
    <w:p w:rsidR="00AE3E37" w:rsidRDefault="00A9710C">
      <w:pPr>
        <w:pStyle w:val="ListParagraph"/>
        <w:numPr>
          <w:ilvl w:val="0"/>
          <w:numId w:val="2"/>
        </w:numPr>
        <w:tabs>
          <w:tab w:val="left" w:pos="384"/>
        </w:tabs>
        <w:ind w:right="117" w:hanging="283"/>
        <w:jc w:val="both"/>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AE3E37" w:rsidRDefault="00A9710C">
      <w:pPr>
        <w:pStyle w:val="ListParagraph"/>
        <w:numPr>
          <w:ilvl w:val="0"/>
          <w:numId w:val="2"/>
        </w:numPr>
        <w:tabs>
          <w:tab w:val="left" w:pos="384"/>
        </w:tabs>
        <w:ind w:right="118" w:hanging="283"/>
        <w:jc w:val="both"/>
        <w:rPr>
          <w:sz w:val="18"/>
        </w:rPr>
      </w:pPr>
      <w:r>
        <w:rPr>
          <w:sz w:val="18"/>
        </w:rPr>
        <w:t>LiX,</w:t>
      </w:r>
      <w:r w:rsidR="00C33602">
        <w:rPr>
          <w:sz w:val="18"/>
        </w:rPr>
        <w:t xml:space="preserve"> </w:t>
      </w:r>
      <w:r>
        <w:rPr>
          <w:sz w:val="18"/>
        </w:rPr>
        <w:t>SchwachaMG,</w:t>
      </w:r>
      <w:r w:rsidR="00C33602">
        <w:rPr>
          <w:sz w:val="18"/>
        </w:rPr>
        <w:t xml:space="preserve"> </w:t>
      </w:r>
      <w:r>
        <w:rPr>
          <w:sz w:val="18"/>
        </w:rPr>
        <w:t>ChaudryIH,</w:t>
      </w:r>
      <w:r w:rsidR="00C33602">
        <w:rPr>
          <w:sz w:val="18"/>
        </w:rPr>
        <w:t xml:space="preserve"> </w:t>
      </w:r>
      <w:r>
        <w:rPr>
          <w:sz w:val="18"/>
        </w:rPr>
        <w:t>ChoudhryMA</w:t>
      </w:r>
      <w:r w:rsidR="00C33602">
        <w:rPr>
          <w:sz w:val="18"/>
        </w:rPr>
        <w:t xml:space="preserve"> </w:t>
      </w:r>
      <w:r>
        <w:rPr>
          <w:sz w:val="18"/>
        </w:rPr>
        <w:t>(2008)Acutealcohol intoxication potentiates neutrophil-mediated intestinal tissue damage after burn injury. Shock 29:377.</w:t>
      </w:r>
    </w:p>
    <w:p w:rsidR="00AE3E37" w:rsidRDefault="00A9710C">
      <w:pPr>
        <w:pStyle w:val="ListParagraph"/>
        <w:numPr>
          <w:ilvl w:val="0"/>
          <w:numId w:val="2"/>
        </w:numPr>
        <w:tabs>
          <w:tab w:val="left" w:pos="384"/>
        </w:tabs>
        <w:spacing w:before="79" w:line="210" w:lineRule="exact"/>
        <w:ind w:hanging="283"/>
        <w:rPr>
          <w:sz w:val="18"/>
        </w:rPr>
      </w:pPr>
      <w:r>
        <w:rPr>
          <w:sz w:val="18"/>
        </w:rPr>
        <w:t>Room R, Babor</w:t>
      </w:r>
      <w:r>
        <w:rPr>
          <w:spacing w:val="-10"/>
          <w:sz w:val="18"/>
        </w:rPr>
        <w:t xml:space="preserve">T, </w:t>
      </w:r>
      <w:r>
        <w:rPr>
          <w:sz w:val="18"/>
        </w:rPr>
        <w:t xml:space="preserve">Rehm J (2005) </w:t>
      </w:r>
      <w:hyperlink r:id="rId13">
        <w:r>
          <w:rPr>
            <w:sz w:val="18"/>
          </w:rPr>
          <w:t>Alcohol and public health.Lancet</w:t>
        </w:r>
      </w:hyperlink>
    </w:p>
    <w:p w:rsidR="00AE3E37" w:rsidRDefault="009D1FA4">
      <w:pPr>
        <w:pStyle w:val="BodyText"/>
        <w:spacing w:line="210" w:lineRule="exact"/>
        <w:ind w:left="383"/>
        <w:rPr>
          <w:rFonts w:ascii="Calibri"/>
        </w:rPr>
      </w:pPr>
      <w:hyperlink r:id="rId14">
        <w:r w:rsidR="00A9710C">
          <w:rPr>
            <w:rFonts w:ascii="Calibri"/>
          </w:rPr>
          <w:t>365: 519-530.</w:t>
        </w:r>
      </w:hyperlink>
    </w:p>
    <w:p w:rsidR="00AE3E37" w:rsidRDefault="00A9710C">
      <w:pPr>
        <w:pStyle w:val="BodyText"/>
        <w:spacing w:before="82" w:line="200" w:lineRule="exact"/>
        <w:ind w:left="383" w:right="11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C1370D">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0" t="0" r="5715" b="3175"/>
                <wp:docPr id="1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2"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vRqVD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hd28IAAADbAAAADwAAAGRycy9kb3ducmV2LnhtbERPTU8CMRC9m/gfmjHxJq3EELNQCGoM&#10;Gk4gHLhNtsN2Qztd27Ks/96SmHibl/c5s8XgnegppjawhseRAkFcB9Nyo2H39f7wDCJlZIMuMGn4&#10;oQSL+e3NDCsTLryhfpsbUUI4VajB5txVUqbaksc0Ch1x4Y4heswFxkaaiJcS7p0cKzWRHlsuDRY7&#10;erVUn7Znr0FtvidWvbnPU/+S+8PKrZ/2bdT6/m5YTkFkGvK/+M/9Ycr8MVx/KQfI+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Mhd28IAAADbAAAADwAAAAAAAAAAAAAA&#10;AAChAgAAZHJzL2Rvd25yZXYueG1sUEsFBgAAAAAEAAQA+QAAAJADAAAAAA==&#10;" strokecolor="#004080" strokeweight="2pt"/>
                <w10:anchorlock/>
              </v:group>
            </w:pict>
          </mc:Fallback>
        </mc:AlternateContent>
      </w:r>
    </w:p>
    <w:p w:rsidR="00AE3E37" w:rsidRDefault="004F3523" w:rsidP="00404E5B">
      <w:pPr>
        <w:spacing w:before="92"/>
        <w:ind w:right="4234"/>
        <w:rPr>
          <w:rFonts w:ascii="Arial"/>
        </w:rPr>
      </w:pPr>
      <w:r>
        <w:rPr>
          <w:noProof/>
          <w:lang w:val="en-IN" w:eastAsia="en-IN"/>
        </w:rPr>
        <w:drawing>
          <wp:anchor distT="0" distB="0" distL="114300" distR="114300" simplePos="0" relativeHeight="251659264" behindDoc="0" locked="0" layoutInCell="1" allowOverlap="1">
            <wp:simplePos x="0" y="0"/>
            <wp:positionH relativeFrom="column">
              <wp:posOffset>137160</wp:posOffset>
            </wp:positionH>
            <wp:positionV relativeFrom="paragraph">
              <wp:posOffset>121285</wp:posOffset>
            </wp:positionV>
            <wp:extent cx="572135" cy="720090"/>
            <wp:effectExtent l="0" t="0" r="0" b="0"/>
            <wp:wrapSquare wrapText="bothSides"/>
            <wp:docPr id="2" name="Picture 2"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135" cy="720090"/>
                    </a:xfrm>
                    <a:prstGeom prst="rect">
                      <a:avLst/>
                    </a:prstGeom>
                    <a:noFill/>
                    <a:ln>
                      <a:noFill/>
                    </a:ln>
                  </pic:spPr>
                </pic:pic>
              </a:graphicData>
            </a:graphic>
          </wp:anchor>
        </w:drawing>
      </w:r>
      <w:r w:rsidR="00404E5B">
        <w:rPr>
          <w:rFonts w:ascii="Arial"/>
          <w:color w:val="BF5A14"/>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6">
        <w:r>
          <w:rPr>
            <w:rFonts w:ascii="Arial"/>
            <w:color w:val="004080"/>
            <w:sz w:val="14"/>
          </w:rPr>
          <w:t>drdeanna.rpm@hotmail.com</w:t>
        </w:r>
      </w:hyperlink>
    </w:p>
    <w:p w:rsidR="00AE3E37" w:rsidRDefault="00C1370D">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350" r="13970" b="12700"/>
                <wp:wrapTopAndBottom/>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zSoEw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CvH&#10;NKgTAgAAKQ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p w:rsidR="00AE3E37" w:rsidRDefault="00A9710C">
      <w:pPr>
        <w:pStyle w:val="BodyText"/>
        <w:spacing w:before="85" w:line="216" w:lineRule="exact"/>
        <w:ind w:left="383" w:right="138" w:hanging="284"/>
        <w:jc w:val="both"/>
        <w:rPr>
          <w:rFonts w:ascii="Calibri" w:hAnsi="Calibri"/>
        </w:rPr>
      </w:pPr>
      <w:r>
        <w:rPr>
          <w:rFonts w:ascii="Calibri" w:hAnsi="Calibri"/>
        </w:rPr>
        <w:t>Experimental neurology 213:</w:t>
      </w:r>
      <w:bookmarkStart w:id="0" w:name="_GoBack"/>
      <w:bookmarkEnd w:id="0"/>
      <w:r>
        <w:rPr>
          <w:rFonts w:ascii="Calibri" w:hAnsi="Calibri"/>
        </w:rPr>
        <w:t>10-17.</w:t>
      </w: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1FA4" w:rsidRDefault="009D1FA4">
      <w:r>
        <w:separator/>
      </w:r>
    </w:p>
  </w:endnote>
  <w:endnote w:type="continuationSeparator" w:id="0">
    <w:p w:rsidR="009D1FA4" w:rsidRDefault="009D1F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C1370D">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CUcsgIAALA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jjCUc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uP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C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QKQ7j7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apt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O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VNGqb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1FA4" w:rsidRDefault="009D1FA4">
      <w:r>
        <w:separator/>
      </w:r>
    </w:p>
  </w:footnote>
  <w:footnote w:type="continuationSeparator" w:id="0">
    <w:p w:rsidR="009D1FA4" w:rsidRDefault="009D1F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C1370D">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9S2rgIAAKk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AlG9S2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sA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LaDOJL+AAAA4QEAABMAAAAAAAAAAAAA&#10;AAAAAAAAAFtDb250ZW50X1R5cGVzXS54bWxQSwECLQAUAAYACAAAACEAOP0h/9YAAACUAQAACwAA&#10;AAAAAAAAAAAAAAAvAQAAX3JlbHMvLnJlbHNQSwECLQAUAAYACAAAACEAf8foa7ACAACwBQAADgAA&#10;AAAAAAAAAAAAAAAuAgAAZHJzL2Uyb0RvYy54bWxQSwECLQAUAAYACAAAACEAvZFAFt4AAAAKAQAA&#10;DwAAAAAAAAAAAAAAAAAKBQAAZHJzL2Rvd25yZXYueG1sUEsFBgAAAAAEAAQA8wAAABUGA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404E5B"/>
    <w:rsid w:val="00414F7B"/>
    <w:rsid w:val="004355DC"/>
    <w:rsid w:val="004749B4"/>
    <w:rsid w:val="004F3523"/>
    <w:rsid w:val="005B3A56"/>
    <w:rsid w:val="006060CE"/>
    <w:rsid w:val="0063497F"/>
    <w:rsid w:val="00873DF0"/>
    <w:rsid w:val="009B2D44"/>
    <w:rsid w:val="009D1FA4"/>
    <w:rsid w:val="00A9710C"/>
    <w:rsid w:val="00AE3E37"/>
    <w:rsid w:val="00B21A57"/>
    <w:rsid w:val="00C1370D"/>
    <w:rsid w:val="00C33602"/>
    <w:rsid w:val="00CD6F55"/>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ncbi.nlm.nih.gov/pubmed/15705462"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ncbi.nlm.nih.gov/pubmed/19147798"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rdeanna.rpm@hotmail.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cbi.nlm.nih.gov/pubmed/19147798"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ncbi.nlm.nih.gov/pubmed/15705462"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597</Words>
  <Characters>3405</Characters>
  <Application>Microsoft Office Word</Application>
  <DocSecurity>0</DocSecurity>
  <Lines>28</Lines>
  <Paragraphs>7</Paragraphs>
  <ScaleCrop>false</ScaleCrop>
  <Company>Microsoft</Company>
  <LinksUpToDate>false</LinksUpToDate>
  <CharactersWithSpaces>3995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Endoscopy</cp:lastModifiedBy>
  <cp:revision>2</cp:revision>
  <dcterms:created xsi:type="dcterms:W3CDTF">2016-09-03T06:27:00Z</dcterms:created>
  <dcterms:modified xsi:type="dcterms:W3CDTF">2016-09-03T06:27:00Z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