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A82E7B" w:rsidRDefault="007836FD" w:rsidP="007836FD">
      <w:pPr>
        <w:pStyle w:val="Heading1"/>
        <w:spacing w:before="170"/>
        <w:ind w:left="0"/>
      </w:pPr>
      <w:r>
        <w:t xml:space="preserve">  </w:t>
      </w:r>
      <w:r w:rsidR="009D195B">
        <w:t>L</w:t>
      </w:r>
      <w:r w:rsidR="006F5CF6" w:rsidRPr="00A82E7B">
        <w:t>andscape for epigenetic/</w:t>
      </w:r>
      <w:proofErr w:type="spellStart"/>
      <w:r w:rsidR="006F5CF6" w:rsidRPr="00A82E7B">
        <w:t>epigenomic</w:t>
      </w:r>
      <w:proofErr w:type="spellEnd"/>
      <w:r w:rsidR="006F5CF6" w:rsidRPr="00A82E7B">
        <w:t xml:space="preserve"> biomedical resources</w:t>
      </w:r>
    </w:p>
    <w:p w:rsidR="005973B9" w:rsidRDefault="00727630" w:rsidP="009D195B">
      <w:pPr>
        <w:pStyle w:val="BodyText"/>
        <w:spacing w:before="73" w:line="198" w:lineRule="exact"/>
        <w:ind w:right="5987"/>
        <w:jc w:val="center"/>
        <w:rPr>
          <w:rFonts w:ascii="Arial"/>
        </w:rPr>
      </w:pPr>
      <w:proofErr w:type="spellStart"/>
      <w:r w:rsidRPr="00727630">
        <w:rPr>
          <w:rFonts w:ascii="Arial"/>
        </w:rPr>
        <w:t>Kabita</w:t>
      </w:r>
      <w:proofErr w:type="spellEnd"/>
      <w:r w:rsidRPr="00727630">
        <w:rPr>
          <w:rFonts w:ascii="Arial"/>
        </w:rPr>
        <w:t xml:space="preserve"> </w:t>
      </w:r>
      <w:proofErr w:type="spellStart"/>
      <w:r w:rsidRPr="00727630">
        <w:rPr>
          <w:rFonts w:ascii="Arial"/>
        </w:rPr>
        <w:t>Shakya</w:t>
      </w:r>
      <w:proofErr w:type="spellEnd"/>
      <w:r>
        <w:rPr>
          <w:rFonts w:ascii="Arial"/>
        </w:rPr>
        <w:t xml:space="preserve">, </w:t>
      </w:r>
      <w:r w:rsidRPr="00727630">
        <w:rPr>
          <w:rFonts w:ascii="Arial"/>
        </w:rPr>
        <w:t>Dublin City University; Dublin, Ireland</w:t>
      </w:r>
    </w:p>
    <w:p w:rsidR="00AE3E37" w:rsidRDefault="00AE3E37">
      <w:pPr>
        <w:rPr>
          <w:rFonts w:ascii="Arial"/>
          <w:sz w:val="20"/>
          <w:szCs w:val="18"/>
        </w:rPr>
      </w:pPr>
    </w:p>
    <w:p w:rsidR="001247F8" w:rsidRDefault="001247F8">
      <w:pPr>
        <w:rPr>
          <w:rFonts w:ascii="Arial"/>
          <w:sz w:val="21"/>
        </w:rPr>
        <w:sectPr w:rsidR="001247F8" w:rsidSect="008E5477">
          <w:headerReference w:type="default" r:id="rId8"/>
          <w:footerReference w:type="default" r:id="rId9"/>
          <w:type w:val="continuous"/>
          <w:pgSz w:w="11910" w:h="16840"/>
          <w:pgMar w:top="995" w:right="600" w:bottom="840" w:left="620" w:header="0" w:footer="0" w:gutter="0"/>
          <w:cols w:space="720"/>
          <w:docGrid w:linePitch="299"/>
        </w:sectPr>
      </w:pPr>
    </w:p>
    <w:p w:rsidR="00AE3E37" w:rsidRPr="00C07AF8" w:rsidRDefault="001247F8" w:rsidP="001247F8">
      <w:pPr>
        <w:pStyle w:val="Heading3"/>
        <w:spacing w:before="147"/>
        <w:ind w:left="0"/>
        <w:jc w:val="both"/>
      </w:pPr>
      <w:r w:rsidRPr="00C07AF8">
        <w:rPr>
          <w:color w:val="BF5A14"/>
        </w:rPr>
        <w:lastRenderedPageBreak/>
        <w:t xml:space="preserve">  </w:t>
      </w:r>
      <w:r w:rsidR="00A9710C" w:rsidRPr="00C07AF8">
        <w:rPr>
          <w:color w:val="1F497D" w:themeColor="text2"/>
        </w:rPr>
        <w:t>Abstract</w:t>
      </w:r>
      <w:r w:rsidR="00727630" w:rsidRPr="00C07AF8">
        <w:rPr>
          <w:color w:val="1F497D" w:themeColor="text2"/>
        </w:rPr>
        <w:t xml:space="preserve"> (6</w:t>
      </w:r>
      <w:r w:rsidR="00404E5B" w:rsidRPr="00C07AF8">
        <w:rPr>
          <w:color w:val="1F497D" w:themeColor="text2"/>
        </w:rPr>
        <w:t>00 word limit)</w:t>
      </w:r>
    </w:p>
    <w:p w:rsidR="00AE3E37" w:rsidRDefault="00A9710C" w:rsidP="007836FD">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 xml:space="preserve">relapse. Although the treatment center was a warm, healing and spiritual place, the women left the center without treatment for their trauma needs   and many without any referral to address these outstanding issues. </w:t>
      </w:r>
      <w:r w:rsidR="00C07AF8">
        <w:t>(600 word limit).</w:t>
      </w:r>
    </w:p>
    <w:p w:rsidR="00727630" w:rsidRPr="00C07AF8" w:rsidRDefault="00727630">
      <w:pPr>
        <w:pStyle w:val="BodyText"/>
        <w:spacing w:before="90" w:line="280" w:lineRule="auto"/>
        <w:ind w:left="100"/>
        <w:jc w:val="both"/>
        <w:rPr>
          <w:rFonts w:ascii="Arial" w:hAnsi="Arial" w:cs="Arial"/>
          <w:b/>
          <w:color w:val="1F497D" w:themeColor="text2"/>
          <w:sz w:val="20"/>
        </w:rPr>
      </w:pPr>
      <w:r w:rsidRPr="00C07AF8">
        <w:rPr>
          <w:rFonts w:ascii="Arial" w:hAnsi="Arial" w:cs="Arial"/>
          <w:b/>
          <w:color w:val="1F497D" w:themeColor="text2"/>
          <w:sz w:val="20"/>
        </w:rPr>
        <w:t>Importance of Research (200 word limit)</w:t>
      </w:r>
    </w:p>
    <w:p w:rsidR="00032ACA" w:rsidRDefault="00727630" w:rsidP="00032ACA">
      <w:pPr>
        <w:pStyle w:val="BodyText"/>
        <w:spacing w:before="90" w:line="280" w:lineRule="auto"/>
        <w:ind w:left="100"/>
        <w:jc w:val="both"/>
        <w:rPr>
          <w:color w:val="000000"/>
          <w:shd w:val="clear" w:color="auto" w:fill="FFFFFF"/>
        </w:rPr>
      </w:pPr>
      <w:r>
        <w:rPr>
          <w:color w:val="000000"/>
          <w:shd w:val="clear" w:color="auto" w:fill="FFFFFF"/>
        </w:rPr>
        <w:t xml:space="preserve">The Human Genome Project (HGP) in 2003 led to identification of </w:t>
      </w:r>
    </w:p>
    <w:p w:rsidR="00032ACA" w:rsidRDefault="00032ACA" w:rsidP="00032ACA">
      <w:pPr>
        <w:pStyle w:val="BodyText"/>
        <w:spacing w:before="90" w:line="280" w:lineRule="auto"/>
        <w:jc w:val="both"/>
        <w:rPr>
          <w:color w:val="000000"/>
          <w:shd w:val="clear" w:color="auto" w:fill="FFFFFF"/>
        </w:rPr>
      </w:pPr>
      <w:r>
        <w:rPr>
          <w:rFonts w:ascii="Calibri"/>
          <w:noProof/>
          <w:sz w:val="4"/>
          <w:lang w:val="en-IN" w:eastAsia="en-IN"/>
        </w:rPr>
        <mc:AlternateContent>
          <mc:Choice Requires="wpg">
            <w:drawing>
              <wp:inline distT="0" distB="0" distL="0" distR="0" wp14:anchorId="216E028E" wp14:editId="1464C7CC">
                <wp:extent cx="6782463" cy="45719"/>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782463" cy="45719"/>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534.05pt;height:3.6pt;flip:y;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32ACA" w:rsidRDefault="00032ACA" w:rsidP="00032ACA">
      <w:pPr>
        <w:pStyle w:val="BodyText"/>
        <w:spacing w:before="90" w:line="280" w:lineRule="auto"/>
        <w:jc w:val="both"/>
        <w:rPr>
          <w:color w:val="000000"/>
          <w:shd w:val="clear" w:color="auto" w:fill="FFFFFF"/>
        </w:rPr>
      </w:pPr>
    </w:p>
    <w:p w:rsidR="00727630" w:rsidRPr="00032ACA" w:rsidRDefault="00727630" w:rsidP="00032ACA">
      <w:pPr>
        <w:pStyle w:val="BodyText"/>
        <w:spacing w:before="90" w:line="280" w:lineRule="auto"/>
        <w:jc w:val="both"/>
        <w:rPr>
          <w:color w:val="000000"/>
          <w:shd w:val="clear" w:color="auto" w:fill="FFFFFF"/>
        </w:rPr>
      </w:pPr>
      <w:proofErr w:type="gramStart"/>
      <w:r>
        <w:rPr>
          <w:color w:val="000000"/>
          <w:shd w:val="clear" w:color="auto" w:fill="FFFFFF"/>
        </w:rPr>
        <w:t>more</w:t>
      </w:r>
      <w:proofErr w:type="gramEnd"/>
      <w:r>
        <w:rPr>
          <w:color w:val="000000"/>
          <w:shd w:val="clear" w:color="auto" w:fill="FFFFFF"/>
        </w:rPr>
        <w:t xml:space="preserve"> than 20,000 genes and determined the three billion chemical base pairs of human DNA. With the tremendous advances in medical technologies, corresponding development in computational power, storage capacity, inter-connectivity and cost effectiveness, this explosive growth has resulted in the generation and collection of all aspects of biomedical data and, in the past decade, the importance of bioinformatics has been recognized.</w:t>
      </w:r>
      <w:r>
        <w:rPr>
          <w:color w:val="000000"/>
          <w:sz w:val="20"/>
          <w:szCs w:val="20"/>
          <w:shd w:val="clear" w:color="auto" w:fill="FFFFFF"/>
          <w:vertAlign w:val="superscript"/>
        </w:rPr>
        <w:t xml:space="preserve"> </w:t>
      </w:r>
      <w:r w:rsidR="001247F8">
        <w:rPr>
          <w:color w:val="000000"/>
          <w:shd w:val="clear" w:color="auto" w:fill="FFFFFF"/>
        </w:rPr>
        <w:t>(200 word limit)</w:t>
      </w:r>
    </w:p>
    <w:p w:rsidR="001247F8" w:rsidRDefault="001247F8" w:rsidP="005973B9">
      <w:pPr>
        <w:spacing w:line="204" w:lineRule="exact"/>
        <w:rPr>
          <w:rFonts w:ascii="Arial"/>
          <w:b/>
          <w:sz w:val="16"/>
          <w:szCs w:val="18"/>
        </w:rPr>
      </w:pPr>
      <w:r>
        <w:rPr>
          <w:rFonts w:ascii="Arial"/>
          <w:b/>
          <w:sz w:val="16"/>
          <w:szCs w:val="18"/>
        </w:rPr>
        <w:t xml:space="preserve">  </w:t>
      </w:r>
    </w:p>
    <w:p w:rsidR="005973B9" w:rsidRPr="00C07AF8" w:rsidRDefault="001247F8" w:rsidP="005973B9">
      <w:pPr>
        <w:spacing w:line="204" w:lineRule="exact"/>
        <w:rPr>
          <w:rFonts w:ascii="Arial"/>
          <w:b/>
          <w:color w:val="1F497D" w:themeColor="text2"/>
          <w:sz w:val="20"/>
        </w:rPr>
      </w:pPr>
      <w:r w:rsidRPr="00C07AF8">
        <w:rPr>
          <w:rFonts w:ascii="Arial"/>
          <w:b/>
          <w:color w:val="1F497D" w:themeColor="text2"/>
          <w:sz w:val="16"/>
          <w:szCs w:val="18"/>
        </w:rPr>
        <w:t xml:space="preserve">   </w:t>
      </w:r>
      <w:r w:rsidR="005973B9" w:rsidRPr="00C07AF8">
        <w:rPr>
          <w:rFonts w:ascii="Arial"/>
          <w:b/>
          <w:color w:val="1F497D" w:themeColor="text2"/>
          <w:sz w:val="20"/>
        </w:rPr>
        <w:t>Recent Publications (</w:t>
      </w:r>
      <w:r w:rsidR="007836FD">
        <w:rPr>
          <w:rFonts w:ascii="Arial"/>
          <w:b/>
          <w:color w:val="1F497D" w:themeColor="text2"/>
          <w:sz w:val="20"/>
        </w:rPr>
        <w:t>1</w:t>
      </w:r>
      <w:r w:rsidR="005973B9" w:rsidRPr="00C07AF8">
        <w:rPr>
          <w:rFonts w:ascii="Arial"/>
          <w:b/>
          <w:color w:val="1F497D" w:themeColor="text2"/>
          <w:sz w:val="20"/>
        </w:rPr>
        <w:t>5</w:t>
      </w:r>
      <w:r w:rsidR="007836FD">
        <w:rPr>
          <w:rFonts w:ascii="Arial"/>
          <w:b/>
          <w:color w:val="1F497D" w:themeColor="text2"/>
          <w:sz w:val="20"/>
        </w:rPr>
        <w:t>-20</w:t>
      </w:r>
      <w:r w:rsidR="005973B9" w:rsidRPr="00C07AF8">
        <w:rPr>
          <w:rFonts w:ascii="Arial"/>
          <w:b/>
          <w:color w:val="1F497D" w:themeColor="text2"/>
          <w:sz w:val="20"/>
        </w:rPr>
        <w:t>)</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7836FD">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82E7B" w:rsidRDefault="00032ACA" w:rsidP="00404E5B">
      <w:pPr>
        <w:spacing w:before="92"/>
        <w:ind w:right="4234"/>
        <w:rPr>
          <w:rFonts w:ascii="Times New Roman" w:hAnsi="Times New Roman" w:cs="Times New Roman"/>
          <w:b/>
          <w:color w:val="1F497D" w:themeColor="text2"/>
          <w:sz w:val="24"/>
          <w:szCs w:val="24"/>
        </w:rPr>
      </w:pPr>
      <w:r>
        <w:rPr>
          <w:noProof/>
          <w:lang w:val="en-IN" w:eastAsia="en-IN"/>
        </w:rPr>
        <w:lastRenderedPageBreak/>
        <w:drawing>
          <wp:anchor distT="0" distB="0" distL="114300" distR="114300" simplePos="0" relativeHeight="251661312" behindDoc="0" locked="0" layoutInCell="1" allowOverlap="1" wp14:anchorId="7D0690F0" wp14:editId="7FF350AD">
            <wp:simplePos x="0" y="0"/>
            <wp:positionH relativeFrom="margin">
              <wp:posOffset>-40640</wp:posOffset>
            </wp:positionH>
            <wp:positionV relativeFrom="margin">
              <wp:posOffset>5022850</wp:posOffset>
            </wp:positionV>
            <wp:extent cx="664210" cy="793115"/>
            <wp:effectExtent l="0" t="0" r="2540" b="6985"/>
            <wp:wrapSquare wrapText="bothSides"/>
            <wp:docPr id="5" name="Picture 5" descr="dummy"/>
            <wp:cNvGraphicFramePr/>
            <a:graphic xmlns:a="http://schemas.openxmlformats.org/drawingml/2006/main">
              <a:graphicData uri="http://schemas.openxmlformats.org/drawingml/2006/picture">
                <pic:pic xmlns:pic="http://schemas.openxmlformats.org/drawingml/2006/picture">
                  <pic:nvPicPr>
                    <pic:cNvPr id="5" name="Picture 5" descr="dummy"/>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4210" cy="7931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710C" w:rsidRPr="00C07AF8">
        <w:rPr>
          <w:rFonts w:ascii="Arial"/>
          <w:b/>
          <w:color w:val="1F497D" w:themeColor="text2"/>
        </w:rPr>
        <w:t>Biography</w:t>
      </w:r>
      <w:r w:rsidR="00BB3418" w:rsidRPr="00C07AF8">
        <w:rPr>
          <w:rFonts w:ascii="Arial"/>
          <w:b/>
          <w:color w:val="1F497D" w:themeColor="text2"/>
        </w:rPr>
        <w:t xml:space="preserve"> (200</w:t>
      </w:r>
      <w:r w:rsidR="00404E5B" w:rsidRPr="00C07AF8">
        <w:rPr>
          <w:rFonts w:ascii="Arial"/>
          <w:b/>
          <w:color w:val="1F497D" w:themeColor="text2"/>
        </w:rPr>
        <w:t xml:space="preserve"> word limit)</w:t>
      </w:r>
      <w:r w:rsidR="00A52075" w:rsidRPr="00C07AF8">
        <w:rPr>
          <w:rFonts w:ascii="Times New Roman" w:hAnsi="Times New Roman" w:cs="Times New Roman"/>
          <w:b/>
          <w:color w:val="1F497D" w:themeColor="text2"/>
          <w:sz w:val="24"/>
          <w:szCs w:val="24"/>
        </w:rPr>
        <w:t xml:space="preserve"> </w:t>
      </w:r>
    </w:p>
    <w:p w:rsidR="00C07AF8" w:rsidRPr="007836FD" w:rsidRDefault="00BB3418" w:rsidP="007836FD">
      <w:pPr>
        <w:spacing w:before="41"/>
        <w:ind w:right="231"/>
        <w:jc w:val="both"/>
        <w:rPr>
          <w:sz w:val="18"/>
        </w:rPr>
      </w:pPr>
      <w:proofErr w:type="spellStart"/>
      <w:r w:rsidRPr="00A777CC">
        <w:rPr>
          <w:sz w:val="18"/>
        </w:rPr>
        <w:t>Kabita</w:t>
      </w:r>
      <w:proofErr w:type="spellEnd"/>
      <w:r w:rsidRPr="00A777CC">
        <w:rPr>
          <w:sz w:val="18"/>
        </w:rPr>
        <w:t xml:space="preserve"> </w:t>
      </w:r>
      <w:proofErr w:type="spellStart"/>
      <w:r w:rsidRPr="00A777CC">
        <w:rPr>
          <w:sz w:val="18"/>
        </w:rPr>
        <w:t>Shakya</w:t>
      </w:r>
      <w:proofErr w:type="spellEnd"/>
      <w:r w:rsidRPr="00A777CC">
        <w:rPr>
          <w:sz w:val="18"/>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Dr. Kabila pursued in the Dublin City University; Dublin, Ireland</w:t>
      </w:r>
      <w:r w:rsidR="00A82E7B" w:rsidRPr="00A777CC">
        <w:rPr>
          <w:sz w:val="18"/>
        </w:rPr>
        <w:t xml:space="preserve"> (200 word limit)</w:t>
      </w:r>
      <w:r w:rsidR="00A777CC" w:rsidRPr="00A777CC">
        <w:rPr>
          <w:sz w:val="18"/>
        </w:rPr>
        <w:t xml:space="preserve"> </w:t>
      </w:r>
    </w:p>
    <w:p w:rsidR="00032ACA" w:rsidRDefault="00032ACA" w:rsidP="00A82E7B">
      <w:pPr>
        <w:spacing w:before="62"/>
        <w:ind w:right="4235"/>
        <w:rPr>
          <w:rFonts w:ascii="Arial"/>
          <w:sz w:val="14"/>
        </w:rPr>
      </w:pPr>
    </w:p>
    <w:p w:rsidR="00032ACA" w:rsidRDefault="00032ACA" w:rsidP="00A82E7B">
      <w:pPr>
        <w:spacing w:before="62"/>
        <w:ind w:right="4235"/>
        <w:rPr>
          <w:rFonts w:ascii="Arial"/>
          <w:sz w:val="14"/>
        </w:rPr>
      </w:pPr>
      <w:r>
        <w:rPr>
          <w:rFonts w:ascii="Calibri"/>
          <w:noProof/>
          <w:sz w:val="4"/>
          <w:lang w:val="en-IN" w:eastAsia="en-IN"/>
        </w:rPr>
        <mc:AlternateContent>
          <mc:Choice Requires="wpg">
            <w:drawing>
              <wp:inline distT="0" distB="0" distL="0" distR="0" wp14:anchorId="42993901" wp14:editId="0B2CBAD3">
                <wp:extent cx="6782463" cy="45719"/>
                <wp:effectExtent l="0" t="0" r="0"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782463" cy="45719"/>
                          <a:chOff x="0" y="0"/>
                          <a:chExt cx="6261" cy="40"/>
                        </a:xfrm>
                      </wpg:grpSpPr>
                      <wps:wsp>
                        <wps:cNvPr id="6"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534.05pt;height:3.6pt;flip:y;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SZ+cMAAADaAAAADwAAAGRycy9kb3ducmV2LnhtbESPT0sDMRTE74LfITyhN5tYyiJr0+If&#10;SpWeWvXg7bF5bpYmL2uSbtdvbwpCj8PM/IZZrEbvxEAxdYE13E0VCOImmI5bDR/v69t7ECkjG3SB&#10;ScMvJVgtr68WWJtw4h0N+9yKAuFUowabc19LmRpLHtM09MTF+w7RYy4yttJEPBW4d3KmVCU9dlwW&#10;LPb0bKk57I9eg9r9VFa9uLfD8JSHr43bzj+7qPXkZnx8AJFpzJfwf/vVaKjgfKXcALn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0mfnDAAAA2gAAAA8AAAAAAAAAAAAA&#10;AAAAoQIAAGRycy9kb3ducmV2LnhtbFBLBQYAAAAABAAEAPkAAACRAwAAAAA=&#10;" strokecolor="#004080" strokeweight="2pt"/>
                <w10:anchorlock/>
              </v:group>
            </w:pict>
          </mc:Fallback>
        </mc:AlternateContent>
      </w:r>
    </w:p>
    <w:p w:rsidR="00A82E7B" w:rsidRDefault="00A82E7B" w:rsidP="00A82E7B">
      <w:pPr>
        <w:spacing w:before="62"/>
        <w:ind w:right="4235"/>
        <w:rPr>
          <w:rFonts w:ascii="Arial"/>
          <w:sz w:val="14"/>
        </w:rPr>
      </w:pPr>
    </w:p>
    <w:p w:rsidR="00EA7D51" w:rsidRPr="00032ACA" w:rsidRDefault="00032ACA" w:rsidP="00BB3418">
      <w:pPr>
        <w:spacing w:before="39"/>
        <w:rPr>
          <w:rFonts w:ascii="Arial"/>
          <w:b/>
          <w:color w:val="1F497D" w:themeColor="text2"/>
        </w:rPr>
      </w:pPr>
      <w:r w:rsidRPr="00032ACA">
        <w:rPr>
          <w:noProof/>
          <w:color w:val="1F497D" w:themeColor="text2"/>
          <w:lang w:val="en-IN" w:eastAsia="en-IN"/>
        </w:rPr>
        <w:drawing>
          <wp:anchor distT="0" distB="0" distL="114300" distR="114300" simplePos="0" relativeHeight="251660288" behindDoc="0" locked="0" layoutInCell="1" allowOverlap="1" wp14:anchorId="1EB572F6" wp14:editId="320816CB">
            <wp:simplePos x="0" y="0"/>
            <wp:positionH relativeFrom="margin">
              <wp:posOffset>-41275</wp:posOffset>
            </wp:positionH>
            <wp:positionV relativeFrom="margin">
              <wp:posOffset>6142990</wp:posOffset>
            </wp:positionV>
            <wp:extent cx="1750695" cy="948690"/>
            <wp:effectExtent l="0" t="0" r="1905" b="3810"/>
            <wp:wrapSquare wrapText="bothSides"/>
            <wp:docPr id="12" name="Picture 12" descr="Dublin City University | GitL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blin City University | GitLa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50695"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3418" w:rsidRPr="00032ACA">
        <w:rPr>
          <w:rFonts w:ascii="Arial"/>
          <w:b/>
          <w:color w:val="1F497D" w:themeColor="text2"/>
        </w:rPr>
        <w:t xml:space="preserve">Info of Institute/Lab </w:t>
      </w:r>
      <w:r w:rsidR="00BB3418" w:rsidRPr="00032ACA">
        <w:rPr>
          <w:rFonts w:ascii="Arial"/>
          <w:b/>
          <w:color w:val="1F497D" w:themeColor="text2"/>
        </w:rPr>
        <w:t>(200 word limit)</w:t>
      </w:r>
    </w:p>
    <w:p w:rsidR="00C07AF8" w:rsidRPr="00032ACA" w:rsidRDefault="00C07AF8" w:rsidP="00BB3418">
      <w:pPr>
        <w:spacing w:before="39"/>
        <w:rPr>
          <w:rFonts w:ascii="Arial"/>
          <w:sz w:val="6"/>
          <w:szCs w:val="18"/>
        </w:rPr>
      </w:pPr>
    </w:p>
    <w:p w:rsidR="00BB3418" w:rsidRPr="00A777CC" w:rsidRDefault="00A82E7B" w:rsidP="00C07AF8">
      <w:pPr>
        <w:spacing w:before="39"/>
        <w:jc w:val="both"/>
        <w:rPr>
          <w:sz w:val="18"/>
        </w:rPr>
      </w:pPr>
      <w:r w:rsidRPr="00A777CC">
        <w:rPr>
          <w:sz w:val="18"/>
        </w:rPr>
        <w:t xml:space="preserve">Dublin City University is a university based on the </w:t>
      </w:r>
      <w:proofErr w:type="spellStart"/>
      <w:r w:rsidRPr="00A777CC">
        <w:rPr>
          <w:sz w:val="18"/>
        </w:rPr>
        <w:t>Northside</w:t>
      </w:r>
      <w:proofErr w:type="spellEnd"/>
      <w:r w:rsidRPr="00A777CC">
        <w:rPr>
          <w:sz w:val="18"/>
        </w:rPr>
        <w:t xml:space="preserve"> of Dublin, Ireland. Created as the National Institute for Higher Education, Dublin in 1975, it enrolled its first students in 1980, and was elevated to university stat</w:t>
      </w:r>
      <w:r w:rsidR="00A777CC">
        <w:rPr>
          <w:sz w:val="18"/>
        </w:rPr>
        <w:t xml:space="preserve">us in September 1989 by statute (200 word </w:t>
      </w:r>
      <w:proofErr w:type="gramStart"/>
      <w:r w:rsidR="00A777CC">
        <w:rPr>
          <w:sz w:val="18"/>
        </w:rPr>
        <w:t>limit</w:t>
      </w:r>
      <w:proofErr w:type="gramEnd"/>
      <w:r w:rsidR="00A777CC">
        <w:rPr>
          <w:sz w:val="18"/>
        </w:rPr>
        <w:t>).</w:t>
      </w:r>
    </w:p>
    <w:p w:rsidR="00EA7D51" w:rsidRDefault="00EA7D51" w:rsidP="00C07AF8">
      <w:pPr>
        <w:spacing w:before="39"/>
        <w:rPr>
          <w:rFonts w:ascii="Minion Pro"/>
          <w:b/>
          <w:sz w:val="20"/>
        </w:rPr>
      </w:pPr>
    </w:p>
    <w:p w:rsidR="00C07AF8" w:rsidRDefault="00C07AF8" w:rsidP="00EA7D51">
      <w:pPr>
        <w:autoSpaceDE w:val="0"/>
        <w:autoSpaceDN w:val="0"/>
        <w:adjustRightInd w:val="0"/>
        <w:rPr>
          <w:b/>
          <w:sz w:val="20"/>
          <w:szCs w:val="20"/>
          <w:lang w:val="en-NZ"/>
        </w:rPr>
      </w:pPr>
    </w:p>
    <w:p w:rsidR="00C07AF8" w:rsidRDefault="00C07AF8" w:rsidP="00EA7D51">
      <w:pPr>
        <w:autoSpaceDE w:val="0"/>
        <w:autoSpaceDN w:val="0"/>
        <w:adjustRightInd w:val="0"/>
        <w:rPr>
          <w:b/>
          <w:sz w:val="20"/>
          <w:szCs w:val="20"/>
          <w:lang w:val="en-NZ"/>
        </w:rPr>
      </w:pPr>
    </w:p>
    <w:p w:rsidR="00C07AF8" w:rsidRDefault="00C07AF8" w:rsidP="00EA7D51">
      <w:pPr>
        <w:autoSpaceDE w:val="0"/>
        <w:autoSpaceDN w:val="0"/>
        <w:adjustRightInd w:val="0"/>
        <w:rPr>
          <w:b/>
          <w:sz w:val="20"/>
          <w:szCs w:val="20"/>
          <w:lang w:val="en-NZ"/>
        </w:rPr>
      </w:pPr>
    </w:p>
    <w:p w:rsidR="00032ACA" w:rsidRDefault="00EA7D51" w:rsidP="00032ACA">
      <w:pPr>
        <w:autoSpaceDE w:val="0"/>
        <w:autoSpaceDN w:val="0"/>
        <w:adjustRightInd w:val="0"/>
        <w:rPr>
          <w:sz w:val="20"/>
          <w:szCs w:val="20"/>
          <w:lang w:val="en-NZ"/>
        </w:rPr>
      </w:pPr>
      <w:r w:rsidRPr="00F35A62">
        <w:rPr>
          <w:b/>
          <w:sz w:val="20"/>
          <w:szCs w:val="20"/>
          <w:lang w:val="en-NZ"/>
        </w:rPr>
        <w:t xml:space="preserve">Presenting author details </w:t>
      </w:r>
      <w:r w:rsidRPr="00F35A62">
        <w:rPr>
          <w:b/>
          <w:sz w:val="20"/>
          <w:szCs w:val="20"/>
          <w:lang w:val="en-NZ"/>
        </w:rPr>
        <w:br/>
      </w:r>
      <w:r w:rsidR="00032ACA">
        <w:rPr>
          <w:sz w:val="20"/>
          <w:szCs w:val="20"/>
          <w:lang w:val="en-NZ"/>
        </w:rPr>
        <w:t xml:space="preserve">Full name: </w:t>
      </w:r>
      <w:r w:rsidR="00032ACA">
        <w:rPr>
          <w:sz w:val="20"/>
          <w:szCs w:val="20"/>
          <w:lang w:val="en-NZ"/>
        </w:rPr>
        <w:br/>
        <w:t>Affiliation:</w:t>
      </w:r>
    </w:p>
    <w:p w:rsidR="00032ACA" w:rsidRDefault="00032ACA" w:rsidP="00032ACA">
      <w:pPr>
        <w:autoSpaceDE w:val="0"/>
        <w:autoSpaceDN w:val="0"/>
        <w:adjustRightInd w:val="0"/>
        <w:rPr>
          <w:sz w:val="20"/>
          <w:szCs w:val="20"/>
          <w:lang w:val="en-NZ"/>
        </w:rPr>
      </w:pPr>
      <w:r>
        <w:rPr>
          <w:sz w:val="20"/>
          <w:szCs w:val="20"/>
          <w:lang w:val="en-NZ"/>
        </w:rPr>
        <w:t>Email Id:</w:t>
      </w:r>
    </w:p>
    <w:p w:rsidR="00032ACA" w:rsidRPr="00A777CC" w:rsidRDefault="00032ACA" w:rsidP="00032ACA">
      <w:pPr>
        <w:autoSpaceDE w:val="0"/>
        <w:autoSpaceDN w:val="0"/>
        <w:adjustRightInd w:val="0"/>
        <w:rPr>
          <w:sz w:val="20"/>
          <w:szCs w:val="20"/>
          <w:lang w:val="en-NZ"/>
        </w:rPr>
        <w:sectPr w:rsidR="00032ACA" w:rsidRPr="00A777CC" w:rsidSect="008E5477">
          <w:type w:val="continuous"/>
          <w:pgSz w:w="11910" w:h="16840"/>
          <w:pgMar w:top="995" w:right="600" w:bottom="840" w:left="620" w:header="720" w:footer="720" w:gutter="0"/>
          <w:cols w:space="720"/>
        </w:sectPr>
      </w:pPr>
      <w:r>
        <w:rPr>
          <w:sz w:val="20"/>
          <w:szCs w:val="20"/>
          <w:lang w:val="en-NZ"/>
        </w:rPr>
        <w:t>Contact number:</w:t>
      </w:r>
    </w:p>
    <w:p w:rsidR="00FC6A7B" w:rsidRPr="00FC6A7B" w:rsidRDefault="00FC6A7B" w:rsidP="00FC6A7B">
      <w:pPr>
        <w:tabs>
          <w:tab w:val="left" w:pos="2370"/>
        </w:tabs>
        <w:rPr>
          <w:rFonts w:ascii="Minion Pro"/>
          <w:sz w:val="26"/>
        </w:rPr>
      </w:pPr>
      <w:bookmarkStart w:id="0" w:name="_GoBack"/>
      <w:bookmarkEnd w:id="0"/>
    </w:p>
    <w:sectPr w:rsidR="00FC6A7B" w:rsidRPr="00FC6A7B"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08B5" w:rsidRDefault="00D008B5">
      <w:r>
        <w:separator/>
      </w:r>
    </w:p>
  </w:endnote>
  <w:endnote w:type="continuationSeparator" w:id="0">
    <w:p w:rsidR="00D008B5" w:rsidRDefault="00D00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15860CF" wp14:editId="0686A3EB">
              <wp:simplePos x="0" y="0"/>
              <wp:positionH relativeFrom="page">
                <wp:posOffset>1478943</wp:posOffset>
              </wp:positionH>
              <wp:positionV relativeFrom="page">
                <wp:posOffset>10153816</wp:posOffset>
              </wp:positionV>
              <wp:extent cx="4611535" cy="248920"/>
              <wp:effectExtent l="0" t="0" r="1778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153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C07AF8" w:rsidRDefault="00A777CC" w:rsidP="00A777CC">
                          <w:pPr>
                            <w:spacing w:line="184" w:lineRule="exact"/>
                            <w:ind w:left="20" w:right="-12"/>
                            <w:jc w:val="center"/>
                            <w:rPr>
                              <w:b/>
                              <w:color w:val="C00000"/>
                              <w:sz w:val="27"/>
                              <w:szCs w:val="27"/>
                            </w:rPr>
                          </w:pPr>
                          <w:r w:rsidRPr="00C07AF8">
                            <w:rPr>
                              <w:rFonts w:ascii="Arial"/>
                              <w:b/>
                              <w:color w:val="C00000"/>
                              <w:sz w:val="16"/>
                            </w:rPr>
                            <w:t xml:space="preserve">Conference theme: Exceeding the Vision in the Field of Epigenetics and Molecular Biology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16.45pt;margin-top:799.5pt;width:363.1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" filled="f" stroked="f">
              <v:textbox inset="0,0,0,0">
                <w:txbxContent>
                  <w:p w:rsidR="00AE3E37" w:rsidRPr="00C07AF8" w:rsidRDefault="00A777CC" w:rsidP="00A777CC">
                    <w:pPr>
                      <w:spacing w:line="184" w:lineRule="exact"/>
                      <w:ind w:left="20" w:right="-12"/>
                      <w:jc w:val="center"/>
                      <w:rPr>
                        <w:b/>
                        <w:color w:val="C00000"/>
                        <w:sz w:val="27"/>
                        <w:szCs w:val="27"/>
                      </w:rPr>
                    </w:pPr>
                    <w:r w:rsidRPr="00C07AF8">
                      <w:rPr>
                        <w:rFonts w:ascii="Arial"/>
                        <w:b/>
                        <w:color w:val="C00000"/>
                        <w:sz w:val="16"/>
                      </w:rPr>
                      <w:t xml:space="preserve">Conference theme: Exceeding the Vision in the Field of Epigenetics and Molecular Biology </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08B5" w:rsidRDefault="00D008B5">
      <w:r>
        <w:separator/>
      </w:r>
    </w:p>
  </w:footnote>
  <w:footnote w:type="continuationSeparator" w:id="0">
    <w:p w:rsidR="00D008B5" w:rsidRDefault="00D008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AF8" w:rsidRDefault="00C07AF8" w:rsidP="00C07AF8">
    <w:pPr>
      <w:pStyle w:val="Header"/>
      <w:jc w:val="right"/>
      <w:rPr>
        <w:b/>
        <w:sz w:val="18"/>
      </w:rPr>
    </w:pPr>
  </w:p>
  <w:p w:rsidR="00A82E7B" w:rsidRPr="00C07AF8" w:rsidRDefault="00A82E7B" w:rsidP="00C07AF8">
    <w:pPr>
      <w:pStyle w:val="Header"/>
      <w:jc w:val="right"/>
      <w:rPr>
        <w:b/>
        <w:color w:val="C00000"/>
        <w:sz w:val="18"/>
      </w:rPr>
    </w:pPr>
    <w:r w:rsidRPr="00C07AF8">
      <w:rPr>
        <w:b/>
        <w:color w:val="C00000"/>
        <w:sz w:val="18"/>
      </w:rPr>
      <w:t>Journal of Down Syndrome &amp; Chromosome Abnormalities</w:t>
    </w:r>
  </w:p>
  <w:p w:rsidR="00A82E7B" w:rsidRPr="00A777CC" w:rsidRDefault="00A777CC" w:rsidP="00A777CC">
    <w:pPr>
      <w:pStyle w:val="Header"/>
      <w:jc w:val="right"/>
      <w:rPr>
        <w:sz w:val="18"/>
      </w:rPr>
    </w:pPr>
    <w:r w:rsidRPr="00A777CC">
      <w:rPr>
        <w:sz w:val="18"/>
      </w:rPr>
      <w:t>ISSN: 2472-1115</w:t>
    </w:r>
  </w:p>
  <w:p w:rsidR="00A777CC" w:rsidRDefault="00A777CC" w:rsidP="00A82E7B">
    <w:pPr>
      <w:pStyle w:val="Header"/>
      <w:jc w:val="center"/>
    </w:pPr>
  </w:p>
  <w:p w:rsidR="00A777CC" w:rsidRDefault="00A777CC" w:rsidP="00A777CC">
    <w:pPr>
      <w:pStyle w:val="Header"/>
    </w:pPr>
  </w:p>
  <w:p w:rsidR="00A82E7B" w:rsidRDefault="00A82E7B" w:rsidP="00A82E7B">
    <w:pPr>
      <w:pStyle w:val="Header"/>
      <w:jc w:val="center"/>
    </w:pPr>
    <w:r>
      <w:t>9th World Congress on</w:t>
    </w:r>
  </w:p>
  <w:p w:rsidR="00A82E7B" w:rsidRPr="00C07AF8" w:rsidRDefault="00A82E7B" w:rsidP="00A82E7B">
    <w:pPr>
      <w:pStyle w:val="Header"/>
      <w:jc w:val="center"/>
      <w:rPr>
        <w:b/>
        <w:color w:val="C00000"/>
        <w:sz w:val="44"/>
      </w:rPr>
    </w:pPr>
    <w:r w:rsidRPr="00C07AF8">
      <w:rPr>
        <w:b/>
        <w:color w:val="C00000"/>
        <w:sz w:val="44"/>
      </w:rPr>
      <w:t>Epigenetics and Chromosome</w:t>
    </w:r>
  </w:p>
  <w:p w:rsidR="00A82E7B" w:rsidRPr="00A82E7B" w:rsidRDefault="00A82E7B" w:rsidP="00A82E7B">
    <w:pPr>
      <w:pStyle w:val="Header"/>
      <w:jc w:val="center"/>
      <w:rPr>
        <w:b/>
        <w:color w:val="365F91" w:themeColor="accent1" w:themeShade="BF"/>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2ACA"/>
    <w:rsid w:val="000534A1"/>
    <w:rsid w:val="0006797A"/>
    <w:rsid w:val="000B4CAA"/>
    <w:rsid w:val="000C149C"/>
    <w:rsid w:val="000E2911"/>
    <w:rsid w:val="001247F8"/>
    <w:rsid w:val="001263DF"/>
    <w:rsid w:val="0016650D"/>
    <w:rsid w:val="001B4627"/>
    <w:rsid w:val="00292ED9"/>
    <w:rsid w:val="00351D9B"/>
    <w:rsid w:val="00380299"/>
    <w:rsid w:val="00404E5B"/>
    <w:rsid w:val="00414F7B"/>
    <w:rsid w:val="004355DC"/>
    <w:rsid w:val="004749B4"/>
    <w:rsid w:val="00475D20"/>
    <w:rsid w:val="00490AFF"/>
    <w:rsid w:val="00494130"/>
    <w:rsid w:val="004F3523"/>
    <w:rsid w:val="00590D60"/>
    <w:rsid w:val="005973B9"/>
    <w:rsid w:val="005B3A56"/>
    <w:rsid w:val="006060CE"/>
    <w:rsid w:val="00606BA1"/>
    <w:rsid w:val="0061505C"/>
    <w:rsid w:val="0063497F"/>
    <w:rsid w:val="006F5CF6"/>
    <w:rsid w:val="00714354"/>
    <w:rsid w:val="00727630"/>
    <w:rsid w:val="007836FD"/>
    <w:rsid w:val="00873DF0"/>
    <w:rsid w:val="008756E6"/>
    <w:rsid w:val="00897EC5"/>
    <w:rsid w:val="008A0763"/>
    <w:rsid w:val="008E5477"/>
    <w:rsid w:val="009B2D44"/>
    <w:rsid w:val="009D195B"/>
    <w:rsid w:val="00A07E82"/>
    <w:rsid w:val="00A52075"/>
    <w:rsid w:val="00A777CC"/>
    <w:rsid w:val="00A82E7B"/>
    <w:rsid w:val="00A9710C"/>
    <w:rsid w:val="00AE3E37"/>
    <w:rsid w:val="00B21A57"/>
    <w:rsid w:val="00BB3418"/>
    <w:rsid w:val="00BE6743"/>
    <w:rsid w:val="00C07AF8"/>
    <w:rsid w:val="00C33602"/>
    <w:rsid w:val="00C56C74"/>
    <w:rsid w:val="00CD6F55"/>
    <w:rsid w:val="00D008B5"/>
    <w:rsid w:val="00DE3104"/>
    <w:rsid w:val="00DE6170"/>
    <w:rsid w:val="00E1567C"/>
    <w:rsid w:val="00E30AAC"/>
    <w:rsid w:val="00E95D97"/>
    <w:rsid w:val="00EA7D51"/>
    <w:rsid w:val="00F046EA"/>
    <w:rsid w:val="00F312EA"/>
    <w:rsid w:val="00F35A62"/>
    <w:rsid w:val="00F72EEA"/>
    <w:rsid w:val="00F84CAE"/>
    <w:rsid w:val="00FA41DE"/>
    <w:rsid w:val="00FC6A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A82E7B"/>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727630"/>
    <w:rPr>
      <w:i/>
      <w:iCs/>
    </w:rPr>
  </w:style>
  <w:style w:type="paragraph" w:customStyle="1" w:styleId="h3">
    <w:name w:val="h3"/>
    <w:basedOn w:val="Normal"/>
    <w:rsid w:val="00A82E7B"/>
    <w:pPr>
      <w:widowControl/>
      <w:spacing w:before="100" w:beforeAutospacing="1" w:after="100" w:afterAutospacing="1"/>
    </w:pPr>
    <w:rPr>
      <w:rFonts w:ascii="Times New Roman" w:eastAsia="Times New Roman" w:hAnsi="Times New Roman" w:cs="Times New Roman"/>
      <w:sz w:val="24"/>
      <w:szCs w:val="24"/>
      <w:lang w:val="en-IN" w:eastAsia="en-IN"/>
    </w:rPr>
  </w:style>
  <w:style w:type="character" w:customStyle="1" w:styleId="Heading4Char">
    <w:name w:val="Heading 4 Char"/>
    <w:basedOn w:val="DefaultParagraphFont"/>
    <w:link w:val="Heading4"/>
    <w:uiPriority w:val="9"/>
    <w:semiHidden/>
    <w:rsid w:val="00A82E7B"/>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A82E7B"/>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727630"/>
    <w:rPr>
      <w:i/>
      <w:iCs/>
    </w:rPr>
  </w:style>
  <w:style w:type="paragraph" w:customStyle="1" w:styleId="h3">
    <w:name w:val="h3"/>
    <w:basedOn w:val="Normal"/>
    <w:rsid w:val="00A82E7B"/>
    <w:pPr>
      <w:widowControl/>
      <w:spacing w:before="100" w:beforeAutospacing="1" w:after="100" w:afterAutospacing="1"/>
    </w:pPr>
    <w:rPr>
      <w:rFonts w:ascii="Times New Roman" w:eastAsia="Times New Roman" w:hAnsi="Times New Roman" w:cs="Times New Roman"/>
      <w:sz w:val="24"/>
      <w:szCs w:val="24"/>
      <w:lang w:val="en-IN" w:eastAsia="en-IN"/>
    </w:rPr>
  </w:style>
  <w:style w:type="character" w:customStyle="1" w:styleId="Heading4Char">
    <w:name w:val="Heading 4 Char"/>
    <w:basedOn w:val="DefaultParagraphFont"/>
    <w:link w:val="Heading4"/>
    <w:uiPriority w:val="9"/>
    <w:semiHidden/>
    <w:rsid w:val="00A82E7B"/>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371467">
      <w:bodyDiv w:val="1"/>
      <w:marLeft w:val="0"/>
      <w:marRight w:val="0"/>
      <w:marTop w:val="0"/>
      <w:marBottom w:val="0"/>
      <w:divBdr>
        <w:top w:val="none" w:sz="0" w:space="0" w:color="auto"/>
        <w:left w:val="none" w:sz="0" w:space="0" w:color="auto"/>
        <w:bottom w:val="none" w:sz="0" w:space="0" w:color="auto"/>
        <w:right w:val="none" w:sz="0" w:space="0" w:color="auto"/>
      </w:divBdr>
    </w:div>
    <w:div w:id="51939165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51933825">
      <w:bodyDiv w:val="1"/>
      <w:marLeft w:val="0"/>
      <w:marRight w:val="0"/>
      <w:marTop w:val="0"/>
      <w:marBottom w:val="0"/>
      <w:divBdr>
        <w:top w:val="none" w:sz="0" w:space="0" w:color="auto"/>
        <w:left w:val="none" w:sz="0" w:space="0" w:color="auto"/>
        <w:bottom w:val="none" w:sz="0" w:space="0" w:color="auto"/>
        <w:right w:val="none" w:sz="0" w:space="0" w:color="auto"/>
      </w:divBdr>
    </w:div>
    <w:div w:id="120575368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05787612">
      <w:bodyDiv w:val="1"/>
      <w:marLeft w:val="0"/>
      <w:marRight w:val="0"/>
      <w:marTop w:val="0"/>
      <w:marBottom w:val="0"/>
      <w:divBdr>
        <w:top w:val="none" w:sz="0" w:space="0" w:color="auto"/>
        <w:left w:val="none" w:sz="0" w:space="0" w:color="auto"/>
        <w:bottom w:val="none" w:sz="0" w:space="0" w:color="auto"/>
        <w:right w:val="none" w:sz="0" w:space="0" w:color="auto"/>
      </w:divBdr>
      <w:divsChild>
        <w:div w:id="1983385223">
          <w:marLeft w:val="0"/>
          <w:marRight w:val="0"/>
          <w:marTop w:val="225"/>
          <w:marBottom w:val="0"/>
          <w:divBdr>
            <w:top w:val="none" w:sz="0" w:space="0" w:color="auto"/>
            <w:left w:val="none" w:sz="0" w:space="0" w:color="auto"/>
            <w:bottom w:val="none" w:sz="0" w:space="0" w:color="auto"/>
            <w:right w:val="none" w:sz="0" w:space="0" w:color="auto"/>
          </w:divBdr>
        </w:div>
      </w:divsChild>
    </w:div>
    <w:div w:id="1972128690">
      <w:bodyDiv w:val="1"/>
      <w:marLeft w:val="0"/>
      <w:marRight w:val="0"/>
      <w:marTop w:val="0"/>
      <w:marBottom w:val="0"/>
      <w:divBdr>
        <w:top w:val="none" w:sz="0" w:space="0" w:color="auto"/>
        <w:left w:val="none" w:sz="0" w:space="0" w:color="auto"/>
        <w:bottom w:val="none" w:sz="0" w:space="0" w:color="auto"/>
        <w:right w:val="none" w:sz="0" w:space="0" w:color="auto"/>
      </w:divBdr>
    </w:div>
    <w:div w:id="2123912831">
      <w:bodyDiv w:val="1"/>
      <w:marLeft w:val="0"/>
      <w:marRight w:val="0"/>
      <w:marTop w:val="0"/>
      <w:marBottom w:val="0"/>
      <w:divBdr>
        <w:top w:val="none" w:sz="0" w:space="0" w:color="auto"/>
        <w:left w:val="none" w:sz="0" w:space="0" w:color="auto"/>
        <w:bottom w:val="none" w:sz="0" w:space="0" w:color="auto"/>
        <w:right w:val="none" w:sz="0" w:space="0" w:color="auto"/>
      </w:divBdr>
      <w:divsChild>
        <w:div w:id="498039953">
          <w:marLeft w:val="0"/>
          <w:marRight w:val="0"/>
          <w:marTop w:val="225"/>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11</cp:revision>
  <dcterms:created xsi:type="dcterms:W3CDTF">2022-01-27T06:02:00Z</dcterms:created>
  <dcterms:modified xsi:type="dcterms:W3CDTF">2022-01-27T06:29:00Z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