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574" w:rsidRDefault="007D2574">
      <w:r>
        <w:separator/>
      </w:r>
    </w:p>
  </w:endnote>
  <w:endnote w:type="continuationSeparator" w:id="0">
    <w:p w:rsidR="007D2574" w:rsidRDefault="007D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574" w:rsidRDefault="007D2574">
      <w:r>
        <w:separator/>
      </w:r>
    </w:p>
  </w:footnote>
  <w:footnote w:type="continuationSeparator" w:id="0">
    <w:p w:rsidR="007D2574" w:rsidRDefault="007D2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2F09"/>
    <w:rsid w:val="00292ED9"/>
    <w:rsid w:val="00404E5B"/>
    <w:rsid w:val="00414F7B"/>
    <w:rsid w:val="004355DC"/>
    <w:rsid w:val="004749B4"/>
    <w:rsid w:val="00494130"/>
    <w:rsid w:val="004F3523"/>
    <w:rsid w:val="005973B9"/>
    <w:rsid w:val="005B3A56"/>
    <w:rsid w:val="006060CE"/>
    <w:rsid w:val="0063497F"/>
    <w:rsid w:val="007D2574"/>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 Drugdelivery Supporting</cp:lastModifiedBy>
  <cp:revision>2</cp:revision>
  <dcterms:created xsi:type="dcterms:W3CDTF">2018-10-03T04:27:00Z</dcterms:created>
  <dcterms:modified xsi:type="dcterms:W3CDTF">2018-10-03T04:27:00Z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