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63B" w:rsidRPr="001711C6" w:rsidRDefault="00D75C19" w:rsidP="001711C6">
      <w:pPr>
        <w:spacing w:after="100" w:afterAutospacing="1"/>
        <w:rPr>
          <w:rFonts w:ascii="Times New Roman" w:hAnsi="Times New Roman" w:cs="Times New Roman"/>
          <w:b/>
          <w:bCs/>
          <w:sz w:val="32"/>
          <w:szCs w:val="24"/>
        </w:rPr>
      </w:pPr>
      <w:r w:rsidRPr="001711C6">
        <w:rPr>
          <w:rFonts w:ascii="Times New Roman" w:hAnsi="Times New Roman" w:cs="Times New Roman"/>
          <w:b/>
          <w:bCs/>
          <w:sz w:val="32"/>
          <w:szCs w:val="24"/>
        </w:rPr>
        <w:t>Investigation of the therapeutic effect of nicotine and its metabolites on the brain</w:t>
      </w:r>
    </w:p>
    <w:p w:rsidR="008251CD" w:rsidRPr="001711C6" w:rsidRDefault="001711C6" w:rsidP="001711C6">
      <w:pPr>
        <w:pStyle w:val="BodyText"/>
        <w:spacing w:after="240"/>
        <w:ind w:right="5990"/>
        <w:rPr>
          <w:rFonts w:ascii="Times New Roman" w:hAnsi="Times New Roman" w:cs="Times New Roman"/>
          <w:sz w:val="24"/>
          <w:szCs w:val="24"/>
        </w:rPr>
      </w:pPr>
      <w:r>
        <w:rPr>
          <w:rFonts w:ascii="Times New Roman" w:hAnsi="Times New Roman" w:cs="Times New Roman"/>
          <w:sz w:val="24"/>
          <w:szCs w:val="24"/>
        </w:rPr>
        <w:t xml:space="preserve">Amin </w:t>
      </w:r>
      <w:proofErr w:type="spellStart"/>
      <w:r>
        <w:rPr>
          <w:rFonts w:ascii="Times New Roman" w:hAnsi="Times New Roman" w:cs="Times New Roman"/>
          <w:sz w:val="24"/>
          <w:szCs w:val="24"/>
        </w:rPr>
        <w:t>Ataie</w:t>
      </w:r>
      <w:proofErr w:type="spellEnd"/>
    </w:p>
    <w:p w:rsidR="002A02D1" w:rsidRPr="001711C6" w:rsidRDefault="001711C6" w:rsidP="001711C6">
      <w:pPr>
        <w:pStyle w:val="BodyText"/>
        <w:spacing w:after="100" w:afterAutospacing="1"/>
        <w:ind w:right="5990"/>
        <w:rPr>
          <w:rFonts w:ascii="Times New Roman" w:hAnsi="Times New Roman" w:cs="Times New Roman"/>
          <w:sz w:val="22"/>
          <w:szCs w:val="24"/>
        </w:rPr>
        <w:sectPr w:rsidR="002A02D1" w:rsidRPr="001711C6" w:rsidSect="008251CD">
          <w:footerReference w:type="default" r:id="rId8"/>
          <w:type w:val="continuous"/>
          <w:pgSz w:w="11910" w:h="16840"/>
          <w:pgMar w:top="995" w:right="600" w:bottom="840" w:left="620" w:header="0" w:footer="0" w:gutter="0"/>
          <w:cols w:space="720"/>
          <w:docGrid w:linePitch="299"/>
        </w:sectPr>
      </w:pPr>
      <w:proofErr w:type="spellStart"/>
      <w:r w:rsidRPr="001711C6">
        <w:rPr>
          <w:rFonts w:ascii="Times New Roman" w:hAnsi="Times New Roman" w:cs="Times New Roman"/>
          <w:sz w:val="22"/>
          <w:szCs w:val="24"/>
        </w:rPr>
        <w:t>Babol</w:t>
      </w:r>
      <w:proofErr w:type="spellEnd"/>
      <w:r w:rsidRPr="001711C6">
        <w:rPr>
          <w:rFonts w:ascii="Times New Roman" w:hAnsi="Times New Roman" w:cs="Times New Roman"/>
          <w:sz w:val="22"/>
          <w:szCs w:val="24"/>
        </w:rPr>
        <w:t xml:space="preserve"> </w:t>
      </w:r>
      <w:r w:rsidR="00D75C19" w:rsidRPr="001711C6">
        <w:rPr>
          <w:rFonts w:ascii="Times New Roman" w:hAnsi="Times New Roman" w:cs="Times New Roman"/>
          <w:sz w:val="22"/>
          <w:szCs w:val="24"/>
        </w:rPr>
        <w:t>University of Medical Sciences</w:t>
      </w:r>
      <w:r w:rsidR="008251CD" w:rsidRPr="001711C6">
        <w:rPr>
          <w:rFonts w:ascii="Times New Roman" w:hAnsi="Times New Roman" w:cs="Times New Roman"/>
          <w:sz w:val="22"/>
          <w:szCs w:val="24"/>
        </w:rPr>
        <w:t>, Iran</w:t>
      </w:r>
    </w:p>
    <w:p w:rsidR="002A02D1" w:rsidRPr="001711C6" w:rsidRDefault="00A9710C" w:rsidP="001711C6">
      <w:pPr>
        <w:pStyle w:val="Heading3"/>
        <w:spacing w:after="100" w:afterAutospacing="1"/>
        <w:ind w:left="0"/>
        <w:jc w:val="center"/>
        <w:rPr>
          <w:rFonts w:ascii="Times New Roman" w:hAnsi="Times New Roman" w:cs="Times New Roman"/>
          <w:sz w:val="24"/>
          <w:szCs w:val="24"/>
        </w:rPr>
      </w:pPr>
      <w:r w:rsidRPr="001711C6">
        <w:rPr>
          <w:rFonts w:ascii="Times New Roman" w:hAnsi="Times New Roman" w:cs="Times New Roman"/>
          <w:sz w:val="24"/>
          <w:szCs w:val="24"/>
        </w:rPr>
        <w:lastRenderedPageBreak/>
        <w:t>Abstract</w:t>
      </w:r>
    </w:p>
    <w:p w:rsidR="008251CD" w:rsidRPr="001711C6" w:rsidRDefault="00D75C19" w:rsidP="001711C6">
      <w:pPr>
        <w:spacing w:after="100" w:afterAutospacing="1" w:line="360" w:lineRule="auto"/>
        <w:jc w:val="both"/>
        <w:rPr>
          <w:rFonts w:ascii="Times New Roman" w:eastAsia="ArialMT" w:hAnsi="Times New Roman" w:cs="Times New Roman"/>
          <w:sz w:val="20"/>
          <w:szCs w:val="24"/>
        </w:rPr>
      </w:pPr>
      <w:r w:rsidRPr="001711C6">
        <w:rPr>
          <w:rFonts w:ascii="Times New Roman" w:eastAsia="Times New Roman" w:hAnsi="Times New Roman" w:cs="Times New Roman"/>
          <w:color w:val="000000"/>
          <w:sz w:val="20"/>
          <w:szCs w:val="24"/>
        </w:rPr>
        <w:t>N</w:t>
      </w:r>
      <w:r w:rsidRPr="001711C6">
        <w:rPr>
          <w:rFonts w:ascii="Times New Roman" w:eastAsia="Times New Roman" w:hAnsi="Times New Roman" w:cs="Times New Roman"/>
          <w:sz w:val="20"/>
          <w:szCs w:val="24"/>
        </w:rPr>
        <w:t>icotine is a liquid alkaloid from the tobacco plant. It is well known that nicotine is an agonist on nicotinic acetylcholine receptors (</w:t>
      </w:r>
      <w:proofErr w:type="spellStart"/>
      <w:r w:rsidRPr="001711C6">
        <w:rPr>
          <w:rFonts w:ascii="Times New Roman" w:eastAsia="Times New Roman" w:hAnsi="Times New Roman" w:cs="Times New Roman"/>
          <w:sz w:val="20"/>
          <w:szCs w:val="24"/>
        </w:rPr>
        <w:t>nAChR</w:t>
      </w:r>
      <w:proofErr w:type="spellEnd"/>
      <w:r w:rsidRPr="001711C6">
        <w:rPr>
          <w:rFonts w:ascii="Times New Roman" w:eastAsia="Times New Roman" w:hAnsi="Times New Roman" w:cs="Times New Roman"/>
          <w:sz w:val="20"/>
          <w:szCs w:val="24"/>
        </w:rPr>
        <w:t>) in the brain. On the other hand, nicotine acts on two subunits (</w:t>
      </w:r>
      <w:proofErr w:type="spellStart"/>
      <w:r w:rsidRPr="001711C6">
        <w:rPr>
          <w:rFonts w:ascii="Times New Roman" w:eastAsia="Times New Roman" w:hAnsi="Times New Roman" w:cs="Times New Roman"/>
          <w:sz w:val="20"/>
          <w:szCs w:val="24"/>
        </w:rPr>
        <w:t>nAChR</w:t>
      </w:r>
      <w:proofErr w:type="spellEnd"/>
      <w:r w:rsidRPr="001711C6">
        <w:rPr>
          <w:rFonts w:ascii="Times New Roman" w:eastAsia="Times New Roman" w:hAnsi="Times New Roman" w:cs="Times New Roman"/>
          <w:sz w:val="20"/>
          <w:szCs w:val="24"/>
        </w:rPr>
        <w:t xml:space="preserve">α9 and </w:t>
      </w:r>
      <w:proofErr w:type="spellStart"/>
      <w:r w:rsidRPr="001711C6">
        <w:rPr>
          <w:rFonts w:ascii="Times New Roman" w:eastAsia="Times New Roman" w:hAnsi="Times New Roman" w:cs="Times New Roman"/>
          <w:sz w:val="20"/>
          <w:szCs w:val="24"/>
        </w:rPr>
        <w:t>nAChR</w:t>
      </w:r>
      <w:proofErr w:type="spellEnd"/>
      <w:r w:rsidRPr="001711C6">
        <w:rPr>
          <w:rFonts w:ascii="Times New Roman" w:eastAsia="Times New Roman" w:hAnsi="Times New Roman" w:cs="Times New Roman"/>
          <w:sz w:val="20"/>
          <w:szCs w:val="24"/>
        </w:rPr>
        <w:t>α10) as a receptor antagonist. Nicotine is abused commonly as an addictive drug and shows drug-reinforcement, and relapse following abstinence. Also, nicotine shows tolerance, sensitization, and physical and physiological dependency. Nicotine has some unpleasant withdrawal symptoms such as mood disorders, anxiety, irritability, difficulty concentrating, and insomnia. Nicotine has a low therapeutic index and is mild analgesic and sedative.</w:t>
      </w:r>
      <w:r w:rsidR="00EE255C" w:rsidRPr="001711C6">
        <w:rPr>
          <w:rFonts w:ascii="Times New Roman" w:eastAsia="Times New Roman" w:hAnsi="Times New Roman" w:cs="Times New Roman"/>
          <w:sz w:val="20"/>
          <w:szCs w:val="24"/>
        </w:rPr>
        <w:t xml:space="preserve"> </w:t>
      </w:r>
      <w:r w:rsidRPr="001711C6">
        <w:rPr>
          <w:rFonts w:ascii="Times New Roman" w:eastAsia="ArialMT" w:hAnsi="Times New Roman" w:cs="Times New Roman"/>
          <w:sz w:val="20"/>
          <w:szCs w:val="24"/>
        </w:rPr>
        <w:t>The effect of Cotinine, active metabolite of nicotine, on Aβ1-42 neurotoxicity was investigated. Cotinine possesses a longer plasma half-life, lower toxicity and it is a partial agonist of the nicotinic acetylcholine receptors (</w:t>
      </w:r>
      <w:proofErr w:type="spellStart"/>
      <w:r w:rsidRPr="001711C6">
        <w:rPr>
          <w:rFonts w:ascii="Times New Roman" w:eastAsia="ArialMT" w:hAnsi="Times New Roman" w:cs="Times New Roman"/>
          <w:sz w:val="20"/>
          <w:szCs w:val="24"/>
        </w:rPr>
        <w:t>nAChR</w:t>
      </w:r>
      <w:proofErr w:type="spellEnd"/>
      <w:r w:rsidRPr="001711C6">
        <w:rPr>
          <w:rFonts w:ascii="Times New Roman" w:eastAsia="ArialMT" w:hAnsi="Times New Roman" w:cs="Times New Roman"/>
          <w:sz w:val="20"/>
          <w:szCs w:val="24"/>
        </w:rPr>
        <w:t xml:space="preserve">). Cotinine prolonged the survival of cortical neurons exposed to Aβ1-42. These results indicated that cotinine has a </w:t>
      </w:r>
      <w:proofErr w:type="spellStart"/>
      <w:r w:rsidRPr="001711C6">
        <w:rPr>
          <w:rFonts w:ascii="Times New Roman" w:eastAsia="ArialMT" w:hAnsi="Times New Roman" w:cs="Times New Roman"/>
          <w:sz w:val="20"/>
          <w:szCs w:val="24"/>
        </w:rPr>
        <w:t>neuro</w:t>
      </w:r>
      <w:proofErr w:type="spellEnd"/>
      <w:r w:rsidR="00A800C5">
        <w:rPr>
          <w:rFonts w:ascii="Times New Roman" w:eastAsia="ArialMT" w:hAnsi="Times New Roman" w:cs="Times New Roman"/>
          <w:sz w:val="20"/>
          <w:szCs w:val="24"/>
        </w:rPr>
        <w:t xml:space="preserve"> </w:t>
      </w:r>
      <w:r w:rsidRPr="001711C6">
        <w:rPr>
          <w:rFonts w:ascii="Times New Roman" w:eastAsia="ArialMT" w:hAnsi="Times New Roman" w:cs="Times New Roman"/>
          <w:sz w:val="20"/>
          <w:szCs w:val="24"/>
        </w:rPr>
        <w:t xml:space="preserve">protective effect by inhibition of the formation of amyloid beta in the brain. </w:t>
      </w:r>
      <w:bookmarkStart w:id="0" w:name="_GoBack"/>
      <w:bookmarkEnd w:id="0"/>
    </w:p>
    <w:p w:rsidR="00AE3E37" w:rsidRPr="001711C6" w:rsidRDefault="00A9710C" w:rsidP="001711C6">
      <w:pPr>
        <w:spacing w:after="100" w:afterAutospacing="1"/>
        <w:ind w:right="4234"/>
        <w:rPr>
          <w:rFonts w:ascii="Times New Roman" w:hAnsi="Times New Roman" w:cs="Times New Roman"/>
          <w:b/>
          <w:noProof/>
          <w:sz w:val="24"/>
          <w:szCs w:val="24"/>
        </w:rPr>
      </w:pPr>
      <w:r w:rsidRPr="001711C6">
        <w:rPr>
          <w:rFonts w:ascii="Times New Roman" w:hAnsi="Times New Roman" w:cs="Times New Roman"/>
          <w:b/>
          <w:sz w:val="24"/>
          <w:szCs w:val="24"/>
        </w:rPr>
        <w:t>Biography</w:t>
      </w:r>
      <w:r w:rsidR="00404E5B" w:rsidRPr="001711C6">
        <w:rPr>
          <w:rFonts w:ascii="Times New Roman" w:hAnsi="Times New Roman" w:cs="Times New Roman"/>
          <w:b/>
          <w:sz w:val="24"/>
          <w:szCs w:val="24"/>
        </w:rPr>
        <w:t xml:space="preserve"> </w:t>
      </w:r>
    </w:p>
    <w:p w:rsidR="00EA7D51" w:rsidRPr="001711C6" w:rsidRDefault="001711C6" w:rsidP="001711C6">
      <w:pPr>
        <w:jc w:val="both"/>
        <w:rPr>
          <w:rFonts w:ascii="Times New Roman" w:hAnsi="Times New Roman" w:cs="Times New Roman"/>
          <w:b/>
          <w:sz w:val="24"/>
          <w:szCs w:val="24"/>
        </w:rPr>
      </w:pPr>
      <w:r w:rsidRPr="001711C6">
        <w:rPr>
          <w:rFonts w:ascii="Times New Roman" w:hAnsi="Times New Roman" w:cs="Times New Roman"/>
          <w:sz w:val="20"/>
        </w:rPr>
        <w:t xml:space="preserve">Amin </w:t>
      </w:r>
      <w:proofErr w:type="spellStart"/>
      <w:r w:rsidRPr="001711C6">
        <w:rPr>
          <w:rFonts w:ascii="Times New Roman" w:hAnsi="Times New Roman" w:cs="Times New Roman"/>
          <w:sz w:val="20"/>
        </w:rPr>
        <w:t>Ataie</w:t>
      </w:r>
      <w:proofErr w:type="spellEnd"/>
      <w:r w:rsidRPr="001711C6">
        <w:rPr>
          <w:rFonts w:ascii="Times New Roman" w:hAnsi="Times New Roman" w:cs="Times New Roman"/>
          <w:sz w:val="20"/>
        </w:rPr>
        <w:t xml:space="preserve"> is </w:t>
      </w:r>
      <w:proofErr w:type="spellStart"/>
      <w:r w:rsidRPr="001711C6">
        <w:rPr>
          <w:rFonts w:ascii="Times New Roman" w:hAnsi="Times New Roman" w:cs="Times New Roman"/>
          <w:sz w:val="20"/>
        </w:rPr>
        <w:t>PharmD</w:t>
      </w:r>
      <w:proofErr w:type="spellEnd"/>
      <w:r w:rsidRPr="001711C6">
        <w:rPr>
          <w:rFonts w:ascii="Times New Roman" w:hAnsi="Times New Roman" w:cs="Times New Roman"/>
          <w:sz w:val="20"/>
        </w:rPr>
        <w:t xml:space="preserve">, PhD in pharmacology from </w:t>
      </w:r>
      <w:proofErr w:type="spellStart"/>
      <w:r w:rsidRPr="001711C6">
        <w:rPr>
          <w:rFonts w:ascii="Times New Roman" w:hAnsi="Times New Roman" w:cs="Times New Roman"/>
          <w:sz w:val="20"/>
        </w:rPr>
        <w:t>Babol</w:t>
      </w:r>
      <w:proofErr w:type="spellEnd"/>
      <w:r w:rsidRPr="001711C6">
        <w:rPr>
          <w:rFonts w:ascii="Times New Roman" w:hAnsi="Times New Roman" w:cs="Times New Roman"/>
          <w:sz w:val="20"/>
        </w:rPr>
        <w:t xml:space="preserve"> </w:t>
      </w:r>
      <w:r w:rsidRPr="001711C6">
        <w:rPr>
          <w:rFonts w:ascii="Times New Roman" w:hAnsi="Times New Roman" w:cs="Times New Roman"/>
          <w:sz w:val="20"/>
        </w:rPr>
        <w:t>University</w:t>
      </w:r>
      <w:r w:rsidRPr="001711C6">
        <w:rPr>
          <w:rFonts w:ascii="Times New Roman" w:hAnsi="Times New Roman" w:cs="Times New Roman"/>
          <w:sz w:val="20"/>
        </w:rPr>
        <w:t xml:space="preserve"> of Medical Sciences. Fields of researches: Cancer Pharmacology, </w:t>
      </w:r>
      <w:proofErr w:type="spellStart"/>
      <w:r w:rsidRPr="001711C6">
        <w:rPr>
          <w:rFonts w:ascii="Times New Roman" w:hAnsi="Times New Roman" w:cs="Times New Roman"/>
          <w:sz w:val="20"/>
        </w:rPr>
        <w:t>Neuro</w:t>
      </w:r>
      <w:proofErr w:type="spellEnd"/>
      <w:r w:rsidRPr="001711C6">
        <w:rPr>
          <w:rFonts w:ascii="Times New Roman" w:hAnsi="Times New Roman" w:cs="Times New Roman"/>
          <w:sz w:val="20"/>
        </w:rPr>
        <w:t>-Pharmacology.</w:t>
      </w:r>
      <w:r w:rsidR="00ED3F2F">
        <w:rPr>
          <w:rFonts w:ascii="Times New Roman" w:hAnsi="Times New Roman" w:cs="Times New Roman"/>
          <w:sz w:val="20"/>
        </w:rPr>
        <w:t xml:space="preserve"> </w:t>
      </w:r>
    </w:p>
    <w:p w:rsidR="003E05C6" w:rsidRPr="001711C6" w:rsidRDefault="003E05C6">
      <w:pPr>
        <w:jc w:val="both"/>
        <w:rPr>
          <w:rFonts w:ascii="Times New Roman" w:hAnsi="Times New Roman" w:cs="Times New Roman"/>
          <w:b/>
          <w:sz w:val="24"/>
          <w:szCs w:val="24"/>
        </w:rPr>
      </w:pPr>
    </w:p>
    <w:sectPr w:rsidR="003E05C6" w:rsidRPr="001711C6" w:rsidSect="008251CD">
      <w:type w:val="continuous"/>
      <w:pgSz w:w="11910" w:h="16840"/>
      <w:pgMar w:top="995"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5B2" w:rsidRDefault="004835B2">
      <w:r>
        <w:separator/>
      </w:r>
    </w:p>
  </w:endnote>
  <w:endnote w:type="continuationSeparator" w:id="0">
    <w:p w:rsidR="004835B2" w:rsidRDefault="00483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7BE" w:rsidRDefault="009B63AD">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14:anchorId="3A8669D8" wp14:editId="51976626">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07BE" w:rsidRPr="002219BB" w:rsidRDefault="009407BE">
                          <w:pPr>
                            <w:spacing w:line="184" w:lineRule="exact"/>
                            <w:ind w:left="20" w:right="-12"/>
                            <w:rPr>
                              <w:rFonts w:ascii="Arial"/>
                              <w:color w:val="FFFFFF"/>
                              <w:sz w:val="16"/>
                            </w:rPr>
                          </w:pPr>
                          <w:r w:rsidRPr="002219BB">
                            <w:rPr>
                              <w:rFonts w:ascii="Arial"/>
                              <w:color w:val="FFFFFF"/>
                              <w:sz w:val="16"/>
                            </w:rPr>
                            <w:t>J Pain Relief</w:t>
                          </w:r>
                        </w:p>
                        <w:p w:rsidR="009407BE" w:rsidRPr="002219BB" w:rsidRDefault="009407BE">
                          <w:pPr>
                            <w:spacing w:before="8"/>
                            <w:ind w:left="20" w:right="-12"/>
                            <w:rPr>
                              <w:rFonts w:ascii="Arial"/>
                              <w:color w:val="FFFFFF"/>
                              <w:sz w:val="16"/>
                            </w:rPr>
                          </w:pPr>
                          <w:r w:rsidRPr="002219BB">
                            <w:rPr>
                              <w:rFonts w:ascii="Arial"/>
                              <w:color w:val="FFFFFF"/>
                              <w:sz w:val="16"/>
                            </w:rPr>
                            <w:t>ISSN: 216</w:t>
                          </w:r>
                          <w:r w:rsidR="008251CD">
                            <w:rPr>
                              <w:rFonts w:ascii="Arial"/>
                              <w:color w:val="FFFFFF"/>
                              <w:sz w:val="16"/>
                            </w:rPr>
                            <w:t xml:space="preserve">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9407BE" w:rsidRPr="002219BB" w:rsidRDefault="009407BE">
                    <w:pPr>
                      <w:spacing w:line="184" w:lineRule="exact"/>
                      <w:ind w:left="20" w:right="-12"/>
                      <w:rPr>
                        <w:rFonts w:ascii="Arial"/>
                        <w:color w:val="FFFFFF"/>
                        <w:sz w:val="16"/>
                      </w:rPr>
                    </w:pPr>
                    <w:r w:rsidRPr="002219BB">
                      <w:rPr>
                        <w:rFonts w:ascii="Arial"/>
                        <w:color w:val="FFFFFF"/>
                        <w:sz w:val="16"/>
                      </w:rPr>
                      <w:t>J Pain Relief</w:t>
                    </w:r>
                  </w:p>
                  <w:p w:rsidR="009407BE" w:rsidRPr="002219BB" w:rsidRDefault="009407BE">
                    <w:pPr>
                      <w:spacing w:before="8"/>
                      <w:ind w:left="20" w:right="-12"/>
                      <w:rPr>
                        <w:rFonts w:ascii="Arial"/>
                        <w:color w:val="FFFFFF"/>
                        <w:sz w:val="16"/>
                      </w:rPr>
                    </w:pPr>
                    <w:r w:rsidRPr="002219BB">
                      <w:rPr>
                        <w:rFonts w:ascii="Arial"/>
                        <w:color w:val="FFFFFF"/>
                        <w:sz w:val="16"/>
                      </w:rPr>
                      <w:t>ISSN: 216</w:t>
                    </w:r>
                    <w:r w:rsidR="008251CD">
                      <w:rPr>
                        <w:rFonts w:ascii="Arial"/>
                        <w:color w:val="FFFFFF"/>
                        <w:sz w:val="16"/>
                      </w:rPr>
                      <w:t xml:space="preserve">7-0846 JPAR an open </w:t>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3836A21D" wp14:editId="22F5F200">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07BE" w:rsidRPr="002219BB" w:rsidRDefault="009407BE">
                          <w:pPr>
                            <w:spacing w:line="269" w:lineRule="exact"/>
                            <w:jc w:val="center"/>
                            <w:rPr>
                              <w:rFonts w:ascii="Impact"/>
                              <w:color w:val="FFFFFF"/>
                              <w:sz w:val="24"/>
                            </w:rPr>
                          </w:pPr>
                          <w:r w:rsidRPr="002219BB">
                            <w:rPr>
                              <w:rFonts w:ascii="Impact"/>
                              <w:color w:val="FFFFFF"/>
                              <w:sz w:val="24"/>
                            </w:rPr>
                            <w:t>Fibromyalgia 2016</w:t>
                          </w:r>
                        </w:p>
                        <w:p w:rsidR="009407BE" w:rsidRPr="002219BB" w:rsidRDefault="009407BE">
                          <w:pPr>
                            <w:spacing w:before="29"/>
                            <w:jc w:val="center"/>
                            <w:rPr>
                              <w:rFonts w:ascii="Arial"/>
                              <w:color w:val="FFFFFF"/>
                              <w:sz w:val="16"/>
                            </w:rPr>
                          </w:pPr>
                          <w:r w:rsidRPr="002219BB">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9407BE" w:rsidRPr="002219BB" w:rsidRDefault="009407BE">
                    <w:pPr>
                      <w:spacing w:line="269" w:lineRule="exact"/>
                      <w:jc w:val="center"/>
                      <w:rPr>
                        <w:rFonts w:ascii="Impact"/>
                        <w:color w:val="FFFFFF"/>
                        <w:sz w:val="24"/>
                      </w:rPr>
                    </w:pPr>
                    <w:r w:rsidRPr="002219BB">
                      <w:rPr>
                        <w:rFonts w:ascii="Impact"/>
                        <w:color w:val="FFFFFF"/>
                        <w:sz w:val="24"/>
                      </w:rPr>
                      <w:t>Fibromyalgia 2016</w:t>
                    </w:r>
                  </w:p>
                  <w:p w:rsidR="009407BE" w:rsidRPr="002219BB" w:rsidRDefault="009407BE">
                    <w:pPr>
                      <w:spacing w:before="29"/>
                      <w:jc w:val="center"/>
                      <w:rPr>
                        <w:rFonts w:ascii="Arial"/>
                        <w:color w:val="FFFFFF"/>
                        <w:sz w:val="16"/>
                      </w:rPr>
                    </w:pPr>
                    <w:r w:rsidRPr="002219BB">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5051BE12" wp14:editId="6AF58ABC">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CD" w:rsidRPr="002219BB" w:rsidRDefault="009407BE" w:rsidP="008251CD">
                          <w:pPr>
                            <w:spacing w:line="184" w:lineRule="exact"/>
                            <w:ind w:right="18"/>
                            <w:jc w:val="right"/>
                            <w:rPr>
                              <w:rFonts w:ascii="Minion Pro"/>
                              <w:color w:val="FFFFFF"/>
                              <w:sz w:val="16"/>
                            </w:rPr>
                          </w:pPr>
                          <w:r w:rsidRPr="002219BB">
                            <w:rPr>
                              <w:rFonts w:ascii="Arial"/>
                              <w:color w:val="FFFFFF"/>
                              <w:sz w:val="16"/>
                            </w:rPr>
                            <w:t>Volume 5, Issue 3(</w:t>
                          </w:r>
                        </w:p>
                        <w:p w:rsidR="009407BE" w:rsidRPr="002219BB" w:rsidRDefault="009407BE">
                          <w:pPr>
                            <w:spacing w:before="116"/>
                            <w:ind w:right="18"/>
                            <w:jc w:val="right"/>
                            <w:rPr>
                              <w:rFonts w:ascii="Minion Pro"/>
                              <w:color w:val="FFFFFF"/>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8251CD" w:rsidRPr="002219BB" w:rsidRDefault="009407BE" w:rsidP="008251CD">
                    <w:pPr>
                      <w:spacing w:line="184" w:lineRule="exact"/>
                      <w:ind w:right="18"/>
                      <w:jc w:val="right"/>
                      <w:rPr>
                        <w:rFonts w:ascii="Minion Pro"/>
                        <w:color w:val="FFFFFF"/>
                        <w:sz w:val="16"/>
                      </w:rPr>
                    </w:pPr>
                    <w:r w:rsidRPr="002219BB">
                      <w:rPr>
                        <w:rFonts w:ascii="Arial"/>
                        <w:color w:val="FFFFFF"/>
                        <w:sz w:val="16"/>
                      </w:rPr>
                      <w:t>Volume 5, Issue 3(</w:t>
                    </w:r>
                  </w:p>
                  <w:p w:rsidR="009407BE" w:rsidRPr="002219BB" w:rsidRDefault="009407BE">
                    <w:pPr>
                      <w:spacing w:before="116"/>
                      <w:ind w:right="18"/>
                      <w:jc w:val="right"/>
                      <w:rPr>
                        <w:rFonts w:ascii="Minion Pro"/>
                        <w:color w:val="FFFFFF"/>
                        <w:sz w:val="16"/>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5B2" w:rsidRDefault="004835B2">
      <w:r>
        <w:separator/>
      </w:r>
    </w:p>
  </w:footnote>
  <w:footnote w:type="continuationSeparator" w:id="0">
    <w:p w:rsidR="004835B2" w:rsidRDefault="004835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5EE"/>
    <w:rsid w:val="000302E5"/>
    <w:rsid w:val="000534A1"/>
    <w:rsid w:val="0006797A"/>
    <w:rsid w:val="000B4CAA"/>
    <w:rsid w:val="000E2911"/>
    <w:rsid w:val="001263DF"/>
    <w:rsid w:val="0013710E"/>
    <w:rsid w:val="001711C6"/>
    <w:rsid w:val="002219BB"/>
    <w:rsid w:val="00292ED9"/>
    <w:rsid w:val="002A02D1"/>
    <w:rsid w:val="0031647C"/>
    <w:rsid w:val="00351D9B"/>
    <w:rsid w:val="00380299"/>
    <w:rsid w:val="003B01F7"/>
    <w:rsid w:val="003B3CB5"/>
    <w:rsid w:val="003E05C6"/>
    <w:rsid w:val="00404E5B"/>
    <w:rsid w:val="00414F7B"/>
    <w:rsid w:val="004355DC"/>
    <w:rsid w:val="004749B4"/>
    <w:rsid w:val="00475D20"/>
    <w:rsid w:val="004835B2"/>
    <w:rsid w:val="00494130"/>
    <w:rsid w:val="004B7615"/>
    <w:rsid w:val="004F3523"/>
    <w:rsid w:val="005346E9"/>
    <w:rsid w:val="00590D60"/>
    <w:rsid w:val="005973B9"/>
    <w:rsid w:val="005B3A56"/>
    <w:rsid w:val="006060CE"/>
    <w:rsid w:val="0061505C"/>
    <w:rsid w:val="0063497F"/>
    <w:rsid w:val="00714354"/>
    <w:rsid w:val="00751C41"/>
    <w:rsid w:val="008251CD"/>
    <w:rsid w:val="00873DF0"/>
    <w:rsid w:val="008756E6"/>
    <w:rsid w:val="00882B3A"/>
    <w:rsid w:val="00886F0C"/>
    <w:rsid w:val="00897EC5"/>
    <w:rsid w:val="008A0763"/>
    <w:rsid w:val="008E463B"/>
    <w:rsid w:val="008E5477"/>
    <w:rsid w:val="009407BE"/>
    <w:rsid w:val="009B2D44"/>
    <w:rsid w:val="009B63AD"/>
    <w:rsid w:val="009F10DC"/>
    <w:rsid w:val="00A07E82"/>
    <w:rsid w:val="00A142EC"/>
    <w:rsid w:val="00A52075"/>
    <w:rsid w:val="00A800C5"/>
    <w:rsid w:val="00A95AC1"/>
    <w:rsid w:val="00A9710C"/>
    <w:rsid w:val="00AE3E37"/>
    <w:rsid w:val="00B21A57"/>
    <w:rsid w:val="00BE6743"/>
    <w:rsid w:val="00C33602"/>
    <w:rsid w:val="00C36A10"/>
    <w:rsid w:val="00C56C74"/>
    <w:rsid w:val="00CB6D8C"/>
    <w:rsid w:val="00CD6F55"/>
    <w:rsid w:val="00D75C19"/>
    <w:rsid w:val="00DE3104"/>
    <w:rsid w:val="00DE6170"/>
    <w:rsid w:val="00E30AAC"/>
    <w:rsid w:val="00E95D97"/>
    <w:rsid w:val="00EA7D51"/>
    <w:rsid w:val="00ED3F2F"/>
    <w:rsid w:val="00EE255C"/>
    <w:rsid w:val="00F046EA"/>
    <w:rsid w:val="00F312EA"/>
    <w:rsid w:val="00F35A62"/>
    <w:rsid w:val="00F72EEA"/>
    <w:rsid w:val="00F84CAE"/>
    <w:rsid w:val="00FA41DE"/>
    <w:rsid w:val="00FA50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9186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731615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211</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1412</CharactersWithSpaces>
  <SharedDoc>false</SharedDoc>
  <HLinks>
    <vt:vector size="18" baseType="variant">
      <vt:variant>
        <vt:i4>7602256</vt:i4>
      </vt:variant>
      <vt:variant>
        <vt:i4>6</vt:i4>
      </vt:variant>
      <vt:variant>
        <vt:i4>0</vt:i4>
      </vt:variant>
      <vt:variant>
        <vt:i4>5</vt:i4>
      </vt:variant>
      <vt:variant>
        <vt:lpwstr>mailto:ataieamin@yahoo.com</vt:lpwstr>
      </vt:variant>
      <vt:variant>
        <vt:lpwstr/>
      </vt:variant>
      <vt:variant>
        <vt:i4>1179721</vt:i4>
      </vt:variant>
      <vt:variant>
        <vt:i4>3</vt:i4>
      </vt:variant>
      <vt:variant>
        <vt:i4>0</vt:i4>
      </vt:variant>
      <vt:variant>
        <vt:i4>5</vt:i4>
      </vt:variant>
      <vt:variant>
        <vt:lpwstr>https://www.ncbi.nlm.nih.gov/pmc/articles/PMC5003586</vt:lpwstr>
      </vt:variant>
      <vt:variant>
        <vt:lpwstr/>
      </vt:variant>
      <vt:variant>
        <vt:i4>1245256</vt:i4>
      </vt:variant>
      <vt:variant>
        <vt:i4>0</vt:i4>
      </vt:variant>
      <vt:variant>
        <vt:i4>0</vt:i4>
      </vt:variant>
      <vt:variant>
        <vt:i4>5</vt:i4>
      </vt:variant>
      <vt:variant>
        <vt:lpwstr>https://www.ncbi.nlm.nih.gov/pmc/articles/PMC2755585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5</cp:revision>
  <dcterms:created xsi:type="dcterms:W3CDTF">2022-05-28T05:02:00Z</dcterms:created>
  <dcterms:modified xsi:type="dcterms:W3CDTF">2022-05-28T08:24:00Z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