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2C4" w:rsidRPr="00090848" w:rsidRDefault="004C22C4" w:rsidP="00E23653">
      <w:pPr>
        <w:pStyle w:val="NoSpacing"/>
        <w:spacing w:after="100" w:afterAutospacing="1"/>
        <w:rPr>
          <w:rFonts w:ascii="Times New Roman" w:hAnsi="Times New Roman" w:cs="Times New Roman"/>
          <w:b/>
          <w:sz w:val="32"/>
          <w:szCs w:val="24"/>
        </w:rPr>
      </w:pPr>
      <w:commentRangeStart w:id="0"/>
      <w:r w:rsidRPr="00090848">
        <w:rPr>
          <w:rFonts w:ascii="Times New Roman" w:hAnsi="Times New Roman" w:cs="Times New Roman"/>
          <w:b/>
          <w:sz w:val="32"/>
          <w:szCs w:val="24"/>
        </w:rPr>
        <w:t>Fraud Food and Food Spoilage Detection by Non-Destructive Technologies</w:t>
      </w:r>
      <w:commentRangeEnd w:id="0"/>
      <w:r w:rsidR="00E23653">
        <w:rPr>
          <w:rStyle w:val="CommentReference"/>
        </w:rPr>
        <w:commentReference w:id="0"/>
      </w:r>
    </w:p>
    <w:p w:rsidR="00B70562" w:rsidRPr="00B70562" w:rsidRDefault="004C22C4" w:rsidP="00090848">
      <w:pPr>
        <w:pStyle w:val="NoSpacing"/>
        <w:spacing w:after="120"/>
        <w:rPr>
          <w:rFonts w:ascii="Times New Roman" w:hAnsi="Times New Roman" w:cs="Times New Roman"/>
          <w:sz w:val="24"/>
          <w:szCs w:val="24"/>
        </w:rPr>
      </w:pPr>
      <w:proofErr w:type="spellStart"/>
      <w:r w:rsidRPr="00B70562">
        <w:rPr>
          <w:rFonts w:ascii="Times New Roman" w:hAnsi="Times New Roman" w:cs="Times New Roman"/>
          <w:sz w:val="24"/>
          <w:szCs w:val="24"/>
        </w:rPr>
        <w:t>Suliman</w:t>
      </w:r>
      <w:proofErr w:type="spellEnd"/>
      <w:r w:rsidRPr="00B70562">
        <w:rPr>
          <w:rFonts w:ascii="Times New Roman" w:hAnsi="Times New Roman" w:cs="Times New Roman"/>
          <w:sz w:val="24"/>
          <w:szCs w:val="24"/>
        </w:rPr>
        <w:t xml:space="preserve"> khan</w:t>
      </w:r>
      <w:r w:rsidR="00090848">
        <w:rPr>
          <w:rFonts w:ascii="Times New Roman" w:hAnsi="Times New Roman" w:cs="Times New Roman"/>
          <w:sz w:val="24"/>
          <w:szCs w:val="24"/>
        </w:rPr>
        <w:t>*</w:t>
      </w:r>
      <w:r w:rsidR="00B70562" w:rsidRPr="00B70562">
        <w:rPr>
          <w:rFonts w:ascii="Times New Roman" w:hAnsi="Times New Roman" w:cs="Times New Roman"/>
          <w:sz w:val="24"/>
          <w:szCs w:val="24"/>
        </w:rPr>
        <w:t xml:space="preserve"> and Zhou </w:t>
      </w:r>
      <w:proofErr w:type="spellStart"/>
      <w:r w:rsidR="00B70562" w:rsidRPr="00B70562">
        <w:rPr>
          <w:rFonts w:ascii="Times New Roman" w:hAnsi="Times New Roman" w:cs="Times New Roman"/>
          <w:sz w:val="24"/>
          <w:szCs w:val="24"/>
        </w:rPr>
        <w:t>Xiaobo</w:t>
      </w:r>
      <w:proofErr w:type="spellEnd"/>
      <w:r w:rsidR="00B70562" w:rsidRPr="00B70562">
        <w:rPr>
          <w:rFonts w:ascii="Times New Roman" w:hAnsi="Times New Roman" w:cs="Times New Roman"/>
          <w:sz w:val="24"/>
          <w:szCs w:val="24"/>
        </w:rPr>
        <w:t xml:space="preserve"> </w:t>
      </w:r>
      <w:bookmarkStart w:id="1" w:name="_GoBack"/>
      <w:bookmarkEnd w:id="1"/>
    </w:p>
    <w:p w:rsidR="004C22C4" w:rsidRPr="00090848" w:rsidRDefault="004C22C4" w:rsidP="00090848">
      <w:pPr>
        <w:pStyle w:val="NoSpacing"/>
        <w:spacing w:after="100" w:afterAutospacing="1"/>
        <w:rPr>
          <w:rFonts w:ascii="Times New Roman" w:hAnsi="Times New Roman" w:cs="Times New Roman"/>
          <w:szCs w:val="24"/>
        </w:rPr>
      </w:pPr>
      <w:r w:rsidRPr="00090848">
        <w:rPr>
          <w:rFonts w:ascii="Times New Roman" w:hAnsi="Times New Roman" w:cs="Times New Roman"/>
          <w:szCs w:val="24"/>
        </w:rPr>
        <w:t xml:space="preserve">Jiangsu University, </w:t>
      </w:r>
      <w:r w:rsidR="00B70562" w:rsidRPr="00090848">
        <w:rPr>
          <w:rFonts w:ascii="Times New Roman" w:hAnsi="Times New Roman" w:cs="Times New Roman"/>
          <w:szCs w:val="24"/>
        </w:rPr>
        <w:t>C</w:t>
      </w:r>
      <w:r w:rsidRPr="00090848">
        <w:rPr>
          <w:rFonts w:ascii="Times New Roman" w:hAnsi="Times New Roman" w:cs="Times New Roman"/>
          <w:szCs w:val="24"/>
        </w:rPr>
        <w:t>hina</w:t>
      </w:r>
    </w:p>
    <w:p w:rsidR="004C22C4" w:rsidRPr="00B70562" w:rsidRDefault="004C22C4" w:rsidP="00090848">
      <w:pPr>
        <w:pStyle w:val="NoSpacing"/>
        <w:spacing w:after="100" w:afterAutospacing="1"/>
        <w:jc w:val="center"/>
        <w:rPr>
          <w:rFonts w:ascii="Times New Roman" w:hAnsi="Times New Roman" w:cs="Times New Roman"/>
          <w:b/>
          <w:sz w:val="24"/>
          <w:szCs w:val="24"/>
        </w:rPr>
      </w:pPr>
      <w:r w:rsidRPr="00B70562">
        <w:rPr>
          <w:rFonts w:ascii="Times New Roman" w:hAnsi="Times New Roman" w:cs="Times New Roman"/>
          <w:b/>
          <w:sz w:val="24"/>
          <w:szCs w:val="24"/>
        </w:rPr>
        <w:t>Abstract</w:t>
      </w:r>
    </w:p>
    <w:p w:rsidR="004C22C4" w:rsidRPr="00B70562" w:rsidRDefault="004C22C4" w:rsidP="00E23653">
      <w:pPr>
        <w:pStyle w:val="NoSpacing"/>
        <w:spacing w:after="100" w:afterAutospacing="1"/>
        <w:jc w:val="both"/>
        <w:rPr>
          <w:rFonts w:ascii="Times New Roman" w:hAnsi="Times New Roman" w:cs="Times New Roman"/>
          <w:sz w:val="24"/>
          <w:szCs w:val="24"/>
        </w:rPr>
      </w:pPr>
      <w:r w:rsidRPr="00090848">
        <w:rPr>
          <w:rFonts w:ascii="Times New Roman" w:hAnsi="Times New Roman" w:cs="Times New Roman"/>
          <w:sz w:val="20"/>
          <w:szCs w:val="24"/>
        </w:rPr>
        <w:t>The rising global population has led to increased food demand.</w:t>
      </w:r>
      <w:r w:rsidR="00E23653">
        <w:rPr>
          <w:rFonts w:ascii="Times New Roman" w:hAnsi="Times New Roman" w:cs="Times New Roman"/>
          <w:sz w:val="20"/>
          <w:szCs w:val="24"/>
        </w:rPr>
        <w:t xml:space="preserve"> </w:t>
      </w:r>
      <w:r w:rsidRPr="00090848">
        <w:rPr>
          <w:rFonts w:ascii="Times New Roman" w:hAnsi="Times New Roman" w:cs="Times New Roman"/>
          <w:sz w:val="20"/>
          <w:szCs w:val="24"/>
        </w:rPr>
        <w:t xml:space="preserve">Quality food and food products are important for healthy living. Fraud food is one of the most urgent and active topics of foods industries. More food fraud opportunities have been created by the increasing concerns of the food supply chain and reducing customer trust. Care to instrumental finding systems such as Raman spectroscopy, hyper spectral imaging technique, NMR, NIRS, EM, E-nose, E-eye, and Electronic tongue coupled with </w:t>
      </w:r>
      <w:proofErr w:type="spellStart"/>
      <w:r w:rsidRPr="00090848">
        <w:rPr>
          <w:rFonts w:ascii="Times New Roman" w:hAnsi="Times New Roman" w:cs="Times New Roman"/>
          <w:sz w:val="20"/>
          <w:szCs w:val="24"/>
        </w:rPr>
        <w:t>chemometric</w:t>
      </w:r>
      <w:proofErr w:type="spellEnd"/>
      <w:r w:rsidRPr="00090848">
        <w:rPr>
          <w:rFonts w:ascii="Times New Roman" w:hAnsi="Times New Roman" w:cs="Times New Roman"/>
          <w:sz w:val="20"/>
          <w:szCs w:val="24"/>
        </w:rPr>
        <w:t xml:space="preserve"> approaches has greatly increased because they have been demonstrated as a promising alternative for the purpose of detection and monitoring food fraud and food spoilage. Fraud food and food spoilage are closely related to foodborne diseases. Food-borne diseases affect one out of every ten people (600 million a year), and about 420, 000 people die per year. The aim of this review was to discuss the detection and controlling of fraudulent food and food spoilage by nondestructive technology. Similarly, food verification is important because food fraud sometimes has unfortunate consequences, for instance, the spoilage of milk powder reported in China in 2008, which caused the death of six children and the hospitalization of thousands of others. </w:t>
      </w:r>
    </w:p>
    <w:p w:rsidR="004C22C4" w:rsidRDefault="00090848" w:rsidP="00090848">
      <w:pPr>
        <w:pStyle w:val="NoSpacing"/>
        <w:spacing w:after="120"/>
        <w:rPr>
          <w:rFonts w:ascii="Times New Roman" w:hAnsi="Times New Roman" w:cs="Times New Roman"/>
          <w:b/>
          <w:sz w:val="24"/>
          <w:szCs w:val="24"/>
        </w:rPr>
      </w:pPr>
      <w:r>
        <w:rPr>
          <w:rFonts w:ascii="Times New Roman" w:hAnsi="Times New Roman" w:cs="Times New Roman"/>
          <w:b/>
          <w:sz w:val="24"/>
          <w:szCs w:val="24"/>
        </w:rPr>
        <w:t>References</w:t>
      </w:r>
    </w:p>
    <w:p w:rsidR="004C22C4" w:rsidRPr="00090848" w:rsidRDefault="004C22C4" w:rsidP="00090848">
      <w:pPr>
        <w:pStyle w:val="NoSpacing"/>
        <w:numPr>
          <w:ilvl w:val="0"/>
          <w:numId w:val="1"/>
        </w:numPr>
        <w:jc w:val="both"/>
        <w:rPr>
          <w:rFonts w:ascii="Times New Roman" w:hAnsi="Times New Roman" w:cs="Times New Roman"/>
          <w:sz w:val="20"/>
          <w:szCs w:val="24"/>
        </w:rPr>
      </w:pPr>
      <w:r w:rsidRPr="00090848">
        <w:rPr>
          <w:rFonts w:ascii="Times New Roman" w:hAnsi="Times New Roman" w:cs="Times New Roman"/>
          <w:sz w:val="20"/>
          <w:szCs w:val="24"/>
        </w:rPr>
        <w:t xml:space="preserve">Khan S, </w:t>
      </w:r>
      <w:proofErr w:type="spellStart"/>
      <w:r w:rsidRPr="00090848">
        <w:rPr>
          <w:rFonts w:ascii="Times New Roman" w:hAnsi="Times New Roman" w:cs="Times New Roman"/>
          <w:sz w:val="20"/>
          <w:szCs w:val="24"/>
        </w:rPr>
        <w:t>Xiaobo</w:t>
      </w:r>
      <w:proofErr w:type="spellEnd"/>
      <w:r w:rsidR="0003111F">
        <w:rPr>
          <w:rFonts w:ascii="Times New Roman" w:hAnsi="Times New Roman" w:cs="Times New Roman"/>
          <w:sz w:val="20"/>
          <w:szCs w:val="24"/>
        </w:rPr>
        <w:t xml:space="preserve"> Z, </w:t>
      </w:r>
      <w:proofErr w:type="spellStart"/>
      <w:r w:rsidRPr="00090848">
        <w:rPr>
          <w:rFonts w:ascii="Times New Roman" w:hAnsi="Times New Roman" w:cs="Times New Roman"/>
          <w:sz w:val="20"/>
          <w:szCs w:val="24"/>
        </w:rPr>
        <w:t>Ilyas</w:t>
      </w:r>
      <w:proofErr w:type="spellEnd"/>
      <w:r w:rsidR="0003111F">
        <w:rPr>
          <w:rFonts w:ascii="Times New Roman" w:hAnsi="Times New Roman" w:cs="Times New Roman"/>
          <w:sz w:val="20"/>
          <w:szCs w:val="24"/>
        </w:rPr>
        <w:t xml:space="preserve"> M</w:t>
      </w:r>
      <w:r w:rsidRPr="00090848">
        <w:rPr>
          <w:rFonts w:ascii="Times New Roman" w:hAnsi="Times New Roman" w:cs="Times New Roman"/>
          <w:sz w:val="20"/>
          <w:szCs w:val="24"/>
        </w:rPr>
        <w:t xml:space="preserve">, </w:t>
      </w:r>
      <w:r w:rsidR="0003111F">
        <w:rPr>
          <w:rFonts w:ascii="Times New Roman" w:hAnsi="Times New Roman" w:cs="Times New Roman"/>
          <w:sz w:val="20"/>
          <w:szCs w:val="24"/>
        </w:rPr>
        <w:t xml:space="preserve">et al. </w:t>
      </w:r>
      <w:r w:rsidR="0003111F" w:rsidRPr="00090848">
        <w:rPr>
          <w:rFonts w:ascii="Times New Roman" w:hAnsi="Times New Roman" w:cs="Times New Roman"/>
          <w:sz w:val="20"/>
          <w:szCs w:val="24"/>
        </w:rPr>
        <w:t>Fraud food and food spoilage detection b</w:t>
      </w:r>
      <w:r w:rsidR="0003111F">
        <w:rPr>
          <w:rFonts w:ascii="Times New Roman" w:hAnsi="Times New Roman" w:cs="Times New Roman"/>
          <w:sz w:val="20"/>
          <w:szCs w:val="24"/>
        </w:rPr>
        <w:t>y non-destructive technologies.</w:t>
      </w:r>
      <w:r w:rsidRPr="00090848">
        <w:rPr>
          <w:rFonts w:ascii="Times New Roman" w:hAnsi="Times New Roman" w:cs="Times New Roman"/>
          <w:sz w:val="20"/>
          <w:szCs w:val="24"/>
        </w:rPr>
        <w:t xml:space="preserve"> Annals of the Romanian Society for Cell Biology</w:t>
      </w:r>
      <w:r w:rsidR="0003111F">
        <w:rPr>
          <w:rFonts w:ascii="Times New Roman" w:hAnsi="Times New Roman" w:cs="Times New Roman"/>
          <w:sz w:val="20"/>
          <w:szCs w:val="24"/>
        </w:rPr>
        <w:t xml:space="preserve">. </w:t>
      </w:r>
      <w:r w:rsidR="0003111F" w:rsidRPr="00090848">
        <w:rPr>
          <w:rFonts w:ascii="Times New Roman" w:hAnsi="Times New Roman" w:cs="Times New Roman"/>
          <w:sz w:val="20"/>
          <w:szCs w:val="24"/>
        </w:rPr>
        <w:t>2021</w:t>
      </w:r>
      <w:proofErr w:type="gramStart"/>
      <w:r w:rsidR="0003111F">
        <w:rPr>
          <w:rFonts w:ascii="Times New Roman" w:hAnsi="Times New Roman" w:cs="Times New Roman"/>
          <w:sz w:val="20"/>
          <w:szCs w:val="24"/>
        </w:rPr>
        <w:t>;25</w:t>
      </w:r>
      <w:proofErr w:type="gramEnd"/>
      <w:r w:rsidR="0003111F">
        <w:rPr>
          <w:rFonts w:ascii="Times New Roman" w:hAnsi="Times New Roman" w:cs="Times New Roman"/>
          <w:sz w:val="20"/>
          <w:szCs w:val="24"/>
        </w:rPr>
        <w:t>(</w:t>
      </w:r>
      <w:r w:rsidRPr="00090848">
        <w:rPr>
          <w:rFonts w:ascii="Times New Roman" w:hAnsi="Times New Roman" w:cs="Times New Roman"/>
          <w:sz w:val="20"/>
          <w:szCs w:val="24"/>
        </w:rPr>
        <w:t>7</w:t>
      </w:r>
      <w:r w:rsidR="0003111F">
        <w:rPr>
          <w:rFonts w:ascii="Times New Roman" w:hAnsi="Times New Roman" w:cs="Times New Roman"/>
          <w:sz w:val="20"/>
          <w:szCs w:val="24"/>
        </w:rPr>
        <w:t>):1389-</w:t>
      </w:r>
      <w:r w:rsidRPr="00090848">
        <w:rPr>
          <w:rFonts w:ascii="Times New Roman" w:hAnsi="Times New Roman" w:cs="Times New Roman"/>
          <w:sz w:val="20"/>
          <w:szCs w:val="24"/>
        </w:rPr>
        <w:t xml:space="preserve">405. </w:t>
      </w:r>
    </w:p>
    <w:p w:rsidR="004C22C4" w:rsidRPr="00090848" w:rsidRDefault="004C22C4" w:rsidP="00090848">
      <w:pPr>
        <w:pStyle w:val="NoSpacing"/>
        <w:numPr>
          <w:ilvl w:val="0"/>
          <w:numId w:val="1"/>
        </w:numPr>
        <w:jc w:val="both"/>
        <w:rPr>
          <w:rFonts w:ascii="Times New Roman" w:hAnsi="Times New Roman" w:cs="Times New Roman"/>
          <w:sz w:val="20"/>
          <w:szCs w:val="24"/>
        </w:rPr>
      </w:pPr>
      <w:r w:rsidRPr="00090848">
        <w:rPr>
          <w:rFonts w:ascii="Times New Roman" w:hAnsi="Times New Roman" w:cs="Times New Roman"/>
          <w:sz w:val="20"/>
          <w:szCs w:val="24"/>
        </w:rPr>
        <w:t>Khan</w:t>
      </w:r>
      <w:r w:rsidR="0003111F">
        <w:rPr>
          <w:rFonts w:ascii="Times New Roman" w:hAnsi="Times New Roman" w:cs="Times New Roman"/>
          <w:sz w:val="20"/>
          <w:szCs w:val="24"/>
        </w:rPr>
        <w:t xml:space="preserve"> S</w:t>
      </w:r>
      <w:r w:rsidRPr="00090848">
        <w:rPr>
          <w:rFonts w:ascii="Times New Roman" w:hAnsi="Times New Roman" w:cs="Times New Roman"/>
          <w:sz w:val="20"/>
          <w:szCs w:val="24"/>
        </w:rPr>
        <w:t xml:space="preserve">, </w:t>
      </w:r>
      <w:proofErr w:type="spellStart"/>
      <w:r w:rsidRPr="00090848">
        <w:rPr>
          <w:rFonts w:ascii="Times New Roman" w:hAnsi="Times New Roman" w:cs="Times New Roman"/>
          <w:sz w:val="20"/>
          <w:szCs w:val="24"/>
        </w:rPr>
        <w:t>Xiaobo</w:t>
      </w:r>
      <w:proofErr w:type="spellEnd"/>
      <w:r w:rsidR="0003111F">
        <w:rPr>
          <w:rFonts w:ascii="Times New Roman" w:hAnsi="Times New Roman" w:cs="Times New Roman"/>
          <w:sz w:val="20"/>
          <w:szCs w:val="24"/>
        </w:rPr>
        <w:t xml:space="preserve"> Z</w:t>
      </w:r>
      <w:r w:rsidRPr="00090848">
        <w:rPr>
          <w:rFonts w:ascii="Times New Roman" w:hAnsi="Times New Roman" w:cs="Times New Roman"/>
          <w:sz w:val="20"/>
          <w:szCs w:val="24"/>
        </w:rPr>
        <w:t xml:space="preserve">, </w:t>
      </w:r>
      <w:proofErr w:type="spellStart"/>
      <w:r w:rsidRPr="00090848">
        <w:rPr>
          <w:rFonts w:ascii="Times New Roman" w:hAnsi="Times New Roman" w:cs="Times New Roman"/>
          <w:sz w:val="20"/>
          <w:szCs w:val="24"/>
        </w:rPr>
        <w:t>Ilyas</w:t>
      </w:r>
      <w:proofErr w:type="spellEnd"/>
      <w:r w:rsidR="0003111F">
        <w:rPr>
          <w:rFonts w:ascii="Times New Roman" w:hAnsi="Times New Roman" w:cs="Times New Roman"/>
          <w:sz w:val="20"/>
          <w:szCs w:val="24"/>
        </w:rPr>
        <w:t xml:space="preserve"> M</w:t>
      </w:r>
      <w:r w:rsidRPr="00090848">
        <w:rPr>
          <w:rFonts w:ascii="Times New Roman" w:hAnsi="Times New Roman" w:cs="Times New Roman"/>
          <w:sz w:val="20"/>
          <w:szCs w:val="24"/>
        </w:rPr>
        <w:t xml:space="preserve">, </w:t>
      </w:r>
      <w:r w:rsidR="0003111F">
        <w:rPr>
          <w:rFonts w:ascii="Times New Roman" w:hAnsi="Times New Roman" w:cs="Times New Roman"/>
          <w:sz w:val="20"/>
          <w:szCs w:val="24"/>
        </w:rPr>
        <w:t xml:space="preserve">et al. </w:t>
      </w:r>
      <w:r w:rsidRPr="00090848">
        <w:rPr>
          <w:rFonts w:ascii="Times New Roman" w:hAnsi="Times New Roman" w:cs="Times New Roman"/>
          <w:sz w:val="20"/>
          <w:szCs w:val="24"/>
        </w:rPr>
        <w:t xml:space="preserve">Application of the </w:t>
      </w:r>
      <w:proofErr w:type="spellStart"/>
      <w:r w:rsidRPr="00090848">
        <w:rPr>
          <w:rFonts w:ascii="Times New Roman" w:hAnsi="Times New Roman" w:cs="Times New Roman"/>
          <w:sz w:val="20"/>
          <w:szCs w:val="24"/>
        </w:rPr>
        <w:t>lectin</w:t>
      </w:r>
      <w:proofErr w:type="spellEnd"/>
      <w:r w:rsidRPr="00090848">
        <w:rPr>
          <w:rFonts w:ascii="Times New Roman" w:hAnsi="Times New Roman" w:cs="Times New Roman"/>
          <w:sz w:val="20"/>
          <w:szCs w:val="24"/>
        </w:rPr>
        <w:t xml:space="preserve"> and non-</w:t>
      </w:r>
      <w:proofErr w:type="spellStart"/>
      <w:r w:rsidRPr="00090848">
        <w:rPr>
          <w:rFonts w:ascii="Times New Roman" w:hAnsi="Times New Roman" w:cs="Times New Roman"/>
          <w:sz w:val="20"/>
          <w:szCs w:val="24"/>
        </w:rPr>
        <w:t>lectin</w:t>
      </w:r>
      <w:proofErr w:type="spellEnd"/>
      <w:r w:rsidRPr="00090848">
        <w:rPr>
          <w:rFonts w:ascii="Times New Roman" w:hAnsi="Times New Roman" w:cs="Times New Roman"/>
          <w:sz w:val="20"/>
          <w:szCs w:val="24"/>
        </w:rPr>
        <w:t xml:space="preserve"> genes in transgenic crops</w:t>
      </w:r>
      <w:r w:rsidR="0003111F">
        <w:rPr>
          <w:rFonts w:ascii="Times New Roman" w:hAnsi="Times New Roman" w:cs="Times New Roman"/>
          <w:sz w:val="20"/>
          <w:szCs w:val="24"/>
        </w:rPr>
        <w:t>.</w:t>
      </w:r>
    </w:p>
    <w:p w:rsidR="004C22C4" w:rsidRPr="00090848" w:rsidRDefault="0003111F" w:rsidP="00090848">
      <w:pPr>
        <w:pStyle w:val="NoSpacing"/>
        <w:numPr>
          <w:ilvl w:val="0"/>
          <w:numId w:val="1"/>
        </w:numPr>
        <w:jc w:val="both"/>
        <w:rPr>
          <w:rFonts w:ascii="Times New Roman" w:hAnsi="Times New Roman" w:cs="Times New Roman"/>
          <w:sz w:val="20"/>
          <w:szCs w:val="24"/>
        </w:rPr>
      </w:pPr>
      <w:proofErr w:type="spellStart"/>
      <w:r>
        <w:rPr>
          <w:rFonts w:ascii="Times New Roman" w:hAnsi="Times New Roman" w:cs="Times New Roman"/>
          <w:sz w:val="20"/>
          <w:szCs w:val="24"/>
        </w:rPr>
        <w:t>Ilyas</w:t>
      </w:r>
      <w:proofErr w:type="spellEnd"/>
      <w:r>
        <w:rPr>
          <w:rFonts w:ascii="Times New Roman" w:hAnsi="Times New Roman" w:cs="Times New Roman"/>
          <w:sz w:val="20"/>
          <w:szCs w:val="24"/>
        </w:rPr>
        <w:t xml:space="preserve"> M, </w:t>
      </w:r>
      <w:proofErr w:type="spellStart"/>
      <w:r>
        <w:rPr>
          <w:rFonts w:ascii="Times New Roman" w:hAnsi="Times New Roman" w:cs="Times New Roman"/>
          <w:sz w:val="20"/>
          <w:szCs w:val="24"/>
        </w:rPr>
        <w:t>Waris</w:t>
      </w:r>
      <w:proofErr w:type="spellEnd"/>
      <w:r>
        <w:rPr>
          <w:rFonts w:ascii="Times New Roman" w:hAnsi="Times New Roman" w:cs="Times New Roman"/>
          <w:sz w:val="20"/>
          <w:szCs w:val="24"/>
        </w:rPr>
        <w:t xml:space="preserve"> A, Khan AU</w:t>
      </w:r>
      <w:r w:rsidR="004C22C4" w:rsidRPr="00090848">
        <w:rPr>
          <w:rFonts w:ascii="Times New Roman" w:hAnsi="Times New Roman" w:cs="Times New Roman"/>
          <w:sz w:val="20"/>
          <w:szCs w:val="24"/>
        </w:rPr>
        <w:t xml:space="preserve">, </w:t>
      </w:r>
      <w:r>
        <w:rPr>
          <w:rFonts w:ascii="Times New Roman" w:hAnsi="Times New Roman" w:cs="Times New Roman"/>
          <w:sz w:val="20"/>
          <w:szCs w:val="24"/>
        </w:rPr>
        <w:t>et al.</w:t>
      </w:r>
      <w:r w:rsidR="004C22C4" w:rsidRPr="00090848">
        <w:rPr>
          <w:rFonts w:ascii="Times New Roman" w:hAnsi="Times New Roman" w:cs="Times New Roman"/>
          <w:sz w:val="20"/>
          <w:szCs w:val="24"/>
        </w:rPr>
        <w:t xml:space="preserve"> Biological synthesis of titanium dioxide nanoparticles from plants and microorganisms and their potential biomedical applications. Ino</w:t>
      </w:r>
      <w:r>
        <w:rPr>
          <w:rFonts w:ascii="Times New Roman" w:hAnsi="Times New Roman" w:cs="Times New Roman"/>
          <w:sz w:val="20"/>
          <w:szCs w:val="24"/>
        </w:rPr>
        <w:t xml:space="preserve">rganic Chemistry Communications. </w:t>
      </w:r>
      <w:r w:rsidRPr="00090848">
        <w:rPr>
          <w:rFonts w:ascii="Times New Roman" w:hAnsi="Times New Roman" w:cs="Times New Roman"/>
          <w:sz w:val="20"/>
          <w:szCs w:val="24"/>
        </w:rPr>
        <w:t>2021</w:t>
      </w:r>
      <w:proofErr w:type="gramStart"/>
      <w:r>
        <w:rPr>
          <w:rFonts w:ascii="Times New Roman" w:hAnsi="Times New Roman" w:cs="Times New Roman"/>
          <w:sz w:val="20"/>
          <w:szCs w:val="24"/>
        </w:rPr>
        <w:t>;</w:t>
      </w:r>
      <w:r w:rsidR="004C22C4" w:rsidRPr="00090848">
        <w:rPr>
          <w:rFonts w:ascii="Times New Roman" w:hAnsi="Times New Roman" w:cs="Times New Roman"/>
          <w:sz w:val="20"/>
          <w:szCs w:val="24"/>
        </w:rPr>
        <w:t>133</w:t>
      </w:r>
      <w:r>
        <w:rPr>
          <w:rFonts w:ascii="Times New Roman" w:hAnsi="Times New Roman" w:cs="Times New Roman"/>
          <w:sz w:val="20"/>
          <w:szCs w:val="24"/>
        </w:rPr>
        <w:t>:</w:t>
      </w:r>
      <w:r w:rsidR="004C22C4" w:rsidRPr="00090848">
        <w:rPr>
          <w:rFonts w:ascii="Times New Roman" w:hAnsi="Times New Roman" w:cs="Times New Roman"/>
          <w:sz w:val="20"/>
          <w:szCs w:val="24"/>
        </w:rPr>
        <w:t>108968</w:t>
      </w:r>
      <w:proofErr w:type="gramEnd"/>
      <w:r w:rsidR="004C22C4" w:rsidRPr="00090848">
        <w:rPr>
          <w:rFonts w:ascii="Times New Roman" w:hAnsi="Times New Roman" w:cs="Times New Roman"/>
          <w:sz w:val="20"/>
          <w:szCs w:val="24"/>
        </w:rPr>
        <w:t>.</w:t>
      </w:r>
    </w:p>
    <w:p w:rsidR="004C22C4" w:rsidRPr="00090848" w:rsidRDefault="0003111F" w:rsidP="0003111F">
      <w:pPr>
        <w:pStyle w:val="NoSpacing"/>
        <w:numPr>
          <w:ilvl w:val="0"/>
          <w:numId w:val="1"/>
        </w:numPr>
        <w:spacing w:after="100" w:afterAutospacing="1"/>
        <w:jc w:val="both"/>
        <w:rPr>
          <w:rFonts w:ascii="Times New Roman" w:hAnsi="Times New Roman" w:cs="Times New Roman"/>
          <w:sz w:val="20"/>
          <w:szCs w:val="24"/>
        </w:rPr>
      </w:pPr>
      <w:r>
        <w:rPr>
          <w:rFonts w:ascii="Times New Roman" w:hAnsi="Times New Roman" w:cs="Times New Roman"/>
          <w:sz w:val="20"/>
          <w:szCs w:val="24"/>
        </w:rPr>
        <w:t>Khan S</w:t>
      </w:r>
      <w:r w:rsidR="004C22C4" w:rsidRPr="00090848">
        <w:rPr>
          <w:rFonts w:ascii="Times New Roman" w:hAnsi="Times New Roman" w:cs="Times New Roman"/>
          <w:sz w:val="20"/>
          <w:szCs w:val="24"/>
        </w:rPr>
        <w:t xml:space="preserve">, </w:t>
      </w:r>
      <w:proofErr w:type="spellStart"/>
      <w:r w:rsidR="004C22C4" w:rsidRPr="00090848">
        <w:rPr>
          <w:rFonts w:ascii="Times New Roman" w:hAnsi="Times New Roman" w:cs="Times New Roman"/>
          <w:sz w:val="20"/>
          <w:szCs w:val="24"/>
        </w:rPr>
        <w:t>Ilyas</w:t>
      </w:r>
      <w:proofErr w:type="spellEnd"/>
      <w:r>
        <w:rPr>
          <w:rFonts w:ascii="Times New Roman" w:hAnsi="Times New Roman" w:cs="Times New Roman"/>
          <w:sz w:val="20"/>
          <w:szCs w:val="24"/>
        </w:rPr>
        <w:t xml:space="preserve"> M</w:t>
      </w:r>
      <w:r w:rsidR="004C22C4" w:rsidRPr="00090848">
        <w:rPr>
          <w:rFonts w:ascii="Times New Roman" w:hAnsi="Times New Roman" w:cs="Times New Roman"/>
          <w:sz w:val="20"/>
          <w:szCs w:val="24"/>
        </w:rPr>
        <w:t xml:space="preserve">, </w:t>
      </w:r>
      <w:proofErr w:type="spellStart"/>
      <w:r w:rsidR="004C22C4" w:rsidRPr="00090848">
        <w:rPr>
          <w:rFonts w:ascii="Times New Roman" w:hAnsi="Times New Roman" w:cs="Times New Roman"/>
          <w:sz w:val="20"/>
          <w:szCs w:val="24"/>
        </w:rPr>
        <w:t>Xiaobo</w:t>
      </w:r>
      <w:proofErr w:type="spellEnd"/>
      <w:r>
        <w:rPr>
          <w:rFonts w:ascii="Times New Roman" w:hAnsi="Times New Roman" w:cs="Times New Roman"/>
          <w:sz w:val="20"/>
          <w:szCs w:val="24"/>
        </w:rPr>
        <w:t xml:space="preserve"> Z</w:t>
      </w:r>
      <w:r w:rsidR="004C22C4" w:rsidRPr="00090848">
        <w:rPr>
          <w:rFonts w:ascii="Times New Roman" w:hAnsi="Times New Roman" w:cs="Times New Roman"/>
          <w:sz w:val="20"/>
          <w:szCs w:val="24"/>
        </w:rPr>
        <w:t xml:space="preserve">, </w:t>
      </w:r>
      <w:r>
        <w:rPr>
          <w:rFonts w:ascii="Times New Roman" w:hAnsi="Times New Roman" w:cs="Times New Roman"/>
          <w:sz w:val="20"/>
          <w:szCs w:val="24"/>
        </w:rPr>
        <w:t xml:space="preserve">et al. </w:t>
      </w:r>
      <w:r w:rsidR="004C22C4" w:rsidRPr="00090848">
        <w:rPr>
          <w:rFonts w:ascii="Times New Roman" w:hAnsi="Times New Roman" w:cs="Times New Roman"/>
          <w:sz w:val="20"/>
          <w:szCs w:val="24"/>
        </w:rPr>
        <w:t>Abuse Drug Addictive’s: Beginning and Causes of Drug among Differen</w:t>
      </w:r>
      <w:r>
        <w:rPr>
          <w:rFonts w:ascii="Times New Roman" w:hAnsi="Times New Roman" w:cs="Times New Roman"/>
          <w:sz w:val="20"/>
          <w:szCs w:val="24"/>
        </w:rPr>
        <w:t xml:space="preserve">t Gender in District </w:t>
      </w:r>
      <w:proofErr w:type="spellStart"/>
      <w:r>
        <w:rPr>
          <w:rFonts w:ascii="Times New Roman" w:hAnsi="Times New Roman" w:cs="Times New Roman"/>
          <w:sz w:val="20"/>
          <w:szCs w:val="24"/>
        </w:rPr>
        <w:t>Charsadda</w:t>
      </w:r>
      <w:proofErr w:type="spellEnd"/>
      <w:r>
        <w:rPr>
          <w:rFonts w:ascii="Times New Roman" w:hAnsi="Times New Roman" w:cs="Times New Roman"/>
          <w:sz w:val="20"/>
          <w:szCs w:val="24"/>
        </w:rPr>
        <w:t>.</w:t>
      </w:r>
      <w:r w:rsidR="004C22C4" w:rsidRPr="00090848">
        <w:rPr>
          <w:rFonts w:ascii="Times New Roman" w:hAnsi="Times New Roman" w:cs="Times New Roman"/>
          <w:sz w:val="20"/>
          <w:szCs w:val="24"/>
        </w:rPr>
        <w:t xml:space="preserve"> Pakistan. J Alcohol Drug Depend </w:t>
      </w:r>
      <w:proofErr w:type="spellStart"/>
      <w:r w:rsidR="004C22C4" w:rsidRPr="00090848">
        <w:rPr>
          <w:rFonts w:ascii="Times New Roman" w:hAnsi="Times New Roman" w:cs="Times New Roman"/>
          <w:sz w:val="20"/>
          <w:szCs w:val="24"/>
        </w:rPr>
        <w:t>Subst</w:t>
      </w:r>
      <w:proofErr w:type="spellEnd"/>
      <w:r w:rsidR="004C22C4" w:rsidRPr="00090848">
        <w:rPr>
          <w:rFonts w:ascii="Times New Roman" w:hAnsi="Times New Roman" w:cs="Times New Roman"/>
          <w:sz w:val="20"/>
          <w:szCs w:val="24"/>
        </w:rPr>
        <w:t xml:space="preserve"> </w:t>
      </w:r>
      <w:proofErr w:type="spellStart"/>
      <w:r w:rsidR="004C22C4" w:rsidRPr="00090848">
        <w:rPr>
          <w:rFonts w:ascii="Times New Roman" w:hAnsi="Times New Roman" w:cs="Times New Roman"/>
          <w:sz w:val="20"/>
          <w:szCs w:val="24"/>
        </w:rPr>
        <w:t>Abus</w:t>
      </w:r>
      <w:proofErr w:type="spellEnd"/>
      <w:r>
        <w:rPr>
          <w:rFonts w:ascii="Times New Roman" w:hAnsi="Times New Roman" w:cs="Times New Roman"/>
          <w:sz w:val="20"/>
          <w:szCs w:val="24"/>
        </w:rPr>
        <w:t>. 2021</w:t>
      </w:r>
      <w:proofErr w:type="gramStart"/>
      <w:r>
        <w:rPr>
          <w:rFonts w:ascii="Times New Roman" w:hAnsi="Times New Roman" w:cs="Times New Roman"/>
          <w:sz w:val="20"/>
          <w:szCs w:val="24"/>
        </w:rPr>
        <w:t>;</w:t>
      </w:r>
      <w:r w:rsidR="004C22C4" w:rsidRPr="00090848">
        <w:rPr>
          <w:rFonts w:ascii="Times New Roman" w:hAnsi="Times New Roman" w:cs="Times New Roman"/>
          <w:sz w:val="20"/>
          <w:szCs w:val="24"/>
        </w:rPr>
        <w:t>7</w:t>
      </w:r>
      <w:proofErr w:type="gramEnd"/>
      <w:r>
        <w:rPr>
          <w:rFonts w:ascii="Times New Roman" w:hAnsi="Times New Roman" w:cs="Times New Roman"/>
          <w:sz w:val="20"/>
          <w:szCs w:val="24"/>
        </w:rPr>
        <w:t>(</w:t>
      </w:r>
      <w:r w:rsidR="004C22C4" w:rsidRPr="00090848">
        <w:rPr>
          <w:rFonts w:ascii="Times New Roman" w:hAnsi="Times New Roman" w:cs="Times New Roman"/>
          <w:sz w:val="20"/>
          <w:szCs w:val="24"/>
        </w:rPr>
        <w:t>023</w:t>
      </w:r>
      <w:r>
        <w:rPr>
          <w:rFonts w:ascii="Times New Roman" w:hAnsi="Times New Roman" w:cs="Times New Roman"/>
          <w:sz w:val="20"/>
          <w:szCs w:val="24"/>
        </w:rPr>
        <w:t>):</w:t>
      </w:r>
      <w:r w:rsidR="004C22C4" w:rsidRPr="00090848">
        <w:rPr>
          <w:rFonts w:ascii="Times New Roman" w:hAnsi="Times New Roman" w:cs="Times New Roman"/>
          <w:sz w:val="20"/>
          <w:szCs w:val="24"/>
        </w:rPr>
        <w:t>2.</w:t>
      </w:r>
    </w:p>
    <w:p w:rsidR="00B70562" w:rsidRDefault="004C22C4" w:rsidP="0003111F">
      <w:pPr>
        <w:pStyle w:val="NoSpacing"/>
        <w:spacing w:before="240" w:after="120"/>
        <w:rPr>
          <w:rFonts w:ascii="Times New Roman" w:hAnsi="Times New Roman" w:cs="Times New Roman"/>
          <w:sz w:val="24"/>
          <w:szCs w:val="24"/>
        </w:rPr>
      </w:pPr>
      <w:r w:rsidRPr="00B70562">
        <w:rPr>
          <w:rFonts w:ascii="Times New Roman" w:hAnsi="Times New Roman" w:cs="Times New Roman"/>
          <w:b/>
          <w:sz w:val="24"/>
          <w:szCs w:val="24"/>
        </w:rPr>
        <w:t>Biography</w:t>
      </w:r>
    </w:p>
    <w:p w:rsidR="004C22C4" w:rsidRPr="00090848" w:rsidRDefault="004C22C4" w:rsidP="00B70562">
      <w:pPr>
        <w:pStyle w:val="NoSpacing"/>
        <w:jc w:val="both"/>
        <w:rPr>
          <w:rFonts w:ascii="Times New Roman" w:hAnsi="Times New Roman" w:cs="Times New Roman"/>
          <w:sz w:val="20"/>
          <w:szCs w:val="24"/>
        </w:rPr>
      </w:pPr>
      <w:proofErr w:type="spellStart"/>
      <w:r w:rsidRPr="00090848">
        <w:rPr>
          <w:rFonts w:ascii="Times New Roman" w:hAnsi="Times New Roman" w:cs="Times New Roman"/>
          <w:sz w:val="20"/>
          <w:szCs w:val="24"/>
        </w:rPr>
        <w:t>Suliman</w:t>
      </w:r>
      <w:proofErr w:type="spellEnd"/>
      <w:r w:rsidRPr="00090848">
        <w:rPr>
          <w:rFonts w:ascii="Times New Roman" w:hAnsi="Times New Roman" w:cs="Times New Roman"/>
          <w:sz w:val="20"/>
          <w:szCs w:val="24"/>
        </w:rPr>
        <w:t xml:space="preserve"> khan has expertise in about biotechnology and food technologies.</w:t>
      </w:r>
      <w:r w:rsidR="00E23653">
        <w:rPr>
          <w:rFonts w:ascii="Times New Roman" w:hAnsi="Times New Roman" w:cs="Times New Roman"/>
          <w:sz w:val="20"/>
          <w:szCs w:val="24"/>
        </w:rPr>
        <w:t xml:space="preserve"> </w:t>
      </w:r>
      <w:r w:rsidRPr="00090848">
        <w:rPr>
          <w:rFonts w:ascii="Times New Roman" w:hAnsi="Times New Roman" w:cs="Times New Roman"/>
          <w:sz w:val="20"/>
          <w:szCs w:val="24"/>
        </w:rPr>
        <w:t xml:space="preserve">He works on fraud food and food spoilage determination, controlling, by different fast nondestructive technologies. He has MPhil or Master biotechnology and PhD scholar school of food and biological engineering Jiangsu university Jiangsu china. </w:t>
      </w:r>
      <w:proofErr w:type="spellStart"/>
      <w:proofErr w:type="gramStart"/>
      <w:r w:rsidRPr="00090848">
        <w:rPr>
          <w:rFonts w:ascii="Times New Roman" w:hAnsi="Times New Roman" w:cs="Times New Roman"/>
          <w:sz w:val="20"/>
          <w:szCs w:val="24"/>
        </w:rPr>
        <w:t>i</w:t>
      </w:r>
      <w:proofErr w:type="spellEnd"/>
      <w:proofErr w:type="gramEnd"/>
      <w:r w:rsidRPr="00090848">
        <w:rPr>
          <w:rFonts w:ascii="Times New Roman" w:hAnsi="Times New Roman" w:cs="Times New Roman"/>
          <w:sz w:val="20"/>
          <w:szCs w:val="24"/>
        </w:rPr>
        <w:t xml:space="preserve"> teaching as lecturer in college national and international level.</w:t>
      </w:r>
    </w:p>
    <w:p w:rsidR="004C22C4" w:rsidRPr="00090848" w:rsidRDefault="004C22C4" w:rsidP="00B70562">
      <w:pPr>
        <w:pStyle w:val="NoSpacing"/>
        <w:jc w:val="both"/>
        <w:rPr>
          <w:rFonts w:ascii="Times New Roman" w:hAnsi="Times New Roman" w:cs="Times New Roman"/>
          <w:sz w:val="20"/>
          <w:szCs w:val="24"/>
        </w:rPr>
      </w:pPr>
    </w:p>
    <w:p w:rsidR="004C22C4" w:rsidRPr="00B70562" w:rsidRDefault="004C22C4" w:rsidP="00B70562">
      <w:pPr>
        <w:pStyle w:val="NoSpacing"/>
        <w:jc w:val="both"/>
        <w:rPr>
          <w:rFonts w:ascii="Times New Roman" w:hAnsi="Times New Roman" w:cs="Times New Roman"/>
          <w:sz w:val="24"/>
          <w:szCs w:val="24"/>
        </w:rPr>
      </w:pPr>
    </w:p>
    <w:p w:rsidR="00CC3D4F" w:rsidRPr="00B70562" w:rsidRDefault="00CC3D4F" w:rsidP="00B70562">
      <w:pPr>
        <w:pStyle w:val="NoSpacing"/>
        <w:jc w:val="both"/>
        <w:rPr>
          <w:rFonts w:ascii="Times New Roman" w:hAnsi="Times New Roman" w:cs="Times New Roman"/>
          <w:sz w:val="24"/>
          <w:szCs w:val="24"/>
        </w:rPr>
      </w:pPr>
    </w:p>
    <w:sectPr w:rsidR="00CC3D4F" w:rsidRPr="00B7056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6T12:09:00Z" w:initials="SS">
    <w:p w:rsidR="00E23653" w:rsidRDefault="00E23653">
      <w:pPr>
        <w:pStyle w:val="CommentText"/>
      </w:pPr>
      <w:r>
        <w:rPr>
          <w:rStyle w:val="CommentReference"/>
        </w:rPr>
        <w:annotationRef/>
      </w:r>
      <w:r>
        <w:t>Rejected as already published. Please find the below links for your references.</w:t>
      </w:r>
    </w:p>
    <w:p w:rsidR="00E23653" w:rsidRDefault="00E23653">
      <w:pPr>
        <w:pStyle w:val="CommentText"/>
      </w:pPr>
    </w:p>
    <w:p w:rsidR="00E23653" w:rsidRDefault="00E23653" w:rsidP="00E23653">
      <w:pPr>
        <w:pStyle w:val="CommentText"/>
        <w:numPr>
          <w:ilvl w:val="0"/>
          <w:numId w:val="2"/>
        </w:numPr>
      </w:pPr>
      <w:hyperlink r:id="rId1" w:history="1">
        <w:r w:rsidRPr="00816760">
          <w:rPr>
            <w:rStyle w:val="Hyperlink"/>
          </w:rPr>
          <w:t>https://www.scitechnol.com/proceedings/fraud-food-and-food-spoilage-detection-by-nondestructive-technologies-12796.html</w:t>
        </w:r>
      </w:hyperlink>
    </w:p>
    <w:p w:rsidR="00E23653" w:rsidRDefault="00E23653" w:rsidP="00E23653">
      <w:pPr>
        <w:pStyle w:val="CommentText"/>
        <w:numPr>
          <w:ilvl w:val="0"/>
          <w:numId w:val="2"/>
        </w:numPr>
      </w:pPr>
      <w:hyperlink r:id="rId2" w:history="1">
        <w:r w:rsidRPr="00816760">
          <w:rPr>
            <w:rStyle w:val="Hyperlink"/>
          </w:rPr>
          <w:t>https://www.annalsofrscb.ro/index.php/journal/article/view/10474</w:t>
        </w:r>
      </w:hyperlink>
    </w:p>
    <w:p w:rsidR="00E23653" w:rsidRDefault="00E23653" w:rsidP="00E23653">
      <w:pPr>
        <w:pStyle w:val="CommentText"/>
        <w:numPr>
          <w:ilvl w:val="0"/>
          <w:numId w:val="2"/>
        </w:numPr>
      </w:pPr>
      <w:hyperlink r:id="rId3" w:history="1">
        <w:r w:rsidRPr="00816760">
          <w:rPr>
            <w:rStyle w:val="Hyperlink"/>
          </w:rPr>
          <w:t>https://www.scitechnol.com/proceedings/fraud-food-and-food-spoilage-detection-by-nondestructive-technologies-12796.html</w:t>
        </w:r>
      </w:hyperlink>
    </w:p>
    <w:p w:rsidR="00E23653" w:rsidRDefault="00E23653" w:rsidP="00E2365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E68CD"/>
    <w:multiLevelType w:val="hybridMultilevel"/>
    <w:tmpl w:val="EDAEF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8E489D"/>
    <w:multiLevelType w:val="hybridMultilevel"/>
    <w:tmpl w:val="BFFA4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F7D"/>
    <w:rsid w:val="0003111F"/>
    <w:rsid w:val="00090848"/>
    <w:rsid w:val="004C22C4"/>
    <w:rsid w:val="009529EB"/>
    <w:rsid w:val="00B70562"/>
    <w:rsid w:val="00BF7F7D"/>
    <w:rsid w:val="00CC3D4F"/>
    <w:rsid w:val="00D94C9A"/>
    <w:rsid w:val="00E236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0562"/>
    <w:pPr>
      <w:spacing w:after="0" w:line="240" w:lineRule="auto"/>
    </w:pPr>
    <w:rPr>
      <w:lang w:val="en-US"/>
    </w:rPr>
  </w:style>
  <w:style w:type="character" w:styleId="CommentReference">
    <w:name w:val="annotation reference"/>
    <w:basedOn w:val="DefaultParagraphFont"/>
    <w:uiPriority w:val="99"/>
    <w:semiHidden/>
    <w:unhideWhenUsed/>
    <w:rsid w:val="00E23653"/>
    <w:rPr>
      <w:sz w:val="16"/>
      <w:szCs w:val="16"/>
    </w:rPr>
  </w:style>
  <w:style w:type="paragraph" w:styleId="CommentText">
    <w:name w:val="annotation text"/>
    <w:basedOn w:val="Normal"/>
    <w:link w:val="CommentTextChar"/>
    <w:uiPriority w:val="99"/>
    <w:semiHidden/>
    <w:unhideWhenUsed/>
    <w:rsid w:val="00E23653"/>
    <w:pPr>
      <w:spacing w:line="240" w:lineRule="auto"/>
    </w:pPr>
    <w:rPr>
      <w:sz w:val="20"/>
      <w:szCs w:val="20"/>
    </w:rPr>
  </w:style>
  <w:style w:type="character" w:customStyle="1" w:styleId="CommentTextChar">
    <w:name w:val="Comment Text Char"/>
    <w:basedOn w:val="DefaultParagraphFont"/>
    <w:link w:val="CommentText"/>
    <w:uiPriority w:val="99"/>
    <w:semiHidden/>
    <w:rsid w:val="00E23653"/>
    <w:rPr>
      <w:sz w:val="20"/>
      <w:szCs w:val="20"/>
      <w:lang w:val="en-US"/>
    </w:rPr>
  </w:style>
  <w:style w:type="paragraph" w:styleId="CommentSubject">
    <w:name w:val="annotation subject"/>
    <w:basedOn w:val="CommentText"/>
    <w:next w:val="CommentText"/>
    <w:link w:val="CommentSubjectChar"/>
    <w:uiPriority w:val="99"/>
    <w:semiHidden/>
    <w:unhideWhenUsed/>
    <w:rsid w:val="00E23653"/>
    <w:rPr>
      <w:b/>
      <w:bCs/>
    </w:rPr>
  </w:style>
  <w:style w:type="character" w:customStyle="1" w:styleId="CommentSubjectChar">
    <w:name w:val="Comment Subject Char"/>
    <w:basedOn w:val="CommentTextChar"/>
    <w:link w:val="CommentSubject"/>
    <w:uiPriority w:val="99"/>
    <w:semiHidden/>
    <w:rsid w:val="00E23653"/>
    <w:rPr>
      <w:b/>
      <w:bCs/>
      <w:sz w:val="20"/>
      <w:szCs w:val="20"/>
      <w:lang w:val="en-US"/>
    </w:rPr>
  </w:style>
  <w:style w:type="paragraph" w:styleId="BalloonText">
    <w:name w:val="Balloon Text"/>
    <w:basedOn w:val="Normal"/>
    <w:link w:val="BalloonTextChar"/>
    <w:uiPriority w:val="99"/>
    <w:semiHidden/>
    <w:unhideWhenUsed/>
    <w:rsid w:val="00E23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653"/>
    <w:rPr>
      <w:rFonts w:ascii="Tahoma" w:hAnsi="Tahoma" w:cs="Tahoma"/>
      <w:sz w:val="16"/>
      <w:szCs w:val="16"/>
      <w:lang w:val="en-US"/>
    </w:rPr>
  </w:style>
  <w:style w:type="character" w:styleId="Hyperlink">
    <w:name w:val="Hyperlink"/>
    <w:basedOn w:val="DefaultParagraphFont"/>
    <w:uiPriority w:val="99"/>
    <w:unhideWhenUsed/>
    <w:rsid w:val="00E236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0562"/>
    <w:pPr>
      <w:spacing w:after="0" w:line="240" w:lineRule="auto"/>
    </w:pPr>
    <w:rPr>
      <w:lang w:val="en-US"/>
    </w:rPr>
  </w:style>
  <w:style w:type="character" w:styleId="CommentReference">
    <w:name w:val="annotation reference"/>
    <w:basedOn w:val="DefaultParagraphFont"/>
    <w:uiPriority w:val="99"/>
    <w:semiHidden/>
    <w:unhideWhenUsed/>
    <w:rsid w:val="00E23653"/>
    <w:rPr>
      <w:sz w:val="16"/>
      <w:szCs w:val="16"/>
    </w:rPr>
  </w:style>
  <w:style w:type="paragraph" w:styleId="CommentText">
    <w:name w:val="annotation text"/>
    <w:basedOn w:val="Normal"/>
    <w:link w:val="CommentTextChar"/>
    <w:uiPriority w:val="99"/>
    <w:semiHidden/>
    <w:unhideWhenUsed/>
    <w:rsid w:val="00E23653"/>
    <w:pPr>
      <w:spacing w:line="240" w:lineRule="auto"/>
    </w:pPr>
    <w:rPr>
      <w:sz w:val="20"/>
      <w:szCs w:val="20"/>
    </w:rPr>
  </w:style>
  <w:style w:type="character" w:customStyle="1" w:styleId="CommentTextChar">
    <w:name w:val="Comment Text Char"/>
    <w:basedOn w:val="DefaultParagraphFont"/>
    <w:link w:val="CommentText"/>
    <w:uiPriority w:val="99"/>
    <w:semiHidden/>
    <w:rsid w:val="00E23653"/>
    <w:rPr>
      <w:sz w:val="20"/>
      <w:szCs w:val="20"/>
      <w:lang w:val="en-US"/>
    </w:rPr>
  </w:style>
  <w:style w:type="paragraph" w:styleId="CommentSubject">
    <w:name w:val="annotation subject"/>
    <w:basedOn w:val="CommentText"/>
    <w:next w:val="CommentText"/>
    <w:link w:val="CommentSubjectChar"/>
    <w:uiPriority w:val="99"/>
    <w:semiHidden/>
    <w:unhideWhenUsed/>
    <w:rsid w:val="00E23653"/>
    <w:rPr>
      <w:b/>
      <w:bCs/>
    </w:rPr>
  </w:style>
  <w:style w:type="character" w:customStyle="1" w:styleId="CommentSubjectChar">
    <w:name w:val="Comment Subject Char"/>
    <w:basedOn w:val="CommentTextChar"/>
    <w:link w:val="CommentSubject"/>
    <w:uiPriority w:val="99"/>
    <w:semiHidden/>
    <w:rsid w:val="00E23653"/>
    <w:rPr>
      <w:b/>
      <w:bCs/>
      <w:sz w:val="20"/>
      <w:szCs w:val="20"/>
      <w:lang w:val="en-US"/>
    </w:rPr>
  </w:style>
  <w:style w:type="paragraph" w:styleId="BalloonText">
    <w:name w:val="Balloon Text"/>
    <w:basedOn w:val="Normal"/>
    <w:link w:val="BalloonTextChar"/>
    <w:uiPriority w:val="99"/>
    <w:semiHidden/>
    <w:unhideWhenUsed/>
    <w:rsid w:val="00E236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653"/>
    <w:rPr>
      <w:rFonts w:ascii="Tahoma" w:hAnsi="Tahoma" w:cs="Tahoma"/>
      <w:sz w:val="16"/>
      <w:szCs w:val="16"/>
      <w:lang w:val="en-US"/>
    </w:rPr>
  </w:style>
  <w:style w:type="character" w:styleId="Hyperlink">
    <w:name w:val="Hyperlink"/>
    <w:basedOn w:val="DefaultParagraphFont"/>
    <w:uiPriority w:val="99"/>
    <w:unhideWhenUsed/>
    <w:rsid w:val="00E236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scitechnol.com/proceedings/fraud-food-and-food-spoilage-detection-by-nondestructive-technologies-12796.html" TargetMode="External"/><Relationship Id="rId2" Type="http://schemas.openxmlformats.org/officeDocument/2006/relationships/hyperlink" Target="https://www.annalsofrscb.ro/index.php/journal/article/view/10474" TargetMode="External"/><Relationship Id="rId1" Type="http://schemas.openxmlformats.org/officeDocument/2006/relationships/hyperlink" Target="https://www.scitechnol.com/proceedings/fraud-food-and-food-spoilage-detection-by-nondestructive-technologies-12796.html"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omments" Target="commen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F2687-992B-4090-84C6-EF4113C5C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Swetha Sandala</cp:lastModifiedBy>
  <cp:revision>8</cp:revision>
  <dcterms:created xsi:type="dcterms:W3CDTF">2022-05-25T07:27:00Z</dcterms:created>
  <dcterms:modified xsi:type="dcterms:W3CDTF">2022-05-26T06:39:00Z</dcterms:modified>
</cp:coreProperties>
</file>