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C7634" w14:textId="3389F2A0" w:rsidR="00B06B94" w:rsidRPr="00C52CA1" w:rsidRDefault="00E772C5" w:rsidP="00C52CA1">
      <w:pPr>
        <w:pStyle w:val="NoSpacing"/>
        <w:spacing w:after="100" w:afterAutospacing="1"/>
        <w:rPr>
          <w:rFonts w:ascii="Times New Roman" w:hAnsi="Times New Roman" w:cs="Times New Roman"/>
          <w:b/>
          <w:sz w:val="32"/>
          <w:szCs w:val="24"/>
        </w:rPr>
      </w:pPr>
      <w:r w:rsidRPr="00C52CA1">
        <w:rPr>
          <w:rFonts w:ascii="Times New Roman" w:hAnsi="Times New Roman" w:cs="Times New Roman"/>
          <w:b/>
          <w:sz w:val="32"/>
          <w:szCs w:val="24"/>
        </w:rPr>
        <w:t xml:space="preserve">Evaluating </w:t>
      </w:r>
      <w:r w:rsidR="00316FA5" w:rsidRPr="00C52CA1">
        <w:rPr>
          <w:rFonts w:ascii="Times New Roman" w:hAnsi="Times New Roman" w:cs="Times New Roman"/>
          <w:b/>
          <w:sz w:val="32"/>
          <w:szCs w:val="24"/>
        </w:rPr>
        <w:t xml:space="preserve">the applicability of enzymatically extracted soluble dietary </w:t>
      </w:r>
      <w:proofErr w:type="spellStart"/>
      <w:r w:rsidR="00316FA5" w:rsidRPr="00C52CA1">
        <w:rPr>
          <w:rFonts w:ascii="Times New Roman" w:hAnsi="Times New Roman" w:cs="Times New Roman"/>
          <w:b/>
          <w:sz w:val="32"/>
          <w:szCs w:val="24"/>
        </w:rPr>
        <w:t>fibre</w:t>
      </w:r>
      <w:proofErr w:type="spellEnd"/>
      <w:r w:rsidR="00316FA5" w:rsidRPr="00C52CA1">
        <w:rPr>
          <w:rFonts w:ascii="Times New Roman" w:hAnsi="Times New Roman" w:cs="Times New Roman"/>
          <w:b/>
          <w:sz w:val="32"/>
          <w:szCs w:val="24"/>
        </w:rPr>
        <w:t xml:space="preserve"> from de-oiled mustard and sesame meals as a functional food ingredient</w:t>
      </w:r>
      <w:bookmarkStart w:id="0" w:name="_GoBack"/>
      <w:bookmarkEnd w:id="0"/>
    </w:p>
    <w:p w14:paraId="3452C319" w14:textId="554531AD" w:rsidR="00E772C5" w:rsidRDefault="00E772C5" w:rsidP="00C52CA1">
      <w:pPr>
        <w:pStyle w:val="NoSpacing"/>
        <w:spacing w:after="240"/>
        <w:rPr>
          <w:rFonts w:ascii="Times New Roman" w:hAnsi="Times New Roman" w:cs="Times New Roman"/>
          <w:sz w:val="24"/>
          <w:szCs w:val="24"/>
        </w:rPr>
      </w:pPr>
      <w:proofErr w:type="spellStart"/>
      <w:r w:rsidRPr="00E25758">
        <w:rPr>
          <w:rFonts w:ascii="Times New Roman" w:hAnsi="Times New Roman" w:cs="Times New Roman"/>
          <w:sz w:val="24"/>
          <w:szCs w:val="24"/>
        </w:rPr>
        <w:t>Arpita</w:t>
      </w:r>
      <w:proofErr w:type="spellEnd"/>
      <w:r w:rsidRPr="00E25758">
        <w:rPr>
          <w:rFonts w:ascii="Times New Roman" w:hAnsi="Times New Roman" w:cs="Times New Roman"/>
          <w:sz w:val="24"/>
          <w:szCs w:val="24"/>
        </w:rPr>
        <w:t xml:space="preserve"> Banerjee</w:t>
      </w:r>
      <w:r w:rsidR="00C52CA1" w:rsidRPr="00C52CA1">
        <w:rPr>
          <w:rFonts w:ascii="Times New Roman" w:hAnsi="Times New Roman" w:cs="Times New Roman"/>
          <w:sz w:val="24"/>
          <w:szCs w:val="24"/>
          <w:vertAlign w:val="superscript"/>
        </w:rPr>
        <w:t>1</w:t>
      </w:r>
      <w:proofErr w:type="gramStart"/>
      <w:r w:rsidR="00C52CA1" w:rsidRPr="00C52CA1">
        <w:rPr>
          <w:rFonts w:ascii="Times New Roman" w:hAnsi="Times New Roman" w:cs="Times New Roman"/>
          <w:sz w:val="24"/>
          <w:szCs w:val="24"/>
          <w:vertAlign w:val="superscript"/>
        </w:rPr>
        <w:t>,2</w:t>
      </w:r>
      <w:proofErr w:type="gramEnd"/>
      <w:r w:rsidR="00C52CA1">
        <w:rPr>
          <w:rFonts w:ascii="Times New Roman" w:hAnsi="Times New Roman" w:cs="Times New Roman"/>
          <w:sz w:val="24"/>
          <w:szCs w:val="24"/>
        </w:rPr>
        <w:t>*</w:t>
      </w:r>
      <w:r w:rsidRPr="00E25758">
        <w:rPr>
          <w:rFonts w:ascii="Times New Roman" w:hAnsi="Times New Roman" w:cs="Times New Roman"/>
          <w:sz w:val="24"/>
          <w:szCs w:val="24"/>
        </w:rPr>
        <w:t xml:space="preserve">, </w:t>
      </w:r>
      <w:proofErr w:type="spellStart"/>
      <w:r w:rsidRPr="00E25758">
        <w:rPr>
          <w:rFonts w:ascii="Times New Roman" w:hAnsi="Times New Roman" w:cs="Times New Roman"/>
          <w:sz w:val="24"/>
          <w:szCs w:val="24"/>
        </w:rPr>
        <w:t>Niloy</w:t>
      </w:r>
      <w:proofErr w:type="spellEnd"/>
      <w:r w:rsidRPr="00E25758">
        <w:rPr>
          <w:rFonts w:ascii="Times New Roman" w:hAnsi="Times New Roman" w:cs="Times New Roman"/>
          <w:sz w:val="24"/>
          <w:szCs w:val="24"/>
        </w:rPr>
        <w:t xml:space="preserve"> Chatterjee</w:t>
      </w:r>
      <w:r w:rsidR="00C52CA1">
        <w:rPr>
          <w:rFonts w:ascii="Times New Roman" w:hAnsi="Times New Roman" w:cs="Times New Roman"/>
          <w:sz w:val="24"/>
          <w:szCs w:val="24"/>
          <w:vertAlign w:val="superscript"/>
        </w:rPr>
        <w:t>1</w:t>
      </w:r>
      <w:r w:rsidRPr="00E25758">
        <w:rPr>
          <w:rFonts w:ascii="Times New Roman" w:hAnsi="Times New Roman" w:cs="Times New Roman"/>
          <w:sz w:val="24"/>
          <w:szCs w:val="24"/>
        </w:rPr>
        <w:t>, Trina Das</w:t>
      </w:r>
      <w:r w:rsidR="00C52CA1" w:rsidRPr="00C52CA1">
        <w:rPr>
          <w:rFonts w:ascii="Times New Roman" w:hAnsi="Times New Roman" w:cs="Times New Roman"/>
          <w:sz w:val="24"/>
          <w:szCs w:val="24"/>
          <w:vertAlign w:val="superscript"/>
        </w:rPr>
        <w:t>1</w:t>
      </w:r>
      <w:r w:rsidR="00C52CA1">
        <w:rPr>
          <w:rFonts w:ascii="Times New Roman" w:hAnsi="Times New Roman" w:cs="Times New Roman"/>
          <w:sz w:val="24"/>
          <w:szCs w:val="24"/>
        </w:rPr>
        <w:t xml:space="preserve"> </w:t>
      </w:r>
      <w:r w:rsidR="00461E5A">
        <w:rPr>
          <w:rFonts w:ascii="Times New Roman" w:hAnsi="Times New Roman" w:cs="Times New Roman"/>
          <w:sz w:val="24"/>
          <w:szCs w:val="24"/>
        </w:rPr>
        <w:t xml:space="preserve">and </w:t>
      </w:r>
      <w:proofErr w:type="spellStart"/>
      <w:r w:rsidRPr="00E25758">
        <w:rPr>
          <w:rFonts w:ascii="Times New Roman" w:hAnsi="Times New Roman" w:cs="Times New Roman"/>
          <w:sz w:val="24"/>
          <w:szCs w:val="24"/>
        </w:rPr>
        <w:t>Pubali</w:t>
      </w:r>
      <w:proofErr w:type="spellEnd"/>
      <w:r w:rsidRPr="00E25758">
        <w:rPr>
          <w:rFonts w:ascii="Times New Roman" w:hAnsi="Times New Roman" w:cs="Times New Roman"/>
          <w:sz w:val="24"/>
          <w:szCs w:val="24"/>
        </w:rPr>
        <w:t xml:space="preserve"> Dhar</w:t>
      </w:r>
      <w:r w:rsidR="00C52CA1">
        <w:rPr>
          <w:rFonts w:ascii="Times New Roman" w:hAnsi="Times New Roman" w:cs="Times New Roman"/>
          <w:sz w:val="24"/>
          <w:szCs w:val="24"/>
          <w:vertAlign w:val="superscript"/>
        </w:rPr>
        <w:t>1</w:t>
      </w:r>
    </w:p>
    <w:p w14:paraId="3D2AF5A0" w14:textId="6413CDD7" w:rsidR="002A0F8F" w:rsidRPr="00C52CA1" w:rsidRDefault="00C52CA1" w:rsidP="00C52CA1">
      <w:pPr>
        <w:pStyle w:val="NoSpacing"/>
        <w:rPr>
          <w:rFonts w:ascii="Times New Roman" w:hAnsi="Times New Roman" w:cs="Times New Roman"/>
          <w:szCs w:val="24"/>
        </w:rPr>
      </w:pPr>
      <w:r w:rsidRPr="00C52CA1">
        <w:rPr>
          <w:rFonts w:ascii="Times New Roman" w:hAnsi="Times New Roman" w:cs="Times New Roman"/>
          <w:szCs w:val="24"/>
          <w:vertAlign w:val="superscript"/>
        </w:rPr>
        <w:t>1</w:t>
      </w:r>
      <w:r w:rsidR="00E772C5" w:rsidRPr="00C52CA1">
        <w:rPr>
          <w:rFonts w:ascii="Times New Roman" w:hAnsi="Times New Roman" w:cs="Times New Roman"/>
          <w:szCs w:val="24"/>
        </w:rPr>
        <w:t xml:space="preserve">University of Calcutta, </w:t>
      </w:r>
      <w:r w:rsidRPr="00C52CA1">
        <w:rPr>
          <w:rFonts w:ascii="Times New Roman" w:hAnsi="Times New Roman" w:cs="Times New Roman"/>
          <w:szCs w:val="24"/>
        </w:rPr>
        <w:t>India</w:t>
      </w:r>
    </w:p>
    <w:p w14:paraId="14A215DA" w14:textId="66CCAE3C" w:rsidR="00D43F54" w:rsidRPr="00C52CA1" w:rsidRDefault="00C52CA1" w:rsidP="00C52CA1">
      <w:pPr>
        <w:pStyle w:val="NoSpacing"/>
        <w:spacing w:after="100" w:afterAutospacing="1"/>
        <w:rPr>
          <w:rFonts w:ascii="Times New Roman" w:hAnsi="Times New Roman" w:cs="Times New Roman"/>
          <w:szCs w:val="24"/>
        </w:rPr>
      </w:pPr>
      <w:bookmarkStart w:id="1" w:name="_Hlk102247052"/>
      <w:r w:rsidRPr="00C52CA1">
        <w:rPr>
          <w:rFonts w:ascii="Times New Roman" w:hAnsi="Times New Roman" w:cs="Times New Roman"/>
          <w:szCs w:val="24"/>
          <w:vertAlign w:val="superscript"/>
        </w:rPr>
        <w:t>2</w:t>
      </w:r>
      <w:r w:rsidR="00D43F54" w:rsidRPr="00C52CA1">
        <w:rPr>
          <w:rFonts w:ascii="Times New Roman" w:hAnsi="Times New Roman" w:cs="Times New Roman"/>
          <w:szCs w:val="24"/>
        </w:rPr>
        <w:t xml:space="preserve">Swami Vivekananda University, </w:t>
      </w:r>
      <w:bookmarkEnd w:id="1"/>
      <w:r w:rsidRPr="00C52CA1">
        <w:rPr>
          <w:rFonts w:ascii="Times New Roman" w:hAnsi="Times New Roman" w:cs="Times New Roman"/>
          <w:szCs w:val="24"/>
        </w:rPr>
        <w:t>India</w:t>
      </w:r>
    </w:p>
    <w:p w14:paraId="4EB1C2D1" w14:textId="5A8F99AE" w:rsidR="00E25758" w:rsidRPr="00E25758" w:rsidRDefault="00E25758" w:rsidP="00C52CA1">
      <w:pPr>
        <w:pStyle w:val="NoSpacing"/>
        <w:spacing w:after="100" w:afterAutospacing="1"/>
        <w:jc w:val="center"/>
        <w:rPr>
          <w:rFonts w:ascii="Times New Roman" w:hAnsi="Times New Roman" w:cs="Times New Roman"/>
          <w:b/>
          <w:sz w:val="24"/>
          <w:szCs w:val="24"/>
        </w:rPr>
      </w:pPr>
      <w:r w:rsidRPr="00E25758">
        <w:rPr>
          <w:rFonts w:ascii="Times New Roman" w:hAnsi="Times New Roman" w:cs="Times New Roman"/>
          <w:b/>
          <w:sz w:val="24"/>
          <w:szCs w:val="24"/>
        </w:rPr>
        <w:t>Abstract</w:t>
      </w:r>
    </w:p>
    <w:p w14:paraId="148B9F19" w14:textId="18463A37" w:rsidR="00E25758" w:rsidRPr="00C52CA1" w:rsidRDefault="00E25758" w:rsidP="00C52CA1">
      <w:pPr>
        <w:pStyle w:val="NoSpacing"/>
        <w:spacing w:after="240"/>
        <w:jc w:val="both"/>
        <w:rPr>
          <w:rFonts w:ascii="Times New Roman" w:hAnsi="Times New Roman" w:cs="Times New Roman"/>
          <w:sz w:val="20"/>
          <w:szCs w:val="24"/>
        </w:rPr>
      </w:pPr>
      <w:r w:rsidRPr="00C52CA1">
        <w:rPr>
          <w:rFonts w:ascii="Times New Roman" w:hAnsi="Times New Roman" w:cs="Times New Roman"/>
          <w:sz w:val="20"/>
          <w:szCs w:val="24"/>
        </w:rPr>
        <w:t xml:space="preserve">Oil seeds are an extremely important economically viable food crop. Extraction of oil and oil-bearing materials from oilseeds results in generation of large quantity of residual oil meals worldwide, that sums up to 86.24 million ton approximately. These de-oiled counterparts in spite of high protein, dietary </w:t>
      </w:r>
      <w:proofErr w:type="spellStart"/>
      <w:r w:rsidRPr="00C52CA1">
        <w:rPr>
          <w:rFonts w:ascii="Times New Roman" w:hAnsi="Times New Roman" w:cs="Times New Roman"/>
          <w:sz w:val="20"/>
          <w:szCs w:val="24"/>
        </w:rPr>
        <w:t>fibre</w:t>
      </w:r>
      <w:proofErr w:type="spellEnd"/>
      <w:r w:rsidRPr="00C52CA1">
        <w:rPr>
          <w:rFonts w:ascii="Times New Roman" w:hAnsi="Times New Roman" w:cs="Times New Roman"/>
          <w:sz w:val="20"/>
          <w:szCs w:val="24"/>
        </w:rPr>
        <w:t xml:space="preserve"> and phytochemical content, receive much less importance.</w:t>
      </w:r>
      <w:r w:rsidR="00781307">
        <w:rPr>
          <w:rFonts w:ascii="Times New Roman" w:hAnsi="Times New Roman" w:cs="Times New Roman"/>
          <w:sz w:val="20"/>
          <w:szCs w:val="24"/>
        </w:rPr>
        <w:t xml:space="preserve"> </w:t>
      </w:r>
      <w:r w:rsidRPr="00C52CA1">
        <w:rPr>
          <w:rFonts w:ascii="Times New Roman" w:hAnsi="Times New Roman" w:cs="Times New Roman"/>
          <w:sz w:val="20"/>
          <w:szCs w:val="24"/>
        </w:rPr>
        <w:t xml:space="preserve">Only a minute proportion is used as manure and animal feed while the major portion is disposed of as wastage </w:t>
      </w:r>
      <w:r w:rsidRPr="00C52CA1">
        <w:rPr>
          <w:rFonts w:ascii="Times New Roman" w:hAnsi="Times New Roman" w:cs="Times New Roman"/>
          <w:sz w:val="20"/>
          <w:szCs w:val="24"/>
          <w:lang w:val="en-IN"/>
        </w:rPr>
        <w:t>and dumped in the open spaces due to a lack of proper resources for handling solid wastes</w:t>
      </w:r>
      <w:r w:rsidRPr="00C52CA1">
        <w:rPr>
          <w:rFonts w:ascii="Times New Roman" w:hAnsi="Times New Roman" w:cs="Times New Roman"/>
          <w:sz w:val="20"/>
          <w:szCs w:val="24"/>
        </w:rPr>
        <w:t xml:space="preserve">. This necessitates an urgent need for development of a suitable technology for conversion of the seed cake into economically viable products. Our study involves extraction of soluble dietary </w:t>
      </w:r>
      <w:proofErr w:type="spellStart"/>
      <w:r w:rsidRPr="00C52CA1">
        <w:rPr>
          <w:rFonts w:ascii="Times New Roman" w:hAnsi="Times New Roman" w:cs="Times New Roman"/>
          <w:sz w:val="20"/>
          <w:szCs w:val="24"/>
        </w:rPr>
        <w:t>fibre</w:t>
      </w:r>
      <w:proofErr w:type="spellEnd"/>
      <w:r w:rsidRPr="00C52CA1">
        <w:rPr>
          <w:rFonts w:ascii="Times New Roman" w:hAnsi="Times New Roman" w:cs="Times New Roman"/>
          <w:sz w:val="20"/>
          <w:szCs w:val="24"/>
        </w:rPr>
        <w:t xml:space="preserve"> from the de-oiled seed meals namely mustard and sesame by the enzymatic gravimetric method. Following extraction, the anti-oxidative activities like DPPH Radical scavenging </w:t>
      </w:r>
      <w:proofErr w:type="gramStart"/>
      <w:r w:rsidRPr="00C52CA1">
        <w:rPr>
          <w:rFonts w:ascii="Times New Roman" w:hAnsi="Times New Roman" w:cs="Times New Roman"/>
          <w:sz w:val="20"/>
          <w:szCs w:val="24"/>
        </w:rPr>
        <w:t>activity,</w:t>
      </w:r>
      <w:proofErr w:type="gramEnd"/>
      <w:r w:rsidRPr="00C52CA1">
        <w:rPr>
          <w:rFonts w:ascii="Times New Roman" w:hAnsi="Times New Roman" w:cs="Times New Roman"/>
          <w:sz w:val="20"/>
          <w:szCs w:val="24"/>
        </w:rPr>
        <w:t xml:space="preserve"> FRAP activity and metal chelating activity were estimated and correlated with their phenolic as well as flavonoid profiles. Functional properties such as solubility, water and oil holding capacity, emulsifying activity, glucose and cholesterol adsorption abilities were also quantified. All the tests were performed using commercial inulin as a control. The extracted soluble dietary </w:t>
      </w:r>
      <w:proofErr w:type="spellStart"/>
      <w:r w:rsidRPr="00C52CA1">
        <w:rPr>
          <w:rFonts w:ascii="Times New Roman" w:hAnsi="Times New Roman" w:cs="Times New Roman"/>
          <w:sz w:val="20"/>
          <w:szCs w:val="24"/>
        </w:rPr>
        <w:t>fibres</w:t>
      </w:r>
      <w:proofErr w:type="spellEnd"/>
      <w:r w:rsidRPr="00C52CA1">
        <w:rPr>
          <w:rFonts w:ascii="Times New Roman" w:hAnsi="Times New Roman" w:cs="Times New Roman"/>
          <w:sz w:val="20"/>
          <w:szCs w:val="24"/>
        </w:rPr>
        <w:t xml:space="preserve"> demonstrated good anti-oxidative as well as functional properties and exhibited immense potential to be used as a cost-effective functional food ingredient. Bioactive dietary </w:t>
      </w:r>
      <w:proofErr w:type="spellStart"/>
      <w:r w:rsidRPr="00C52CA1">
        <w:rPr>
          <w:rFonts w:ascii="Times New Roman" w:hAnsi="Times New Roman" w:cs="Times New Roman"/>
          <w:sz w:val="20"/>
          <w:szCs w:val="24"/>
        </w:rPr>
        <w:t>fibre</w:t>
      </w:r>
      <w:proofErr w:type="spellEnd"/>
      <w:r w:rsidRPr="00C52CA1">
        <w:rPr>
          <w:rFonts w:ascii="Times New Roman" w:hAnsi="Times New Roman" w:cs="Times New Roman"/>
          <w:sz w:val="20"/>
          <w:szCs w:val="24"/>
        </w:rPr>
        <w:t xml:space="preserve"> prepared from byproducts of the edible oil industry will facilitate waste reduction and valorization.</w:t>
      </w:r>
    </w:p>
    <w:p w14:paraId="5AF39BED" w14:textId="4845AE42" w:rsidR="00E25758" w:rsidRPr="00C52CA1" w:rsidRDefault="00E25758" w:rsidP="00C52CA1">
      <w:pPr>
        <w:pStyle w:val="NoSpacing"/>
        <w:spacing w:after="100" w:afterAutospacing="1"/>
        <w:jc w:val="both"/>
        <w:rPr>
          <w:rFonts w:ascii="Times New Roman" w:hAnsi="Times New Roman" w:cs="Times New Roman"/>
          <w:sz w:val="20"/>
          <w:szCs w:val="24"/>
        </w:rPr>
      </w:pPr>
      <w:r w:rsidRPr="00C52CA1">
        <w:rPr>
          <w:rFonts w:ascii="Times New Roman" w:hAnsi="Times New Roman" w:cs="Times New Roman"/>
          <w:b/>
          <w:sz w:val="20"/>
          <w:szCs w:val="24"/>
        </w:rPr>
        <w:t>Keywords:</w:t>
      </w:r>
      <w:r w:rsidRPr="00C52CA1">
        <w:rPr>
          <w:rFonts w:ascii="Times New Roman" w:hAnsi="Times New Roman" w:cs="Times New Roman"/>
          <w:sz w:val="20"/>
          <w:szCs w:val="24"/>
        </w:rPr>
        <w:t xml:space="preserve"> </w:t>
      </w:r>
      <w:proofErr w:type="spellStart"/>
      <w:r w:rsidR="00C52CA1">
        <w:rPr>
          <w:rFonts w:ascii="Times New Roman" w:hAnsi="Times New Roman" w:cs="Times New Roman"/>
          <w:sz w:val="20"/>
          <w:szCs w:val="24"/>
        </w:rPr>
        <w:t>D</w:t>
      </w:r>
      <w:r w:rsidRPr="00C52CA1">
        <w:rPr>
          <w:rFonts w:ascii="Times New Roman" w:hAnsi="Times New Roman" w:cs="Times New Roman"/>
          <w:sz w:val="20"/>
          <w:szCs w:val="24"/>
        </w:rPr>
        <w:t>eoiled</w:t>
      </w:r>
      <w:proofErr w:type="spellEnd"/>
      <w:r w:rsidRPr="00C52CA1">
        <w:rPr>
          <w:rFonts w:ascii="Times New Roman" w:hAnsi="Times New Roman" w:cs="Times New Roman"/>
          <w:sz w:val="20"/>
          <w:szCs w:val="24"/>
        </w:rPr>
        <w:t xml:space="preserve"> meals, soluble dietary </w:t>
      </w:r>
      <w:proofErr w:type="spellStart"/>
      <w:r w:rsidRPr="00C52CA1">
        <w:rPr>
          <w:rFonts w:ascii="Times New Roman" w:hAnsi="Times New Roman" w:cs="Times New Roman"/>
          <w:sz w:val="20"/>
          <w:szCs w:val="24"/>
        </w:rPr>
        <w:t>fibre</w:t>
      </w:r>
      <w:proofErr w:type="spellEnd"/>
      <w:r w:rsidRPr="00C52CA1">
        <w:rPr>
          <w:rFonts w:ascii="Times New Roman" w:hAnsi="Times New Roman" w:cs="Times New Roman"/>
          <w:sz w:val="20"/>
          <w:szCs w:val="24"/>
        </w:rPr>
        <w:t>, anti-oxidative properties, functional properties, waste reduction.</w:t>
      </w:r>
    </w:p>
    <w:p w14:paraId="44014584" w14:textId="5651D775" w:rsidR="006C75B0" w:rsidRPr="00E25758" w:rsidRDefault="00C52CA1" w:rsidP="00C52CA1">
      <w:pPr>
        <w:pStyle w:val="NoSpacing"/>
        <w:spacing w:before="240" w:after="240"/>
        <w:rPr>
          <w:rFonts w:ascii="Times New Roman" w:hAnsi="Times New Roman" w:cs="Times New Roman"/>
          <w:b/>
          <w:sz w:val="24"/>
          <w:szCs w:val="24"/>
        </w:rPr>
      </w:pPr>
      <w:r>
        <w:rPr>
          <w:rFonts w:ascii="Times New Roman" w:hAnsi="Times New Roman" w:cs="Times New Roman"/>
          <w:b/>
          <w:sz w:val="24"/>
          <w:szCs w:val="24"/>
        </w:rPr>
        <w:t>Biography</w:t>
      </w:r>
    </w:p>
    <w:p w14:paraId="05EED952" w14:textId="4C2AF5F0" w:rsidR="006C75B0" w:rsidRPr="00C52CA1" w:rsidRDefault="006C75B0" w:rsidP="00E25758">
      <w:pPr>
        <w:pStyle w:val="NoSpacing"/>
        <w:jc w:val="both"/>
        <w:rPr>
          <w:rFonts w:ascii="Times New Roman" w:hAnsi="Times New Roman" w:cs="Times New Roman"/>
          <w:sz w:val="20"/>
          <w:szCs w:val="24"/>
        </w:rPr>
      </w:pPr>
      <w:r w:rsidRPr="00C52CA1">
        <w:rPr>
          <w:rFonts w:ascii="Times New Roman" w:hAnsi="Times New Roman" w:cs="Times New Roman"/>
          <w:sz w:val="20"/>
          <w:szCs w:val="24"/>
        </w:rPr>
        <w:t xml:space="preserve">Arpita Banerjee is currently working as a Ph.D. Research Scholar in the Laboratory of Food Science and Technology, University of Calcutta, West Bengal, India. She has completed her graduation and post-graduation in Food and Nutrition, from University of Calcutta, West Bengal, India. She has qualified for the National Eligibility Test as a Junior Research Fellow, to avail the fellowship granted by the University Grants Commission, Government of India, to pursue her doctoral degree. Besides, she is also serving as an assistant professor in the Department of Food and Nutrition at </w:t>
      </w:r>
      <w:r w:rsidRPr="00C52CA1">
        <w:rPr>
          <w:rFonts w:ascii="Times New Roman" w:hAnsi="Times New Roman" w:cs="Times New Roman"/>
          <w:iCs/>
          <w:sz w:val="20"/>
          <w:szCs w:val="24"/>
        </w:rPr>
        <w:t>Swami Vivekananda Univers</w:t>
      </w:r>
      <w:r w:rsidR="00C52CA1">
        <w:rPr>
          <w:rFonts w:ascii="Times New Roman" w:hAnsi="Times New Roman" w:cs="Times New Roman"/>
          <w:iCs/>
          <w:sz w:val="20"/>
          <w:szCs w:val="24"/>
        </w:rPr>
        <w:t xml:space="preserve">ity, </w:t>
      </w:r>
      <w:proofErr w:type="spellStart"/>
      <w:r w:rsidR="00C52CA1">
        <w:rPr>
          <w:rFonts w:ascii="Times New Roman" w:hAnsi="Times New Roman" w:cs="Times New Roman"/>
          <w:iCs/>
          <w:sz w:val="20"/>
          <w:szCs w:val="24"/>
        </w:rPr>
        <w:t>Barrackpore</w:t>
      </w:r>
      <w:proofErr w:type="spellEnd"/>
      <w:r w:rsidR="00C52CA1">
        <w:rPr>
          <w:rFonts w:ascii="Times New Roman" w:hAnsi="Times New Roman" w:cs="Times New Roman"/>
          <w:iCs/>
          <w:sz w:val="20"/>
          <w:szCs w:val="24"/>
        </w:rPr>
        <w:t xml:space="preserve">, </w:t>
      </w:r>
      <w:proofErr w:type="gramStart"/>
      <w:r w:rsidRPr="00C52CA1">
        <w:rPr>
          <w:rFonts w:ascii="Times New Roman" w:hAnsi="Times New Roman" w:cs="Times New Roman"/>
          <w:iCs/>
          <w:sz w:val="20"/>
          <w:szCs w:val="24"/>
        </w:rPr>
        <w:t>West</w:t>
      </w:r>
      <w:proofErr w:type="gramEnd"/>
      <w:r w:rsidRPr="00C52CA1">
        <w:rPr>
          <w:rFonts w:ascii="Times New Roman" w:hAnsi="Times New Roman" w:cs="Times New Roman"/>
          <w:iCs/>
          <w:sz w:val="20"/>
          <w:szCs w:val="24"/>
        </w:rPr>
        <w:t xml:space="preserve"> Bengal, India. Her research interests include extraction of dietary </w:t>
      </w:r>
      <w:proofErr w:type="spellStart"/>
      <w:r w:rsidRPr="00C52CA1">
        <w:rPr>
          <w:rFonts w:ascii="Times New Roman" w:hAnsi="Times New Roman" w:cs="Times New Roman"/>
          <w:iCs/>
          <w:sz w:val="20"/>
          <w:szCs w:val="24"/>
        </w:rPr>
        <w:t>fibre</w:t>
      </w:r>
      <w:proofErr w:type="spellEnd"/>
      <w:r w:rsidRPr="00C52CA1">
        <w:rPr>
          <w:rFonts w:ascii="Times New Roman" w:hAnsi="Times New Roman" w:cs="Times New Roman"/>
          <w:iCs/>
          <w:sz w:val="20"/>
          <w:szCs w:val="24"/>
        </w:rPr>
        <w:t xml:space="preserve"> followed by assessment of anti-oxidative, biological, and functional properties.</w:t>
      </w:r>
    </w:p>
    <w:p w14:paraId="49F0CD76" w14:textId="77777777" w:rsidR="004C5EC6" w:rsidRPr="00E25758" w:rsidRDefault="004C5EC6" w:rsidP="00E25758">
      <w:pPr>
        <w:pStyle w:val="NoSpacing"/>
        <w:jc w:val="both"/>
        <w:rPr>
          <w:rFonts w:ascii="Times New Roman" w:hAnsi="Times New Roman" w:cs="Times New Roman"/>
          <w:sz w:val="24"/>
          <w:szCs w:val="24"/>
        </w:rPr>
      </w:pPr>
    </w:p>
    <w:sectPr w:rsidR="004C5EC6" w:rsidRPr="00E25758"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5B20"/>
    <w:multiLevelType w:val="hybridMultilevel"/>
    <w:tmpl w:val="59E896D6"/>
    <w:lvl w:ilvl="0" w:tplc="95B0233E">
      <w:start w:val="1"/>
      <w:numFmt w:val="lowerLetter"/>
      <w:lvlText w:val="%1."/>
      <w:lvlJc w:val="left"/>
      <w:pPr>
        <w:ind w:left="720" w:hanging="360"/>
      </w:pPr>
      <w:rPr>
        <w:rFonts w:hint="default"/>
        <w:b/>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U3M7M0N7A0tDQ1NTJR0lEKTi0uzszPAykwqgUASNCkNiwAAAA="/>
  </w:docVars>
  <w:rsids>
    <w:rsidRoot w:val="00B06B94"/>
    <w:rsid w:val="000255DD"/>
    <w:rsid w:val="00042E0C"/>
    <w:rsid w:val="00073D56"/>
    <w:rsid w:val="000E0285"/>
    <w:rsid w:val="00104737"/>
    <w:rsid w:val="001363A3"/>
    <w:rsid w:val="00190EEE"/>
    <w:rsid w:val="002A0F8F"/>
    <w:rsid w:val="002A16B6"/>
    <w:rsid w:val="002C1FB8"/>
    <w:rsid w:val="002D637A"/>
    <w:rsid w:val="00316FA5"/>
    <w:rsid w:val="003203F4"/>
    <w:rsid w:val="00367175"/>
    <w:rsid w:val="003A3F97"/>
    <w:rsid w:val="003C4B79"/>
    <w:rsid w:val="00452826"/>
    <w:rsid w:val="00460B71"/>
    <w:rsid w:val="00461E5A"/>
    <w:rsid w:val="004A277D"/>
    <w:rsid w:val="004C2585"/>
    <w:rsid w:val="004C2C4F"/>
    <w:rsid w:val="004C5EC6"/>
    <w:rsid w:val="004E2BF7"/>
    <w:rsid w:val="00552585"/>
    <w:rsid w:val="00560306"/>
    <w:rsid w:val="005A7601"/>
    <w:rsid w:val="005F4F37"/>
    <w:rsid w:val="006C4D99"/>
    <w:rsid w:val="006C75B0"/>
    <w:rsid w:val="006D7D45"/>
    <w:rsid w:val="00714DC3"/>
    <w:rsid w:val="00737FC9"/>
    <w:rsid w:val="00745853"/>
    <w:rsid w:val="00781307"/>
    <w:rsid w:val="00897D8F"/>
    <w:rsid w:val="008C54F4"/>
    <w:rsid w:val="00910FBF"/>
    <w:rsid w:val="00912529"/>
    <w:rsid w:val="009222F0"/>
    <w:rsid w:val="00925386"/>
    <w:rsid w:val="00956C64"/>
    <w:rsid w:val="00990C56"/>
    <w:rsid w:val="009A5671"/>
    <w:rsid w:val="009B2F11"/>
    <w:rsid w:val="009B49D0"/>
    <w:rsid w:val="009C0CE3"/>
    <w:rsid w:val="00A27EB4"/>
    <w:rsid w:val="00A9556A"/>
    <w:rsid w:val="00AB6863"/>
    <w:rsid w:val="00B06B94"/>
    <w:rsid w:val="00B138AB"/>
    <w:rsid w:val="00B43E6C"/>
    <w:rsid w:val="00B93E8C"/>
    <w:rsid w:val="00BC5316"/>
    <w:rsid w:val="00BC77D6"/>
    <w:rsid w:val="00C0055B"/>
    <w:rsid w:val="00C42CBB"/>
    <w:rsid w:val="00C52CA1"/>
    <w:rsid w:val="00C82EDC"/>
    <w:rsid w:val="00CA42D8"/>
    <w:rsid w:val="00CD4A3E"/>
    <w:rsid w:val="00CE2538"/>
    <w:rsid w:val="00CE71CF"/>
    <w:rsid w:val="00CF48B5"/>
    <w:rsid w:val="00D24B2D"/>
    <w:rsid w:val="00D43F54"/>
    <w:rsid w:val="00DF4BA5"/>
    <w:rsid w:val="00E25758"/>
    <w:rsid w:val="00E64E8C"/>
    <w:rsid w:val="00E772C5"/>
    <w:rsid w:val="00E97BDB"/>
    <w:rsid w:val="00EA3EB4"/>
    <w:rsid w:val="00F43085"/>
    <w:rsid w:val="00F72792"/>
    <w:rsid w:val="00F9264C"/>
    <w:rsid w:val="00FA5865"/>
    <w:rsid w:val="00FB6CA3"/>
  </w:rsids>
  <m:mathPr>
    <m:mathFont m:val="Cambria Math"/>
    <m:brkBin m:val="before"/>
    <m:brkBinSub m:val="--"/>
    <m:smallFrac/>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ListParagraph">
    <w:name w:val="List Paragraph"/>
    <w:basedOn w:val="Normal"/>
    <w:uiPriority w:val="34"/>
    <w:qFormat/>
    <w:rsid w:val="00D43F54"/>
    <w:pPr>
      <w:ind w:left="720"/>
      <w:contextualSpacing/>
    </w:pPr>
  </w:style>
  <w:style w:type="paragraph" w:styleId="NormalWeb">
    <w:name w:val="Normal (Web)"/>
    <w:basedOn w:val="Normal"/>
    <w:uiPriority w:val="99"/>
    <w:semiHidden/>
    <w:unhideWhenUsed/>
    <w:rsid w:val="00C0055B"/>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4C5EC6"/>
    <w:rPr>
      <w:color w:val="605E5C"/>
      <w:shd w:val="clear" w:color="auto" w:fill="E1DFDD"/>
    </w:rPr>
  </w:style>
  <w:style w:type="paragraph" w:styleId="BalloonText">
    <w:name w:val="Balloon Text"/>
    <w:basedOn w:val="Normal"/>
    <w:link w:val="BalloonTextChar"/>
    <w:uiPriority w:val="99"/>
    <w:semiHidden/>
    <w:unhideWhenUsed/>
    <w:rsid w:val="00E25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758"/>
    <w:rPr>
      <w:rFonts w:ascii="Tahoma" w:hAnsi="Tahoma" w:cs="Tahoma"/>
      <w:sz w:val="16"/>
      <w:szCs w:val="16"/>
    </w:rPr>
  </w:style>
  <w:style w:type="paragraph" w:styleId="NoSpacing">
    <w:name w:val="No Spacing"/>
    <w:uiPriority w:val="1"/>
    <w:qFormat/>
    <w:rsid w:val="00E2575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ListParagraph">
    <w:name w:val="List Paragraph"/>
    <w:basedOn w:val="Normal"/>
    <w:uiPriority w:val="34"/>
    <w:qFormat/>
    <w:rsid w:val="00D43F54"/>
    <w:pPr>
      <w:ind w:left="720"/>
      <w:contextualSpacing/>
    </w:pPr>
  </w:style>
  <w:style w:type="paragraph" w:styleId="NormalWeb">
    <w:name w:val="Normal (Web)"/>
    <w:basedOn w:val="Normal"/>
    <w:uiPriority w:val="99"/>
    <w:semiHidden/>
    <w:unhideWhenUsed/>
    <w:rsid w:val="00C0055B"/>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4C5EC6"/>
    <w:rPr>
      <w:color w:val="605E5C"/>
      <w:shd w:val="clear" w:color="auto" w:fill="E1DFDD"/>
    </w:rPr>
  </w:style>
  <w:style w:type="paragraph" w:styleId="BalloonText">
    <w:name w:val="Balloon Text"/>
    <w:basedOn w:val="Normal"/>
    <w:link w:val="BalloonTextChar"/>
    <w:uiPriority w:val="99"/>
    <w:semiHidden/>
    <w:unhideWhenUsed/>
    <w:rsid w:val="00E25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758"/>
    <w:rPr>
      <w:rFonts w:ascii="Tahoma" w:hAnsi="Tahoma" w:cs="Tahoma"/>
      <w:sz w:val="16"/>
      <w:szCs w:val="16"/>
    </w:rPr>
  </w:style>
  <w:style w:type="paragraph" w:styleId="NoSpacing">
    <w:name w:val="No Spacing"/>
    <w:uiPriority w:val="1"/>
    <w:qFormat/>
    <w:rsid w:val="00E257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288A4-E022-4913-BB47-7D39C4EE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Arpita Banerjee</dc:creator>
  <cp:lastModifiedBy>Swetha Sandala</cp:lastModifiedBy>
  <cp:revision>8</cp:revision>
  <dcterms:created xsi:type="dcterms:W3CDTF">2022-05-04T08:00:00Z</dcterms:created>
  <dcterms:modified xsi:type="dcterms:W3CDTF">2022-05-26T06:47:00Z</dcterms:modified>
</cp:coreProperties>
</file>