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48C" w:rsidRPr="006C2B5B" w:rsidRDefault="006C2B5B" w:rsidP="006C2B5B">
      <w:pPr>
        <w:rPr>
          <w:rFonts w:ascii="Times New Roman" w:hAnsi="Times New Roman" w:cs="Times New Roman"/>
          <w:b/>
          <w:sz w:val="32"/>
        </w:rPr>
      </w:pPr>
      <w:bookmarkStart w:id="0" w:name="_GoBack"/>
      <w:r w:rsidRPr="006C2B5B">
        <w:rPr>
          <w:rFonts w:ascii="Times New Roman" w:hAnsi="Times New Roman" w:cs="Times New Roman"/>
          <w:b/>
          <w:sz w:val="32"/>
        </w:rPr>
        <w:t>Effect of progressive mobility protocol on the clinical outcomes of mechanically ventilated patients</w:t>
      </w:r>
    </w:p>
    <w:p w:rsidR="006C2B5B" w:rsidRDefault="0042048C" w:rsidP="006C2B5B">
      <w:pPr>
        <w:rPr>
          <w:rFonts w:ascii="Times New Roman" w:hAnsi="Times New Roman" w:cs="Times New Roman"/>
          <w:sz w:val="24"/>
        </w:rPr>
      </w:pPr>
      <w:proofErr w:type="spellStart"/>
      <w:r w:rsidRPr="006C2B5B">
        <w:rPr>
          <w:rFonts w:ascii="Times New Roman" w:hAnsi="Times New Roman" w:cs="Times New Roman"/>
          <w:sz w:val="24"/>
        </w:rPr>
        <w:t>Azza</w:t>
      </w:r>
      <w:proofErr w:type="spellEnd"/>
      <w:r w:rsidRPr="006C2B5B">
        <w:rPr>
          <w:rFonts w:ascii="Times New Roman" w:hAnsi="Times New Roman" w:cs="Times New Roman"/>
          <w:sz w:val="24"/>
        </w:rPr>
        <w:t xml:space="preserve"> </w:t>
      </w:r>
      <w:proofErr w:type="spellStart"/>
      <w:r w:rsidRPr="006C2B5B">
        <w:rPr>
          <w:rFonts w:ascii="Times New Roman" w:hAnsi="Times New Roman" w:cs="Times New Roman"/>
          <w:sz w:val="24"/>
        </w:rPr>
        <w:t>Abdelrazek</w:t>
      </w:r>
      <w:proofErr w:type="spellEnd"/>
      <w:r w:rsidRPr="006C2B5B">
        <w:rPr>
          <w:rFonts w:ascii="Times New Roman" w:hAnsi="Times New Roman" w:cs="Times New Roman"/>
          <w:sz w:val="24"/>
        </w:rPr>
        <w:t xml:space="preserve"> Baraka</w:t>
      </w:r>
    </w:p>
    <w:p w:rsidR="006C2B5B" w:rsidRPr="006C2B5B" w:rsidRDefault="0042048C" w:rsidP="006C2B5B">
      <w:pPr>
        <w:rPr>
          <w:rFonts w:ascii="Times New Roman" w:hAnsi="Times New Roman" w:cs="Times New Roman"/>
        </w:rPr>
      </w:pPr>
      <w:r w:rsidRPr="006C2B5B">
        <w:rPr>
          <w:rFonts w:ascii="Times New Roman" w:hAnsi="Times New Roman" w:cs="Times New Roman"/>
        </w:rPr>
        <w:t xml:space="preserve">King Saud bin </w:t>
      </w:r>
      <w:proofErr w:type="spellStart"/>
      <w:r w:rsidRPr="006C2B5B">
        <w:rPr>
          <w:rFonts w:ascii="Times New Roman" w:hAnsi="Times New Roman" w:cs="Times New Roman"/>
        </w:rPr>
        <w:t>Abdulaziz</w:t>
      </w:r>
      <w:proofErr w:type="spellEnd"/>
      <w:r w:rsidRPr="006C2B5B">
        <w:rPr>
          <w:rFonts w:ascii="Times New Roman" w:hAnsi="Times New Roman" w:cs="Times New Roman"/>
        </w:rPr>
        <w:t xml:space="preserve"> University for Health Sciences, Saudi Arabia</w:t>
      </w:r>
    </w:p>
    <w:p w:rsidR="00C02FA9" w:rsidRPr="006C2B5B" w:rsidRDefault="00C02FA9" w:rsidP="006C2B5B">
      <w:pPr>
        <w:jc w:val="center"/>
        <w:rPr>
          <w:rFonts w:ascii="Times New Roman" w:hAnsi="Times New Roman" w:cs="Times New Roman"/>
          <w:b/>
          <w:sz w:val="24"/>
        </w:rPr>
      </w:pPr>
      <w:r w:rsidRPr="006C2B5B">
        <w:rPr>
          <w:rFonts w:ascii="Times New Roman" w:hAnsi="Times New Roman" w:cs="Times New Roman"/>
          <w:b/>
          <w:sz w:val="24"/>
        </w:rPr>
        <w:t>Abstract</w:t>
      </w:r>
    </w:p>
    <w:p w:rsidR="006B7025" w:rsidRDefault="00C02FA9" w:rsidP="006C2B5B">
      <w:pPr>
        <w:jc w:val="both"/>
        <w:rPr>
          <w:rFonts w:ascii="Times New Roman" w:hAnsi="Times New Roman" w:cs="Times New Roman"/>
          <w:sz w:val="20"/>
        </w:rPr>
      </w:pPr>
      <w:r w:rsidRPr="006C2B5B">
        <w:rPr>
          <w:rFonts w:ascii="Times New Roman" w:hAnsi="Times New Roman" w:cs="Times New Roman"/>
          <w:b/>
          <w:sz w:val="20"/>
        </w:rPr>
        <w:t xml:space="preserve">Statement of the </w:t>
      </w:r>
      <w:r w:rsidR="006C2B5B" w:rsidRPr="006C2B5B">
        <w:rPr>
          <w:rFonts w:ascii="Times New Roman" w:hAnsi="Times New Roman" w:cs="Times New Roman"/>
          <w:b/>
          <w:sz w:val="20"/>
        </w:rPr>
        <w:t>problem</w:t>
      </w:r>
      <w:r w:rsidRPr="006C2B5B">
        <w:rPr>
          <w:rFonts w:ascii="Times New Roman" w:hAnsi="Times New Roman" w:cs="Times New Roman"/>
          <w:b/>
          <w:sz w:val="20"/>
        </w:rPr>
        <w:t>:</w:t>
      </w:r>
      <w:r w:rsidRPr="006C2B5B">
        <w:rPr>
          <w:rFonts w:ascii="Times New Roman" w:hAnsi="Times New Roman" w:cs="Times New Roman"/>
          <w:sz w:val="20"/>
        </w:rPr>
        <w:t xml:space="preserve"> </w:t>
      </w:r>
      <w:r w:rsidR="009F08A7" w:rsidRPr="006C2B5B">
        <w:rPr>
          <w:rFonts w:ascii="Times New Roman" w:hAnsi="Times New Roman" w:cs="Times New Roman"/>
          <w:sz w:val="20"/>
        </w:rPr>
        <w:t xml:space="preserve">The use of mechanical ventilation is a vital component of patients care and one of the most commonly used technologies in the ICU. Mechanically ventilated patients are routinely subjected to long periods of immobility, which is often prescribed as a common pathway for a wide range of conditions as severe deconditioning and ICUs acquired weakness. </w:t>
      </w:r>
    </w:p>
    <w:p w:rsidR="009F08A7" w:rsidRPr="006C2B5B" w:rsidRDefault="009F08A7" w:rsidP="006C2B5B">
      <w:pPr>
        <w:jc w:val="both"/>
        <w:rPr>
          <w:rFonts w:ascii="Times New Roman" w:hAnsi="Times New Roman" w:cs="Times New Roman"/>
          <w:sz w:val="20"/>
        </w:rPr>
      </w:pPr>
      <w:r w:rsidRPr="006B7025">
        <w:rPr>
          <w:rFonts w:ascii="Times New Roman" w:hAnsi="Times New Roman" w:cs="Times New Roman"/>
          <w:b/>
          <w:sz w:val="20"/>
        </w:rPr>
        <w:t>Aim:</w:t>
      </w:r>
      <w:r w:rsidRPr="006C2B5B">
        <w:rPr>
          <w:rFonts w:ascii="Times New Roman" w:hAnsi="Times New Roman" w:cs="Times New Roman"/>
          <w:sz w:val="20"/>
        </w:rPr>
        <w:t xml:space="preserve"> To evaluate the effect of progressive mobilization on the clinical outcomes of MVPs.</w:t>
      </w:r>
    </w:p>
    <w:p w:rsidR="006C2B5B" w:rsidRDefault="006C2B5B" w:rsidP="006C2B5B">
      <w:pPr>
        <w:jc w:val="both"/>
        <w:rPr>
          <w:rFonts w:ascii="Times New Roman" w:hAnsi="Times New Roman" w:cs="Times New Roman"/>
          <w:sz w:val="20"/>
        </w:rPr>
      </w:pPr>
      <w:r w:rsidRPr="006C2B5B">
        <w:rPr>
          <w:rFonts w:ascii="Times New Roman" w:hAnsi="Times New Roman" w:cs="Times New Roman"/>
          <w:b/>
          <w:sz w:val="20"/>
        </w:rPr>
        <w:t>Methodology and</w:t>
      </w:r>
      <w:r w:rsidR="00192830" w:rsidRPr="006C2B5B">
        <w:rPr>
          <w:rFonts w:ascii="Times New Roman" w:hAnsi="Times New Roman" w:cs="Times New Roman"/>
          <w:b/>
          <w:sz w:val="20"/>
        </w:rPr>
        <w:t xml:space="preserve"> </w:t>
      </w:r>
      <w:r w:rsidRPr="006C2B5B">
        <w:rPr>
          <w:rFonts w:ascii="Times New Roman" w:hAnsi="Times New Roman" w:cs="Times New Roman"/>
          <w:b/>
          <w:sz w:val="20"/>
        </w:rPr>
        <w:t xml:space="preserve">study </w:t>
      </w:r>
      <w:r w:rsidR="009F08A7" w:rsidRPr="006C2B5B">
        <w:rPr>
          <w:rFonts w:ascii="Times New Roman" w:hAnsi="Times New Roman" w:cs="Times New Roman"/>
          <w:b/>
          <w:sz w:val="20"/>
        </w:rPr>
        <w:t>design:</w:t>
      </w:r>
      <w:r w:rsidR="009F08A7" w:rsidRPr="006C2B5B">
        <w:rPr>
          <w:rFonts w:ascii="Times New Roman" w:hAnsi="Times New Roman" w:cs="Times New Roman"/>
          <w:sz w:val="20"/>
        </w:rPr>
        <w:t xml:space="preserve"> A</w:t>
      </w:r>
      <w:r w:rsidR="004530A6" w:rsidRPr="006C2B5B">
        <w:rPr>
          <w:rFonts w:ascii="Times New Roman" w:hAnsi="Times New Roman" w:cs="Times New Roman"/>
          <w:sz w:val="20"/>
        </w:rPr>
        <w:t xml:space="preserve"> </w:t>
      </w:r>
      <w:r w:rsidR="009F08A7" w:rsidRPr="006C2B5B">
        <w:rPr>
          <w:rFonts w:ascii="Times New Roman" w:hAnsi="Times New Roman" w:cs="Times New Roman"/>
          <w:sz w:val="20"/>
        </w:rPr>
        <w:t xml:space="preserve">quasi experimental control and study group design was conducted in this study. </w:t>
      </w:r>
    </w:p>
    <w:p w:rsidR="006B7025" w:rsidRDefault="009F08A7" w:rsidP="006C2B5B">
      <w:pPr>
        <w:jc w:val="both"/>
        <w:rPr>
          <w:rFonts w:ascii="Times New Roman" w:hAnsi="Times New Roman" w:cs="Times New Roman"/>
          <w:sz w:val="20"/>
        </w:rPr>
      </w:pPr>
      <w:r w:rsidRPr="006C2B5B">
        <w:rPr>
          <w:rFonts w:ascii="Times New Roman" w:hAnsi="Times New Roman" w:cs="Times New Roman"/>
          <w:b/>
          <w:sz w:val="20"/>
        </w:rPr>
        <w:t>Method:</w:t>
      </w:r>
      <w:r w:rsidRPr="006C2B5B">
        <w:rPr>
          <w:rFonts w:ascii="Times New Roman" w:hAnsi="Times New Roman" w:cs="Times New Roman"/>
          <w:sz w:val="20"/>
        </w:rPr>
        <w:t xml:space="preserve"> This study was conducted at the Casualty ICU and the General ICU of Alexandria Main University Hospital. </w:t>
      </w:r>
    </w:p>
    <w:p w:rsidR="009F08A7" w:rsidRPr="006C2B5B" w:rsidRDefault="009F08A7" w:rsidP="006C2B5B">
      <w:pPr>
        <w:jc w:val="both"/>
        <w:rPr>
          <w:rFonts w:ascii="Times New Roman" w:hAnsi="Times New Roman" w:cs="Times New Roman"/>
          <w:sz w:val="20"/>
        </w:rPr>
      </w:pPr>
      <w:r w:rsidRPr="006B7025">
        <w:rPr>
          <w:rFonts w:ascii="Times New Roman" w:hAnsi="Times New Roman" w:cs="Times New Roman"/>
          <w:b/>
          <w:sz w:val="20"/>
        </w:rPr>
        <w:t>Subject:</w:t>
      </w:r>
      <w:r w:rsidRPr="006C2B5B">
        <w:rPr>
          <w:rFonts w:ascii="Times New Roman" w:hAnsi="Times New Roman" w:cs="Times New Roman"/>
          <w:sz w:val="20"/>
        </w:rPr>
        <w:t xml:space="preserve"> A convenience sample of 60 adult MVPs of either sex within 24-48 hours after ICU admission were assigned randomly into two equal groups after meeting the inclusion criteria. Results: It was found that (73.3%) of the patients in the study succeeded in weaning trials while (63.3%) of patients in control group had no weaning trials, (66.7%) of patients in the control group acquire ventilator associated pneumonia compared to (30%) of the patients in the study group, (56.7%) of the patients in the study group were </w:t>
      </w:r>
      <w:proofErr w:type="spellStart"/>
      <w:r w:rsidRPr="006C2B5B">
        <w:rPr>
          <w:rFonts w:ascii="Times New Roman" w:hAnsi="Times New Roman" w:cs="Times New Roman"/>
          <w:sz w:val="20"/>
        </w:rPr>
        <w:t>extubated</w:t>
      </w:r>
      <w:proofErr w:type="spellEnd"/>
      <w:r w:rsidRPr="006C2B5B">
        <w:rPr>
          <w:rFonts w:ascii="Times New Roman" w:hAnsi="Times New Roman" w:cs="Times New Roman"/>
          <w:sz w:val="20"/>
        </w:rPr>
        <w:t xml:space="preserve"> from mechanical ventilation compared to (23.3%) in the control group, decubitus ulcers and dependency level were significantly higher in control group rather than study group. Also, a significant difference was found between the control and study groups regarding length of ICU stay.</w:t>
      </w:r>
    </w:p>
    <w:p w:rsidR="009F08A7" w:rsidRPr="006C2B5B" w:rsidRDefault="006C2B5B" w:rsidP="006C2B5B">
      <w:pPr>
        <w:jc w:val="both"/>
        <w:rPr>
          <w:rFonts w:ascii="Times New Roman" w:hAnsi="Times New Roman" w:cs="Times New Roman"/>
          <w:sz w:val="20"/>
        </w:rPr>
      </w:pPr>
      <w:r w:rsidRPr="006C2B5B">
        <w:rPr>
          <w:rFonts w:ascii="Times New Roman" w:hAnsi="Times New Roman" w:cs="Times New Roman"/>
          <w:b/>
          <w:sz w:val="20"/>
        </w:rPr>
        <w:t>Conclusion</w:t>
      </w:r>
      <w:r w:rsidR="00C02FA9" w:rsidRPr="006C2B5B">
        <w:rPr>
          <w:rFonts w:ascii="Times New Roman" w:hAnsi="Times New Roman" w:cs="Times New Roman"/>
          <w:b/>
          <w:sz w:val="20"/>
        </w:rPr>
        <w:t>:</w:t>
      </w:r>
      <w:r w:rsidR="00C02FA9" w:rsidRPr="006C2B5B">
        <w:rPr>
          <w:rFonts w:ascii="Times New Roman" w:hAnsi="Times New Roman" w:cs="Times New Roman"/>
          <w:sz w:val="20"/>
        </w:rPr>
        <w:t xml:space="preserve"> </w:t>
      </w:r>
      <w:r w:rsidR="009F08A7" w:rsidRPr="006C2B5B">
        <w:rPr>
          <w:rFonts w:ascii="Times New Roman" w:hAnsi="Times New Roman" w:cs="Times New Roman"/>
          <w:sz w:val="20"/>
        </w:rPr>
        <w:t xml:space="preserve">Early mobilization of MVPs is associated with shorter mechanical ventilation days, early weaning, and decreased occurrence of ventilator associated pneumonia, improved functional ability, decreased occurrence of decubitus ulcer and delirium and shorter ICU stay. </w:t>
      </w:r>
    </w:p>
    <w:p w:rsidR="00B113AB" w:rsidRPr="006C2B5B" w:rsidRDefault="006C2B5B" w:rsidP="006C2B5B">
      <w:pPr>
        <w:jc w:val="both"/>
        <w:rPr>
          <w:rFonts w:ascii="Times New Roman" w:hAnsi="Times New Roman" w:cs="Times New Roman"/>
          <w:sz w:val="20"/>
        </w:rPr>
      </w:pPr>
      <w:r w:rsidRPr="006C2B5B">
        <w:rPr>
          <w:rFonts w:ascii="Times New Roman" w:hAnsi="Times New Roman" w:cs="Times New Roman"/>
          <w:b/>
          <w:sz w:val="20"/>
        </w:rPr>
        <w:t>Key</w:t>
      </w:r>
      <w:r w:rsidR="00B113AB" w:rsidRPr="006C2B5B">
        <w:rPr>
          <w:rFonts w:ascii="Times New Roman" w:hAnsi="Times New Roman" w:cs="Times New Roman"/>
          <w:b/>
          <w:sz w:val="20"/>
        </w:rPr>
        <w:t>words:</w:t>
      </w:r>
      <w:r w:rsidR="00B113AB" w:rsidRPr="006C2B5B">
        <w:rPr>
          <w:rFonts w:ascii="Times New Roman" w:hAnsi="Times New Roman" w:cs="Times New Roman"/>
          <w:sz w:val="20"/>
        </w:rPr>
        <w:t xml:space="preserve"> </w:t>
      </w:r>
      <w:r w:rsidRPr="006C2B5B">
        <w:rPr>
          <w:rFonts w:ascii="Times New Roman" w:hAnsi="Times New Roman" w:cs="Times New Roman"/>
          <w:sz w:val="20"/>
        </w:rPr>
        <w:t>Mobility</w:t>
      </w:r>
      <w:r w:rsidR="00192830" w:rsidRPr="006C2B5B">
        <w:rPr>
          <w:rFonts w:ascii="Times New Roman" w:hAnsi="Times New Roman" w:cs="Times New Roman"/>
          <w:sz w:val="20"/>
        </w:rPr>
        <w:t xml:space="preserve">, </w:t>
      </w:r>
      <w:r w:rsidRPr="006C2B5B">
        <w:rPr>
          <w:rFonts w:ascii="Times New Roman" w:hAnsi="Times New Roman" w:cs="Times New Roman"/>
          <w:sz w:val="20"/>
        </w:rPr>
        <w:t xml:space="preserve">Mechanical </w:t>
      </w:r>
      <w:r w:rsidR="00192830" w:rsidRPr="006C2B5B">
        <w:rPr>
          <w:rFonts w:ascii="Times New Roman" w:hAnsi="Times New Roman" w:cs="Times New Roman"/>
          <w:sz w:val="20"/>
        </w:rPr>
        <w:t xml:space="preserve">ventilation, </w:t>
      </w:r>
      <w:r w:rsidRPr="006C2B5B">
        <w:rPr>
          <w:rFonts w:ascii="Times New Roman" w:hAnsi="Times New Roman" w:cs="Times New Roman"/>
          <w:sz w:val="20"/>
        </w:rPr>
        <w:t xml:space="preserve">Clinical </w:t>
      </w:r>
      <w:r w:rsidR="00192830" w:rsidRPr="006C2B5B">
        <w:rPr>
          <w:rFonts w:ascii="Times New Roman" w:hAnsi="Times New Roman" w:cs="Times New Roman"/>
          <w:sz w:val="20"/>
        </w:rPr>
        <w:t>outcomes</w:t>
      </w:r>
      <w:r>
        <w:rPr>
          <w:rFonts w:ascii="Times New Roman" w:hAnsi="Times New Roman" w:cs="Times New Roman"/>
          <w:sz w:val="20"/>
        </w:rPr>
        <w:t>.</w:t>
      </w:r>
    </w:p>
    <w:p w:rsidR="0019636E" w:rsidRPr="006C2B5B" w:rsidRDefault="006C2B5B" w:rsidP="006C2B5B">
      <w:pPr>
        <w:rPr>
          <w:rFonts w:ascii="Times New Roman" w:hAnsi="Times New Roman" w:cs="Times New Roman"/>
          <w:b/>
          <w:sz w:val="24"/>
        </w:rPr>
      </w:pPr>
      <w:r w:rsidRPr="006C2B5B">
        <w:rPr>
          <w:rFonts w:ascii="Times New Roman" w:hAnsi="Times New Roman" w:cs="Times New Roman"/>
          <w:b/>
          <w:sz w:val="24"/>
        </w:rPr>
        <w:t>Biography</w:t>
      </w:r>
    </w:p>
    <w:p w:rsidR="0019636E" w:rsidRPr="006C2B5B" w:rsidRDefault="006C2B5B" w:rsidP="006C2B5B">
      <w:pPr>
        <w:jc w:val="both"/>
        <w:rPr>
          <w:rFonts w:ascii="Times New Roman" w:hAnsi="Times New Roman" w:cs="Times New Roman"/>
          <w:sz w:val="20"/>
        </w:rPr>
      </w:pPr>
      <w:proofErr w:type="spellStart"/>
      <w:r w:rsidRPr="006C2B5B">
        <w:rPr>
          <w:rFonts w:ascii="Times New Roman" w:hAnsi="Times New Roman" w:cs="Times New Roman"/>
          <w:sz w:val="20"/>
        </w:rPr>
        <w:t>Azza</w:t>
      </w:r>
      <w:proofErr w:type="spellEnd"/>
      <w:r w:rsidRPr="006C2B5B">
        <w:rPr>
          <w:rFonts w:ascii="Times New Roman" w:hAnsi="Times New Roman" w:cs="Times New Roman"/>
          <w:sz w:val="20"/>
        </w:rPr>
        <w:t xml:space="preserve"> </w:t>
      </w:r>
      <w:proofErr w:type="spellStart"/>
      <w:r w:rsidRPr="006C2B5B">
        <w:rPr>
          <w:rFonts w:ascii="Times New Roman" w:hAnsi="Times New Roman" w:cs="Times New Roman"/>
          <w:sz w:val="20"/>
        </w:rPr>
        <w:t>Abdelrazek</w:t>
      </w:r>
      <w:proofErr w:type="spellEnd"/>
      <w:r w:rsidRPr="006C2B5B">
        <w:rPr>
          <w:rFonts w:ascii="Times New Roman" w:hAnsi="Times New Roman" w:cs="Times New Roman"/>
          <w:sz w:val="20"/>
        </w:rPr>
        <w:t xml:space="preserve"> Baraka</w:t>
      </w:r>
      <w:r>
        <w:rPr>
          <w:rFonts w:ascii="Times New Roman" w:hAnsi="Times New Roman" w:cs="Times New Roman"/>
          <w:sz w:val="20"/>
        </w:rPr>
        <w:t xml:space="preserve"> is</w:t>
      </w:r>
      <w:r w:rsidR="0019636E" w:rsidRPr="006C2B5B">
        <w:rPr>
          <w:rFonts w:ascii="Times New Roman" w:hAnsi="Times New Roman" w:cs="Times New Roman"/>
          <w:sz w:val="20"/>
        </w:rPr>
        <w:t xml:space="preserve"> working as an Assistant professor, Faculty of Nursing, King Saud bin </w:t>
      </w:r>
      <w:proofErr w:type="spellStart"/>
      <w:r w:rsidR="0019636E" w:rsidRPr="006C2B5B">
        <w:rPr>
          <w:rFonts w:ascii="Times New Roman" w:hAnsi="Times New Roman" w:cs="Times New Roman"/>
          <w:sz w:val="20"/>
        </w:rPr>
        <w:t>Abdulaziz</w:t>
      </w:r>
      <w:proofErr w:type="spellEnd"/>
      <w:r w:rsidR="0019636E" w:rsidRPr="006C2B5B">
        <w:rPr>
          <w:rFonts w:ascii="Times New Roman" w:hAnsi="Times New Roman" w:cs="Times New Roman"/>
          <w:sz w:val="20"/>
        </w:rPr>
        <w:t xml:space="preserve"> University for Health Sciences (KSAU-HS), </w:t>
      </w:r>
      <w:r w:rsidR="006326F7" w:rsidRPr="006C2B5B">
        <w:rPr>
          <w:rFonts w:ascii="Times New Roman" w:hAnsi="Times New Roman" w:cs="Times New Roman"/>
          <w:sz w:val="20"/>
        </w:rPr>
        <w:t>Saudi</w:t>
      </w:r>
      <w:r w:rsidR="0019636E" w:rsidRPr="006C2B5B">
        <w:rPr>
          <w:rFonts w:ascii="Times New Roman" w:hAnsi="Times New Roman" w:cs="Times New Roman"/>
          <w:sz w:val="20"/>
        </w:rPr>
        <w:t xml:space="preserve"> Arabia, Assistant professor </w:t>
      </w:r>
      <w:r>
        <w:rPr>
          <w:rFonts w:ascii="Times New Roman" w:hAnsi="Times New Roman" w:cs="Times New Roman"/>
          <w:sz w:val="20"/>
        </w:rPr>
        <w:t xml:space="preserve">at the Critical Care &amp;amp; </w:t>
      </w:r>
      <w:r w:rsidR="0019636E" w:rsidRPr="006C2B5B">
        <w:rPr>
          <w:rFonts w:ascii="Times New Roman" w:hAnsi="Times New Roman" w:cs="Times New Roman"/>
          <w:sz w:val="20"/>
        </w:rPr>
        <w:t xml:space="preserve">Emergency Nursing department, Faculty of Nursing, Alexandria University. </w:t>
      </w:r>
      <w:r>
        <w:rPr>
          <w:rFonts w:ascii="Times New Roman" w:hAnsi="Times New Roman" w:cs="Times New Roman"/>
          <w:sz w:val="20"/>
        </w:rPr>
        <w:t>She</w:t>
      </w:r>
      <w:r w:rsidR="0019636E" w:rsidRPr="006C2B5B">
        <w:rPr>
          <w:rFonts w:ascii="Times New Roman" w:hAnsi="Times New Roman" w:cs="Times New Roman"/>
          <w:sz w:val="20"/>
        </w:rPr>
        <w:t xml:space="preserve"> </w:t>
      </w:r>
      <w:r w:rsidRPr="006C2B5B">
        <w:rPr>
          <w:rFonts w:ascii="Times New Roman" w:hAnsi="Times New Roman" w:cs="Times New Roman"/>
          <w:sz w:val="20"/>
        </w:rPr>
        <w:t>has</w:t>
      </w:r>
      <w:r w:rsidR="0019636E" w:rsidRPr="006C2B5B">
        <w:rPr>
          <w:rFonts w:ascii="Times New Roman" w:hAnsi="Times New Roman" w:cs="Times New Roman"/>
          <w:sz w:val="20"/>
        </w:rPr>
        <w:t xml:space="preserve"> P</w:t>
      </w:r>
      <w:r>
        <w:rPr>
          <w:rFonts w:ascii="Times New Roman" w:hAnsi="Times New Roman" w:cs="Times New Roman"/>
          <w:sz w:val="20"/>
        </w:rPr>
        <w:t>h</w:t>
      </w:r>
      <w:r w:rsidR="0019636E" w:rsidRPr="006C2B5B">
        <w:rPr>
          <w:rFonts w:ascii="Times New Roman" w:hAnsi="Times New Roman" w:cs="Times New Roman"/>
          <w:sz w:val="20"/>
        </w:rPr>
        <w:t>D of critical care and emergency nursing, Faculty of</w:t>
      </w:r>
      <w:r>
        <w:rPr>
          <w:rFonts w:ascii="Times New Roman" w:hAnsi="Times New Roman" w:cs="Times New Roman"/>
          <w:sz w:val="20"/>
        </w:rPr>
        <w:t xml:space="preserve"> Nursing, Alexandria University,</w:t>
      </w:r>
      <w:r w:rsidR="0019636E" w:rsidRPr="006C2B5B">
        <w:rPr>
          <w:rFonts w:ascii="Times New Roman" w:hAnsi="Times New Roman" w:cs="Times New Roman"/>
          <w:sz w:val="20"/>
        </w:rPr>
        <w:t xml:space="preserve"> 2015, MSc. </w:t>
      </w:r>
      <w:r>
        <w:rPr>
          <w:rFonts w:ascii="Times New Roman" w:hAnsi="Times New Roman" w:cs="Times New Roman"/>
          <w:sz w:val="20"/>
        </w:rPr>
        <w:t>o</w:t>
      </w:r>
      <w:r w:rsidR="0019636E" w:rsidRPr="006C2B5B">
        <w:rPr>
          <w:rFonts w:ascii="Times New Roman" w:hAnsi="Times New Roman" w:cs="Times New Roman"/>
          <w:sz w:val="20"/>
        </w:rPr>
        <w:t>f critical care and emergency nursing, Faculty of Nursing, Alexandria University</w:t>
      </w:r>
      <w:r>
        <w:rPr>
          <w:rFonts w:ascii="Times New Roman" w:hAnsi="Times New Roman" w:cs="Times New Roman"/>
          <w:sz w:val="20"/>
        </w:rPr>
        <w:t>,</w:t>
      </w:r>
      <w:r w:rsidR="0019636E" w:rsidRPr="006C2B5B">
        <w:rPr>
          <w:rFonts w:ascii="Times New Roman" w:hAnsi="Times New Roman" w:cs="Times New Roman"/>
          <w:sz w:val="20"/>
        </w:rPr>
        <w:t xml:space="preserve"> 2012 and BSc. of Nursing, Faculty of Nursing, Alexandria University 2005. </w:t>
      </w:r>
      <w:r>
        <w:rPr>
          <w:rFonts w:ascii="Times New Roman" w:hAnsi="Times New Roman" w:cs="Times New Roman"/>
          <w:sz w:val="20"/>
        </w:rPr>
        <w:t>She</w:t>
      </w:r>
      <w:r w:rsidR="0019636E" w:rsidRPr="006C2B5B">
        <w:rPr>
          <w:rFonts w:ascii="Times New Roman" w:hAnsi="Times New Roman" w:cs="Times New Roman"/>
          <w:sz w:val="20"/>
        </w:rPr>
        <w:t xml:space="preserve"> had an experience of International reviewer at the International Journal of Africa Nursing Sciences, International Journal of PLOS ONE and International Journal of Clinical Case Studies. </w:t>
      </w:r>
      <w:r>
        <w:rPr>
          <w:rFonts w:ascii="Times New Roman" w:hAnsi="Times New Roman" w:cs="Times New Roman"/>
          <w:sz w:val="20"/>
        </w:rPr>
        <w:t>She</w:t>
      </w:r>
      <w:r w:rsidR="0019636E" w:rsidRPr="006C2B5B">
        <w:rPr>
          <w:rFonts w:ascii="Times New Roman" w:hAnsi="Times New Roman" w:cs="Times New Roman"/>
          <w:sz w:val="20"/>
        </w:rPr>
        <w:t xml:space="preserve"> had an experience of being an editor at the </w:t>
      </w:r>
      <w:proofErr w:type="spellStart"/>
      <w:r w:rsidR="0019636E" w:rsidRPr="006C2B5B">
        <w:rPr>
          <w:rFonts w:ascii="Times New Roman" w:hAnsi="Times New Roman" w:cs="Times New Roman"/>
          <w:sz w:val="20"/>
        </w:rPr>
        <w:t>Pencis</w:t>
      </w:r>
      <w:proofErr w:type="spellEnd"/>
      <w:r w:rsidR="0019636E" w:rsidRPr="006C2B5B">
        <w:rPr>
          <w:rFonts w:ascii="Times New Roman" w:hAnsi="Times New Roman" w:cs="Times New Roman"/>
          <w:sz w:val="20"/>
        </w:rPr>
        <w:t xml:space="preserve"> Editorial System of Cardiology conference. </w:t>
      </w:r>
      <w:r>
        <w:rPr>
          <w:rFonts w:ascii="Times New Roman" w:hAnsi="Times New Roman" w:cs="Times New Roman"/>
          <w:sz w:val="20"/>
        </w:rPr>
        <w:t>She</w:t>
      </w:r>
      <w:r w:rsidR="0019636E" w:rsidRPr="006C2B5B">
        <w:rPr>
          <w:rFonts w:ascii="Times New Roman" w:hAnsi="Times New Roman" w:cs="Times New Roman"/>
          <w:sz w:val="20"/>
        </w:rPr>
        <w:t xml:space="preserve"> </w:t>
      </w:r>
      <w:r w:rsidRPr="006C2B5B">
        <w:rPr>
          <w:rFonts w:ascii="Times New Roman" w:hAnsi="Times New Roman" w:cs="Times New Roman"/>
          <w:sz w:val="20"/>
        </w:rPr>
        <w:t>has</w:t>
      </w:r>
      <w:r w:rsidR="0019636E" w:rsidRPr="006C2B5B">
        <w:rPr>
          <w:rFonts w:ascii="Times New Roman" w:hAnsi="Times New Roman" w:cs="Times New Roman"/>
          <w:sz w:val="20"/>
        </w:rPr>
        <w:t xml:space="preserve"> been invited as a speaker at many international conferences. </w:t>
      </w:r>
      <w:r>
        <w:rPr>
          <w:rFonts w:ascii="Times New Roman" w:hAnsi="Times New Roman" w:cs="Times New Roman"/>
          <w:sz w:val="20"/>
        </w:rPr>
        <w:t>She</w:t>
      </w:r>
      <w:r w:rsidR="0019636E" w:rsidRPr="006C2B5B">
        <w:rPr>
          <w:rFonts w:ascii="Times New Roman" w:hAnsi="Times New Roman" w:cs="Times New Roman"/>
          <w:sz w:val="20"/>
        </w:rPr>
        <w:t xml:space="preserve"> supervised master and doctoral thesis of critical care and emergency nursing, Faculty of Nursing, Alexandria University.</w:t>
      </w:r>
      <w:bookmarkEnd w:id="0"/>
    </w:p>
    <w:sectPr w:rsidR="0019636E" w:rsidRPr="006C2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art5361"/>
      </v:shape>
    </w:pict>
  </w:numPicBullet>
  <w:abstractNum w:abstractNumId="0">
    <w:nsid w:val="11E36DD4"/>
    <w:multiLevelType w:val="hybridMultilevel"/>
    <w:tmpl w:val="51F240BA"/>
    <w:lvl w:ilvl="0" w:tplc="84B6A5F2">
      <w:start w:val="1"/>
      <w:numFmt w:val="bullet"/>
      <w:lvlText w:val=""/>
      <w:lvlPicBulletId w:val="0"/>
      <w:lvlJc w:val="left"/>
      <w:pPr>
        <w:tabs>
          <w:tab w:val="num" w:pos="720"/>
        </w:tabs>
        <w:ind w:left="720" w:hanging="360"/>
      </w:pPr>
      <w:rPr>
        <w:rFonts w:ascii="Symbol" w:hAnsi="Symbol" w:hint="default"/>
      </w:rPr>
    </w:lvl>
    <w:lvl w:ilvl="1" w:tplc="E2CA1BA2" w:tentative="1">
      <w:start w:val="1"/>
      <w:numFmt w:val="bullet"/>
      <w:lvlText w:val=""/>
      <w:lvlPicBulletId w:val="0"/>
      <w:lvlJc w:val="left"/>
      <w:pPr>
        <w:tabs>
          <w:tab w:val="num" w:pos="1440"/>
        </w:tabs>
        <w:ind w:left="1440" w:hanging="360"/>
      </w:pPr>
      <w:rPr>
        <w:rFonts w:ascii="Symbol" w:hAnsi="Symbol" w:hint="default"/>
      </w:rPr>
    </w:lvl>
    <w:lvl w:ilvl="2" w:tplc="713A3DBE" w:tentative="1">
      <w:start w:val="1"/>
      <w:numFmt w:val="bullet"/>
      <w:lvlText w:val=""/>
      <w:lvlPicBulletId w:val="0"/>
      <w:lvlJc w:val="left"/>
      <w:pPr>
        <w:tabs>
          <w:tab w:val="num" w:pos="2160"/>
        </w:tabs>
        <w:ind w:left="2160" w:hanging="360"/>
      </w:pPr>
      <w:rPr>
        <w:rFonts w:ascii="Symbol" w:hAnsi="Symbol" w:hint="default"/>
      </w:rPr>
    </w:lvl>
    <w:lvl w:ilvl="3" w:tplc="23A0149A" w:tentative="1">
      <w:start w:val="1"/>
      <w:numFmt w:val="bullet"/>
      <w:lvlText w:val=""/>
      <w:lvlPicBulletId w:val="0"/>
      <w:lvlJc w:val="left"/>
      <w:pPr>
        <w:tabs>
          <w:tab w:val="num" w:pos="2880"/>
        </w:tabs>
        <w:ind w:left="2880" w:hanging="360"/>
      </w:pPr>
      <w:rPr>
        <w:rFonts w:ascii="Symbol" w:hAnsi="Symbol" w:hint="default"/>
      </w:rPr>
    </w:lvl>
    <w:lvl w:ilvl="4" w:tplc="E062A9CC" w:tentative="1">
      <w:start w:val="1"/>
      <w:numFmt w:val="bullet"/>
      <w:lvlText w:val=""/>
      <w:lvlPicBulletId w:val="0"/>
      <w:lvlJc w:val="left"/>
      <w:pPr>
        <w:tabs>
          <w:tab w:val="num" w:pos="3600"/>
        </w:tabs>
        <w:ind w:left="3600" w:hanging="360"/>
      </w:pPr>
      <w:rPr>
        <w:rFonts w:ascii="Symbol" w:hAnsi="Symbol" w:hint="default"/>
      </w:rPr>
    </w:lvl>
    <w:lvl w:ilvl="5" w:tplc="9482ABF4" w:tentative="1">
      <w:start w:val="1"/>
      <w:numFmt w:val="bullet"/>
      <w:lvlText w:val=""/>
      <w:lvlPicBulletId w:val="0"/>
      <w:lvlJc w:val="left"/>
      <w:pPr>
        <w:tabs>
          <w:tab w:val="num" w:pos="4320"/>
        </w:tabs>
        <w:ind w:left="4320" w:hanging="360"/>
      </w:pPr>
      <w:rPr>
        <w:rFonts w:ascii="Symbol" w:hAnsi="Symbol" w:hint="default"/>
      </w:rPr>
    </w:lvl>
    <w:lvl w:ilvl="6" w:tplc="47784038" w:tentative="1">
      <w:start w:val="1"/>
      <w:numFmt w:val="bullet"/>
      <w:lvlText w:val=""/>
      <w:lvlPicBulletId w:val="0"/>
      <w:lvlJc w:val="left"/>
      <w:pPr>
        <w:tabs>
          <w:tab w:val="num" w:pos="5040"/>
        </w:tabs>
        <w:ind w:left="5040" w:hanging="360"/>
      </w:pPr>
      <w:rPr>
        <w:rFonts w:ascii="Symbol" w:hAnsi="Symbol" w:hint="default"/>
      </w:rPr>
    </w:lvl>
    <w:lvl w:ilvl="7" w:tplc="F6B4064A" w:tentative="1">
      <w:start w:val="1"/>
      <w:numFmt w:val="bullet"/>
      <w:lvlText w:val=""/>
      <w:lvlPicBulletId w:val="0"/>
      <w:lvlJc w:val="left"/>
      <w:pPr>
        <w:tabs>
          <w:tab w:val="num" w:pos="5760"/>
        </w:tabs>
        <w:ind w:left="5760" w:hanging="360"/>
      </w:pPr>
      <w:rPr>
        <w:rFonts w:ascii="Symbol" w:hAnsi="Symbol" w:hint="default"/>
      </w:rPr>
    </w:lvl>
    <w:lvl w:ilvl="8" w:tplc="9F10D8A0"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5034177"/>
    <w:multiLevelType w:val="hybridMultilevel"/>
    <w:tmpl w:val="68C26D62"/>
    <w:lvl w:ilvl="0" w:tplc="B1906D5C">
      <w:start w:val="1"/>
      <w:numFmt w:val="bullet"/>
      <w:lvlText w:val=""/>
      <w:lvlPicBulletId w:val="0"/>
      <w:lvlJc w:val="left"/>
      <w:pPr>
        <w:tabs>
          <w:tab w:val="num" w:pos="720"/>
        </w:tabs>
        <w:ind w:left="720" w:hanging="360"/>
      </w:pPr>
      <w:rPr>
        <w:rFonts w:ascii="Symbol" w:hAnsi="Symbol" w:hint="default"/>
      </w:rPr>
    </w:lvl>
    <w:lvl w:ilvl="1" w:tplc="D7CE7DC8" w:tentative="1">
      <w:start w:val="1"/>
      <w:numFmt w:val="bullet"/>
      <w:lvlText w:val=""/>
      <w:lvlPicBulletId w:val="0"/>
      <w:lvlJc w:val="left"/>
      <w:pPr>
        <w:tabs>
          <w:tab w:val="num" w:pos="1440"/>
        </w:tabs>
        <w:ind w:left="1440" w:hanging="360"/>
      </w:pPr>
      <w:rPr>
        <w:rFonts w:ascii="Symbol" w:hAnsi="Symbol" w:hint="default"/>
      </w:rPr>
    </w:lvl>
    <w:lvl w:ilvl="2" w:tplc="050C0084" w:tentative="1">
      <w:start w:val="1"/>
      <w:numFmt w:val="bullet"/>
      <w:lvlText w:val=""/>
      <w:lvlPicBulletId w:val="0"/>
      <w:lvlJc w:val="left"/>
      <w:pPr>
        <w:tabs>
          <w:tab w:val="num" w:pos="2160"/>
        </w:tabs>
        <w:ind w:left="2160" w:hanging="360"/>
      </w:pPr>
      <w:rPr>
        <w:rFonts w:ascii="Symbol" w:hAnsi="Symbol" w:hint="default"/>
      </w:rPr>
    </w:lvl>
    <w:lvl w:ilvl="3" w:tplc="1CCE65D8" w:tentative="1">
      <w:start w:val="1"/>
      <w:numFmt w:val="bullet"/>
      <w:lvlText w:val=""/>
      <w:lvlPicBulletId w:val="0"/>
      <w:lvlJc w:val="left"/>
      <w:pPr>
        <w:tabs>
          <w:tab w:val="num" w:pos="2880"/>
        </w:tabs>
        <w:ind w:left="2880" w:hanging="360"/>
      </w:pPr>
      <w:rPr>
        <w:rFonts w:ascii="Symbol" w:hAnsi="Symbol" w:hint="default"/>
      </w:rPr>
    </w:lvl>
    <w:lvl w:ilvl="4" w:tplc="8726452A" w:tentative="1">
      <w:start w:val="1"/>
      <w:numFmt w:val="bullet"/>
      <w:lvlText w:val=""/>
      <w:lvlPicBulletId w:val="0"/>
      <w:lvlJc w:val="left"/>
      <w:pPr>
        <w:tabs>
          <w:tab w:val="num" w:pos="3600"/>
        </w:tabs>
        <w:ind w:left="3600" w:hanging="360"/>
      </w:pPr>
      <w:rPr>
        <w:rFonts w:ascii="Symbol" w:hAnsi="Symbol" w:hint="default"/>
      </w:rPr>
    </w:lvl>
    <w:lvl w:ilvl="5" w:tplc="F2D6A9BC" w:tentative="1">
      <w:start w:val="1"/>
      <w:numFmt w:val="bullet"/>
      <w:lvlText w:val=""/>
      <w:lvlPicBulletId w:val="0"/>
      <w:lvlJc w:val="left"/>
      <w:pPr>
        <w:tabs>
          <w:tab w:val="num" w:pos="4320"/>
        </w:tabs>
        <w:ind w:left="4320" w:hanging="360"/>
      </w:pPr>
      <w:rPr>
        <w:rFonts w:ascii="Symbol" w:hAnsi="Symbol" w:hint="default"/>
      </w:rPr>
    </w:lvl>
    <w:lvl w:ilvl="6" w:tplc="089490B6" w:tentative="1">
      <w:start w:val="1"/>
      <w:numFmt w:val="bullet"/>
      <w:lvlText w:val=""/>
      <w:lvlPicBulletId w:val="0"/>
      <w:lvlJc w:val="left"/>
      <w:pPr>
        <w:tabs>
          <w:tab w:val="num" w:pos="5040"/>
        </w:tabs>
        <w:ind w:left="5040" w:hanging="360"/>
      </w:pPr>
      <w:rPr>
        <w:rFonts w:ascii="Symbol" w:hAnsi="Symbol" w:hint="default"/>
      </w:rPr>
    </w:lvl>
    <w:lvl w:ilvl="7" w:tplc="1F78B94C" w:tentative="1">
      <w:start w:val="1"/>
      <w:numFmt w:val="bullet"/>
      <w:lvlText w:val=""/>
      <w:lvlPicBulletId w:val="0"/>
      <w:lvlJc w:val="left"/>
      <w:pPr>
        <w:tabs>
          <w:tab w:val="num" w:pos="5760"/>
        </w:tabs>
        <w:ind w:left="5760" w:hanging="360"/>
      </w:pPr>
      <w:rPr>
        <w:rFonts w:ascii="Symbol" w:hAnsi="Symbol" w:hint="default"/>
      </w:rPr>
    </w:lvl>
    <w:lvl w:ilvl="8" w:tplc="4A7C0C2A"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C797E02"/>
    <w:multiLevelType w:val="hybridMultilevel"/>
    <w:tmpl w:val="BF5E2F1C"/>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3">
    <w:nsid w:val="27F10A08"/>
    <w:multiLevelType w:val="hybridMultilevel"/>
    <w:tmpl w:val="1478A9BE"/>
    <w:lvl w:ilvl="0" w:tplc="812CF444">
      <w:start w:val="1"/>
      <w:numFmt w:val="bullet"/>
      <w:lvlText w:val=""/>
      <w:lvlPicBulletId w:val="0"/>
      <w:lvlJc w:val="left"/>
      <w:pPr>
        <w:tabs>
          <w:tab w:val="num" w:pos="720"/>
        </w:tabs>
        <w:ind w:left="720" w:hanging="360"/>
      </w:pPr>
      <w:rPr>
        <w:rFonts w:ascii="Symbol" w:hAnsi="Symbol" w:hint="default"/>
      </w:rPr>
    </w:lvl>
    <w:lvl w:ilvl="1" w:tplc="595C8072" w:tentative="1">
      <w:start w:val="1"/>
      <w:numFmt w:val="bullet"/>
      <w:lvlText w:val=""/>
      <w:lvlPicBulletId w:val="0"/>
      <w:lvlJc w:val="left"/>
      <w:pPr>
        <w:tabs>
          <w:tab w:val="num" w:pos="1440"/>
        </w:tabs>
        <w:ind w:left="1440" w:hanging="360"/>
      </w:pPr>
      <w:rPr>
        <w:rFonts w:ascii="Symbol" w:hAnsi="Symbol" w:hint="default"/>
      </w:rPr>
    </w:lvl>
    <w:lvl w:ilvl="2" w:tplc="17A2DFFE" w:tentative="1">
      <w:start w:val="1"/>
      <w:numFmt w:val="bullet"/>
      <w:lvlText w:val=""/>
      <w:lvlPicBulletId w:val="0"/>
      <w:lvlJc w:val="left"/>
      <w:pPr>
        <w:tabs>
          <w:tab w:val="num" w:pos="2160"/>
        </w:tabs>
        <w:ind w:left="2160" w:hanging="360"/>
      </w:pPr>
      <w:rPr>
        <w:rFonts w:ascii="Symbol" w:hAnsi="Symbol" w:hint="default"/>
      </w:rPr>
    </w:lvl>
    <w:lvl w:ilvl="3" w:tplc="B76C5A2A" w:tentative="1">
      <w:start w:val="1"/>
      <w:numFmt w:val="bullet"/>
      <w:lvlText w:val=""/>
      <w:lvlPicBulletId w:val="0"/>
      <w:lvlJc w:val="left"/>
      <w:pPr>
        <w:tabs>
          <w:tab w:val="num" w:pos="2880"/>
        </w:tabs>
        <w:ind w:left="2880" w:hanging="360"/>
      </w:pPr>
      <w:rPr>
        <w:rFonts w:ascii="Symbol" w:hAnsi="Symbol" w:hint="default"/>
      </w:rPr>
    </w:lvl>
    <w:lvl w:ilvl="4" w:tplc="637AA42C" w:tentative="1">
      <w:start w:val="1"/>
      <w:numFmt w:val="bullet"/>
      <w:lvlText w:val=""/>
      <w:lvlPicBulletId w:val="0"/>
      <w:lvlJc w:val="left"/>
      <w:pPr>
        <w:tabs>
          <w:tab w:val="num" w:pos="3600"/>
        </w:tabs>
        <w:ind w:left="3600" w:hanging="360"/>
      </w:pPr>
      <w:rPr>
        <w:rFonts w:ascii="Symbol" w:hAnsi="Symbol" w:hint="default"/>
      </w:rPr>
    </w:lvl>
    <w:lvl w:ilvl="5" w:tplc="B12C8C72" w:tentative="1">
      <w:start w:val="1"/>
      <w:numFmt w:val="bullet"/>
      <w:lvlText w:val=""/>
      <w:lvlPicBulletId w:val="0"/>
      <w:lvlJc w:val="left"/>
      <w:pPr>
        <w:tabs>
          <w:tab w:val="num" w:pos="4320"/>
        </w:tabs>
        <w:ind w:left="4320" w:hanging="360"/>
      </w:pPr>
      <w:rPr>
        <w:rFonts w:ascii="Symbol" w:hAnsi="Symbol" w:hint="default"/>
      </w:rPr>
    </w:lvl>
    <w:lvl w:ilvl="6" w:tplc="95C4EB48" w:tentative="1">
      <w:start w:val="1"/>
      <w:numFmt w:val="bullet"/>
      <w:lvlText w:val=""/>
      <w:lvlPicBulletId w:val="0"/>
      <w:lvlJc w:val="left"/>
      <w:pPr>
        <w:tabs>
          <w:tab w:val="num" w:pos="5040"/>
        </w:tabs>
        <w:ind w:left="5040" w:hanging="360"/>
      </w:pPr>
      <w:rPr>
        <w:rFonts w:ascii="Symbol" w:hAnsi="Symbol" w:hint="default"/>
      </w:rPr>
    </w:lvl>
    <w:lvl w:ilvl="7" w:tplc="D62CFC5A" w:tentative="1">
      <w:start w:val="1"/>
      <w:numFmt w:val="bullet"/>
      <w:lvlText w:val=""/>
      <w:lvlPicBulletId w:val="0"/>
      <w:lvlJc w:val="left"/>
      <w:pPr>
        <w:tabs>
          <w:tab w:val="num" w:pos="5760"/>
        </w:tabs>
        <w:ind w:left="5760" w:hanging="360"/>
      </w:pPr>
      <w:rPr>
        <w:rFonts w:ascii="Symbol" w:hAnsi="Symbol" w:hint="default"/>
      </w:rPr>
    </w:lvl>
    <w:lvl w:ilvl="8" w:tplc="CBC4ABB2"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69B765E3"/>
    <w:multiLevelType w:val="hybridMultilevel"/>
    <w:tmpl w:val="E34EEA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75AD4EEB"/>
    <w:multiLevelType w:val="hybridMultilevel"/>
    <w:tmpl w:val="C2B4F3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7DD"/>
    <w:rsid w:val="00033AC8"/>
    <w:rsid w:val="00192830"/>
    <w:rsid w:val="0019636E"/>
    <w:rsid w:val="00252C21"/>
    <w:rsid w:val="00265E64"/>
    <w:rsid w:val="003227DD"/>
    <w:rsid w:val="00335F75"/>
    <w:rsid w:val="0042048C"/>
    <w:rsid w:val="004530A6"/>
    <w:rsid w:val="00467B92"/>
    <w:rsid w:val="006326F7"/>
    <w:rsid w:val="006B7025"/>
    <w:rsid w:val="006C2B5B"/>
    <w:rsid w:val="007433EC"/>
    <w:rsid w:val="007B51EE"/>
    <w:rsid w:val="009D48B8"/>
    <w:rsid w:val="009F08A7"/>
    <w:rsid w:val="00A930EE"/>
    <w:rsid w:val="00A95F4D"/>
    <w:rsid w:val="00AD2B0C"/>
    <w:rsid w:val="00B113AB"/>
    <w:rsid w:val="00C02FA9"/>
    <w:rsid w:val="00F46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E64"/>
  </w:style>
  <w:style w:type="paragraph" w:styleId="Heading2">
    <w:name w:val="heading 2"/>
    <w:basedOn w:val="Normal"/>
    <w:link w:val="Heading2Char"/>
    <w:uiPriority w:val="9"/>
    <w:qFormat/>
    <w:rsid w:val="004204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FA9"/>
    <w:pPr>
      <w:ind w:left="720"/>
      <w:contextualSpacing/>
    </w:pPr>
  </w:style>
  <w:style w:type="character" w:customStyle="1" w:styleId="Heading2Char">
    <w:name w:val="Heading 2 Char"/>
    <w:basedOn w:val="DefaultParagraphFont"/>
    <w:link w:val="Heading2"/>
    <w:uiPriority w:val="9"/>
    <w:rsid w:val="0042048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2048C"/>
    <w:rPr>
      <w:color w:val="0000FF"/>
      <w:u w:val="single"/>
    </w:rPr>
  </w:style>
  <w:style w:type="paragraph" w:styleId="NormalWeb">
    <w:name w:val="Normal (Web)"/>
    <w:basedOn w:val="Normal"/>
    <w:uiPriority w:val="99"/>
    <w:semiHidden/>
    <w:unhideWhenUsed/>
    <w:rsid w:val="0042048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E64"/>
  </w:style>
  <w:style w:type="paragraph" w:styleId="Heading2">
    <w:name w:val="heading 2"/>
    <w:basedOn w:val="Normal"/>
    <w:link w:val="Heading2Char"/>
    <w:uiPriority w:val="9"/>
    <w:qFormat/>
    <w:rsid w:val="004204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FA9"/>
    <w:pPr>
      <w:ind w:left="720"/>
      <w:contextualSpacing/>
    </w:pPr>
  </w:style>
  <w:style w:type="character" w:customStyle="1" w:styleId="Heading2Char">
    <w:name w:val="Heading 2 Char"/>
    <w:basedOn w:val="DefaultParagraphFont"/>
    <w:link w:val="Heading2"/>
    <w:uiPriority w:val="9"/>
    <w:rsid w:val="0042048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2048C"/>
    <w:rPr>
      <w:color w:val="0000FF"/>
      <w:u w:val="single"/>
    </w:rPr>
  </w:style>
  <w:style w:type="paragraph" w:styleId="NormalWeb">
    <w:name w:val="Normal (Web)"/>
    <w:basedOn w:val="Normal"/>
    <w:uiPriority w:val="99"/>
    <w:semiHidden/>
    <w:unhideWhenUsed/>
    <w:rsid w:val="004204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70966">
      <w:bodyDiv w:val="1"/>
      <w:marLeft w:val="0"/>
      <w:marRight w:val="0"/>
      <w:marTop w:val="0"/>
      <w:marBottom w:val="0"/>
      <w:divBdr>
        <w:top w:val="none" w:sz="0" w:space="0" w:color="auto"/>
        <w:left w:val="none" w:sz="0" w:space="0" w:color="auto"/>
        <w:bottom w:val="none" w:sz="0" w:space="0" w:color="auto"/>
        <w:right w:val="none" w:sz="0" w:space="0" w:color="auto"/>
      </w:divBdr>
    </w:div>
    <w:div w:id="67121501">
      <w:bodyDiv w:val="1"/>
      <w:marLeft w:val="0"/>
      <w:marRight w:val="0"/>
      <w:marTop w:val="0"/>
      <w:marBottom w:val="0"/>
      <w:divBdr>
        <w:top w:val="none" w:sz="0" w:space="0" w:color="auto"/>
        <w:left w:val="none" w:sz="0" w:space="0" w:color="auto"/>
        <w:bottom w:val="none" w:sz="0" w:space="0" w:color="auto"/>
        <w:right w:val="none" w:sz="0" w:space="0" w:color="auto"/>
      </w:divBdr>
    </w:div>
    <w:div w:id="154806908">
      <w:bodyDiv w:val="1"/>
      <w:marLeft w:val="0"/>
      <w:marRight w:val="0"/>
      <w:marTop w:val="0"/>
      <w:marBottom w:val="0"/>
      <w:divBdr>
        <w:top w:val="none" w:sz="0" w:space="0" w:color="auto"/>
        <w:left w:val="none" w:sz="0" w:space="0" w:color="auto"/>
        <w:bottom w:val="none" w:sz="0" w:space="0" w:color="auto"/>
        <w:right w:val="none" w:sz="0" w:space="0" w:color="auto"/>
      </w:divBdr>
    </w:div>
    <w:div w:id="421876755">
      <w:bodyDiv w:val="1"/>
      <w:marLeft w:val="0"/>
      <w:marRight w:val="0"/>
      <w:marTop w:val="0"/>
      <w:marBottom w:val="0"/>
      <w:divBdr>
        <w:top w:val="none" w:sz="0" w:space="0" w:color="auto"/>
        <w:left w:val="none" w:sz="0" w:space="0" w:color="auto"/>
        <w:bottom w:val="none" w:sz="0" w:space="0" w:color="auto"/>
        <w:right w:val="none" w:sz="0" w:space="0" w:color="auto"/>
      </w:divBdr>
      <w:divsChild>
        <w:div w:id="1785495024">
          <w:marLeft w:val="720"/>
          <w:marRight w:val="0"/>
          <w:marTop w:val="0"/>
          <w:marBottom w:val="0"/>
          <w:divBdr>
            <w:top w:val="none" w:sz="0" w:space="0" w:color="auto"/>
            <w:left w:val="none" w:sz="0" w:space="0" w:color="auto"/>
            <w:bottom w:val="none" w:sz="0" w:space="0" w:color="auto"/>
            <w:right w:val="none" w:sz="0" w:space="0" w:color="auto"/>
          </w:divBdr>
        </w:div>
      </w:divsChild>
    </w:div>
    <w:div w:id="832792684">
      <w:bodyDiv w:val="1"/>
      <w:marLeft w:val="0"/>
      <w:marRight w:val="0"/>
      <w:marTop w:val="0"/>
      <w:marBottom w:val="0"/>
      <w:divBdr>
        <w:top w:val="none" w:sz="0" w:space="0" w:color="auto"/>
        <w:left w:val="none" w:sz="0" w:space="0" w:color="auto"/>
        <w:bottom w:val="none" w:sz="0" w:space="0" w:color="auto"/>
        <w:right w:val="none" w:sz="0" w:space="0" w:color="auto"/>
      </w:divBdr>
      <w:divsChild>
        <w:div w:id="1143502127">
          <w:marLeft w:val="0"/>
          <w:marRight w:val="0"/>
          <w:marTop w:val="0"/>
          <w:marBottom w:val="0"/>
          <w:divBdr>
            <w:top w:val="none" w:sz="0" w:space="0" w:color="auto"/>
            <w:left w:val="none" w:sz="0" w:space="0" w:color="auto"/>
            <w:bottom w:val="none" w:sz="0" w:space="0" w:color="auto"/>
            <w:right w:val="none" w:sz="0" w:space="0" w:color="auto"/>
          </w:divBdr>
        </w:div>
      </w:divsChild>
    </w:div>
    <w:div w:id="839931343">
      <w:bodyDiv w:val="1"/>
      <w:marLeft w:val="0"/>
      <w:marRight w:val="0"/>
      <w:marTop w:val="0"/>
      <w:marBottom w:val="0"/>
      <w:divBdr>
        <w:top w:val="none" w:sz="0" w:space="0" w:color="auto"/>
        <w:left w:val="none" w:sz="0" w:space="0" w:color="auto"/>
        <w:bottom w:val="none" w:sz="0" w:space="0" w:color="auto"/>
        <w:right w:val="none" w:sz="0" w:space="0" w:color="auto"/>
      </w:divBdr>
    </w:div>
    <w:div w:id="929388604">
      <w:bodyDiv w:val="1"/>
      <w:marLeft w:val="0"/>
      <w:marRight w:val="0"/>
      <w:marTop w:val="0"/>
      <w:marBottom w:val="0"/>
      <w:divBdr>
        <w:top w:val="none" w:sz="0" w:space="0" w:color="auto"/>
        <w:left w:val="none" w:sz="0" w:space="0" w:color="auto"/>
        <w:bottom w:val="none" w:sz="0" w:space="0" w:color="auto"/>
        <w:right w:val="none" w:sz="0" w:space="0" w:color="auto"/>
      </w:divBdr>
    </w:div>
    <w:div w:id="960916092">
      <w:bodyDiv w:val="1"/>
      <w:marLeft w:val="0"/>
      <w:marRight w:val="0"/>
      <w:marTop w:val="0"/>
      <w:marBottom w:val="0"/>
      <w:divBdr>
        <w:top w:val="none" w:sz="0" w:space="0" w:color="auto"/>
        <w:left w:val="none" w:sz="0" w:space="0" w:color="auto"/>
        <w:bottom w:val="none" w:sz="0" w:space="0" w:color="auto"/>
        <w:right w:val="none" w:sz="0" w:space="0" w:color="auto"/>
      </w:divBdr>
      <w:divsChild>
        <w:div w:id="282423405">
          <w:marLeft w:val="0"/>
          <w:marRight w:val="0"/>
          <w:marTop w:val="0"/>
          <w:marBottom w:val="60"/>
          <w:divBdr>
            <w:top w:val="none" w:sz="0" w:space="0" w:color="auto"/>
            <w:left w:val="none" w:sz="0" w:space="0" w:color="auto"/>
            <w:bottom w:val="none" w:sz="0" w:space="0" w:color="auto"/>
            <w:right w:val="none" w:sz="0" w:space="0" w:color="auto"/>
          </w:divBdr>
          <w:divsChild>
            <w:div w:id="1026715850">
              <w:marLeft w:val="0"/>
              <w:marRight w:val="0"/>
              <w:marTop w:val="0"/>
              <w:marBottom w:val="0"/>
              <w:divBdr>
                <w:top w:val="none" w:sz="0" w:space="0" w:color="auto"/>
                <w:left w:val="none" w:sz="0" w:space="0" w:color="auto"/>
                <w:bottom w:val="none" w:sz="0" w:space="0" w:color="auto"/>
                <w:right w:val="none" w:sz="0" w:space="0" w:color="auto"/>
              </w:divBdr>
              <w:divsChild>
                <w:div w:id="1558779203">
                  <w:marLeft w:val="0"/>
                  <w:marRight w:val="0"/>
                  <w:marTop w:val="0"/>
                  <w:marBottom w:val="0"/>
                  <w:divBdr>
                    <w:top w:val="none" w:sz="0" w:space="0" w:color="auto"/>
                    <w:left w:val="none" w:sz="0" w:space="0" w:color="auto"/>
                    <w:bottom w:val="none" w:sz="0" w:space="0" w:color="auto"/>
                    <w:right w:val="none" w:sz="0" w:space="0" w:color="auto"/>
                  </w:divBdr>
                  <w:divsChild>
                    <w:div w:id="1991641329">
                      <w:marLeft w:val="150"/>
                      <w:marRight w:val="0"/>
                      <w:marTop w:val="30"/>
                      <w:marBottom w:val="0"/>
                      <w:divBdr>
                        <w:top w:val="none" w:sz="0" w:space="0" w:color="auto"/>
                        <w:left w:val="none" w:sz="0" w:space="0" w:color="auto"/>
                        <w:bottom w:val="none" w:sz="0" w:space="0" w:color="auto"/>
                        <w:right w:val="none" w:sz="0" w:space="0" w:color="auto"/>
                      </w:divBdr>
                      <w:divsChild>
                        <w:div w:id="1474907872">
                          <w:marLeft w:val="0"/>
                          <w:marRight w:val="0"/>
                          <w:marTop w:val="0"/>
                          <w:marBottom w:val="0"/>
                          <w:divBdr>
                            <w:top w:val="none" w:sz="0" w:space="0" w:color="auto"/>
                            <w:left w:val="none" w:sz="0" w:space="0" w:color="auto"/>
                            <w:bottom w:val="none" w:sz="0" w:space="0" w:color="auto"/>
                            <w:right w:val="none" w:sz="0" w:space="0" w:color="auto"/>
                          </w:divBdr>
                        </w:div>
                      </w:divsChild>
                    </w:div>
                    <w:div w:id="1039745872">
                      <w:marLeft w:val="150"/>
                      <w:marRight w:val="0"/>
                      <w:marTop w:val="30"/>
                      <w:marBottom w:val="0"/>
                      <w:divBdr>
                        <w:top w:val="none" w:sz="0" w:space="0" w:color="auto"/>
                        <w:left w:val="none" w:sz="0" w:space="0" w:color="auto"/>
                        <w:bottom w:val="none" w:sz="0" w:space="0" w:color="auto"/>
                        <w:right w:val="none" w:sz="0" w:space="0" w:color="auto"/>
                      </w:divBdr>
                      <w:divsChild>
                        <w:div w:id="784231943">
                          <w:marLeft w:val="0"/>
                          <w:marRight w:val="0"/>
                          <w:marTop w:val="0"/>
                          <w:marBottom w:val="0"/>
                          <w:divBdr>
                            <w:top w:val="none" w:sz="0" w:space="0" w:color="auto"/>
                            <w:left w:val="none" w:sz="0" w:space="0" w:color="auto"/>
                            <w:bottom w:val="none" w:sz="0" w:space="0" w:color="auto"/>
                            <w:right w:val="none" w:sz="0" w:space="0" w:color="auto"/>
                          </w:divBdr>
                        </w:div>
                      </w:divsChild>
                    </w:div>
                    <w:div w:id="730929012">
                      <w:marLeft w:val="0"/>
                      <w:marRight w:val="0"/>
                      <w:marTop w:val="0"/>
                      <w:marBottom w:val="0"/>
                      <w:divBdr>
                        <w:top w:val="none" w:sz="0" w:space="0" w:color="auto"/>
                        <w:left w:val="none" w:sz="0" w:space="0" w:color="auto"/>
                        <w:bottom w:val="none" w:sz="0" w:space="0" w:color="auto"/>
                        <w:right w:val="none" w:sz="0" w:space="0" w:color="auto"/>
                      </w:divBdr>
                      <w:divsChild>
                        <w:div w:id="18526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729687">
      <w:bodyDiv w:val="1"/>
      <w:marLeft w:val="0"/>
      <w:marRight w:val="0"/>
      <w:marTop w:val="0"/>
      <w:marBottom w:val="0"/>
      <w:divBdr>
        <w:top w:val="none" w:sz="0" w:space="0" w:color="auto"/>
        <w:left w:val="none" w:sz="0" w:space="0" w:color="auto"/>
        <w:bottom w:val="none" w:sz="0" w:space="0" w:color="auto"/>
        <w:right w:val="none" w:sz="0" w:space="0" w:color="auto"/>
      </w:divBdr>
    </w:div>
    <w:div w:id="1166554103">
      <w:bodyDiv w:val="1"/>
      <w:marLeft w:val="0"/>
      <w:marRight w:val="0"/>
      <w:marTop w:val="0"/>
      <w:marBottom w:val="0"/>
      <w:divBdr>
        <w:top w:val="none" w:sz="0" w:space="0" w:color="auto"/>
        <w:left w:val="none" w:sz="0" w:space="0" w:color="auto"/>
        <w:bottom w:val="none" w:sz="0" w:space="0" w:color="auto"/>
        <w:right w:val="none" w:sz="0" w:space="0" w:color="auto"/>
      </w:divBdr>
    </w:div>
    <w:div w:id="1352340668">
      <w:bodyDiv w:val="1"/>
      <w:marLeft w:val="0"/>
      <w:marRight w:val="0"/>
      <w:marTop w:val="0"/>
      <w:marBottom w:val="0"/>
      <w:divBdr>
        <w:top w:val="none" w:sz="0" w:space="0" w:color="auto"/>
        <w:left w:val="none" w:sz="0" w:space="0" w:color="auto"/>
        <w:bottom w:val="none" w:sz="0" w:space="0" w:color="auto"/>
        <w:right w:val="none" w:sz="0" w:space="0" w:color="auto"/>
      </w:divBdr>
    </w:div>
    <w:div w:id="1457791203">
      <w:bodyDiv w:val="1"/>
      <w:marLeft w:val="0"/>
      <w:marRight w:val="0"/>
      <w:marTop w:val="0"/>
      <w:marBottom w:val="0"/>
      <w:divBdr>
        <w:top w:val="none" w:sz="0" w:space="0" w:color="auto"/>
        <w:left w:val="none" w:sz="0" w:space="0" w:color="auto"/>
        <w:bottom w:val="none" w:sz="0" w:space="0" w:color="auto"/>
        <w:right w:val="none" w:sz="0" w:space="0" w:color="auto"/>
      </w:divBdr>
    </w:div>
    <w:div w:id="1688410558">
      <w:bodyDiv w:val="1"/>
      <w:marLeft w:val="0"/>
      <w:marRight w:val="0"/>
      <w:marTop w:val="0"/>
      <w:marBottom w:val="0"/>
      <w:divBdr>
        <w:top w:val="none" w:sz="0" w:space="0" w:color="auto"/>
        <w:left w:val="none" w:sz="0" w:space="0" w:color="auto"/>
        <w:bottom w:val="none" w:sz="0" w:space="0" w:color="auto"/>
        <w:right w:val="none" w:sz="0" w:space="0" w:color="auto"/>
      </w:divBdr>
      <w:divsChild>
        <w:div w:id="1460564256">
          <w:marLeft w:val="720"/>
          <w:marRight w:val="0"/>
          <w:marTop w:val="0"/>
          <w:marBottom w:val="0"/>
          <w:divBdr>
            <w:top w:val="none" w:sz="0" w:space="0" w:color="auto"/>
            <w:left w:val="none" w:sz="0" w:space="0" w:color="auto"/>
            <w:bottom w:val="none" w:sz="0" w:space="0" w:color="auto"/>
            <w:right w:val="none" w:sz="0" w:space="0" w:color="auto"/>
          </w:divBdr>
        </w:div>
        <w:div w:id="192198664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Heba Shafeik Mohamed</dc:creator>
  <cp:lastModifiedBy>Swetha Sandala</cp:lastModifiedBy>
  <cp:revision>7</cp:revision>
  <dcterms:created xsi:type="dcterms:W3CDTF">2022-10-11T11:19:00Z</dcterms:created>
  <dcterms:modified xsi:type="dcterms:W3CDTF">2022-10-12T12:21:00Z</dcterms:modified>
</cp:coreProperties>
</file>