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794" w:rsidRPr="00495194" w:rsidRDefault="00495194" w:rsidP="00495194">
      <w:pPr>
        <w:rPr>
          <w:rFonts w:ascii="Times New Roman" w:hAnsi="Times New Roman" w:cs="Times New Roman"/>
          <w:b/>
          <w:sz w:val="32"/>
        </w:rPr>
      </w:pPr>
      <w:bookmarkStart w:id="0" w:name="_GoBack"/>
      <w:commentRangeStart w:id="1"/>
      <w:r w:rsidRPr="00495194">
        <w:rPr>
          <w:rFonts w:ascii="Times New Roman" w:hAnsi="Times New Roman" w:cs="Times New Roman"/>
          <w:b/>
          <w:sz w:val="32"/>
        </w:rPr>
        <w:t>Challenge of global nursing care and health policy</w:t>
      </w:r>
      <w:commentRangeEnd w:id="1"/>
      <w:r w:rsidR="00D00956">
        <w:rPr>
          <w:rStyle w:val="CommentReference"/>
        </w:rPr>
        <w:commentReference w:id="1"/>
      </w:r>
    </w:p>
    <w:p w:rsidR="00495194" w:rsidRDefault="003E5D59" w:rsidP="00495194">
      <w:pPr>
        <w:rPr>
          <w:rFonts w:ascii="Times New Roman" w:hAnsi="Times New Roman" w:cs="Times New Roman"/>
          <w:sz w:val="24"/>
        </w:rPr>
      </w:pPr>
      <w:proofErr w:type="spellStart"/>
      <w:r w:rsidRPr="00495194">
        <w:rPr>
          <w:rFonts w:ascii="Times New Roman" w:hAnsi="Times New Roman" w:cs="Times New Roman"/>
          <w:sz w:val="24"/>
        </w:rPr>
        <w:t>Srinivasan</w:t>
      </w:r>
      <w:proofErr w:type="spellEnd"/>
      <w:r w:rsidRPr="00495194">
        <w:rPr>
          <w:rFonts w:ascii="Times New Roman" w:hAnsi="Times New Roman" w:cs="Times New Roman"/>
          <w:sz w:val="24"/>
        </w:rPr>
        <w:t xml:space="preserve"> Gandhi</w:t>
      </w:r>
    </w:p>
    <w:p w:rsidR="00DC3794" w:rsidRPr="002942F3" w:rsidRDefault="00DC3794" w:rsidP="00495194">
      <w:pPr>
        <w:rPr>
          <w:rFonts w:ascii="Times New Roman" w:hAnsi="Times New Roman" w:cs="Times New Roman"/>
        </w:rPr>
      </w:pPr>
      <w:r w:rsidRPr="002942F3">
        <w:rPr>
          <w:rFonts w:ascii="Times New Roman" w:hAnsi="Times New Roman" w:cs="Times New Roman"/>
        </w:rPr>
        <w:t xml:space="preserve">SSEVCON, </w:t>
      </w:r>
      <w:r w:rsidR="003E5D59" w:rsidRPr="002942F3">
        <w:rPr>
          <w:rFonts w:ascii="Times New Roman" w:hAnsi="Times New Roman" w:cs="Times New Roman"/>
        </w:rPr>
        <w:t>India</w:t>
      </w:r>
    </w:p>
    <w:p w:rsidR="003E5D59" w:rsidRPr="00495194" w:rsidRDefault="003E5D59" w:rsidP="00495194">
      <w:pPr>
        <w:jc w:val="center"/>
        <w:rPr>
          <w:rFonts w:ascii="Times New Roman" w:hAnsi="Times New Roman" w:cs="Times New Roman"/>
          <w:b/>
          <w:sz w:val="24"/>
        </w:rPr>
      </w:pPr>
      <w:r w:rsidRPr="00495194">
        <w:rPr>
          <w:rFonts w:ascii="Times New Roman" w:hAnsi="Times New Roman" w:cs="Times New Roman"/>
          <w:b/>
          <w:sz w:val="24"/>
        </w:rPr>
        <w:t>Abstract</w:t>
      </w:r>
    </w:p>
    <w:p w:rsidR="00DC3794" w:rsidRPr="00495194" w:rsidRDefault="00DC3794" w:rsidP="00495194">
      <w:pPr>
        <w:jc w:val="both"/>
        <w:rPr>
          <w:rFonts w:ascii="Times New Roman" w:hAnsi="Times New Roman" w:cs="Times New Roman"/>
          <w:sz w:val="20"/>
        </w:rPr>
      </w:pPr>
      <w:r w:rsidRPr="00495194">
        <w:rPr>
          <w:rFonts w:ascii="Times New Roman" w:hAnsi="Times New Roman" w:cs="Times New Roman"/>
          <w:sz w:val="20"/>
        </w:rPr>
        <w:t>Globalization has advanced in the past few decades has brought with it a set of highly critical questions for Nursing careers and many challenges for us in our role as nurses and advocates of good quality patient care. We are not averse to challenges, but we need to meet these challenges with information, competence, and skill. We need to participate in all conversations about our patients and their health care needs. In every country in the world nurses are facing similar challenges but we can learn together and from each other.</w:t>
      </w:r>
    </w:p>
    <w:p w:rsidR="00DC3794" w:rsidRPr="00495194" w:rsidRDefault="00DC3794" w:rsidP="00495194">
      <w:pPr>
        <w:jc w:val="both"/>
        <w:rPr>
          <w:rFonts w:ascii="Times New Roman" w:hAnsi="Times New Roman" w:cs="Times New Roman"/>
          <w:sz w:val="20"/>
        </w:rPr>
      </w:pPr>
      <w:r w:rsidRPr="00495194">
        <w:rPr>
          <w:rFonts w:ascii="Times New Roman" w:hAnsi="Times New Roman" w:cs="Times New Roman"/>
          <w:sz w:val="20"/>
        </w:rPr>
        <w:t>We need to help our political leaders to make the right decisions to respond to constant change and unforeseen risks while keeping the interests of future generations of nursing profession with enormous policy making. The r</w:t>
      </w:r>
      <w:r w:rsidR="00495194">
        <w:rPr>
          <w:rFonts w:ascii="Times New Roman" w:hAnsi="Times New Roman" w:cs="Times New Roman"/>
          <w:sz w:val="20"/>
        </w:rPr>
        <w:t>esources —human and material—</w:t>
      </w:r>
      <w:r w:rsidRPr="00495194">
        <w:rPr>
          <w:rFonts w:ascii="Times New Roman" w:hAnsi="Times New Roman" w:cs="Times New Roman"/>
          <w:sz w:val="20"/>
        </w:rPr>
        <w:t>are characterized by a predominantly unilateral trend that has a major impact on quality of life in deprived regions. The massive migration of workforce, researchers and funds out of low income countries disrupts already frail ecosystems and drains them from their lifelines, leaving populations at risk, lowering their quality of health and depriving them from the appropriate means to prevent and treat illnesses. Higher income countries have benefitted from these movements; their booming economies attract qualified professionals worldwide and become hubs for innovation.</w:t>
      </w:r>
    </w:p>
    <w:p w:rsidR="00DC3794" w:rsidRPr="00495194" w:rsidRDefault="00DC3794" w:rsidP="00495194">
      <w:pPr>
        <w:jc w:val="both"/>
        <w:rPr>
          <w:rFonts w:ascii="Times New Roman" w:hAnsi="Times New Roman" w:cs="Times New Roman"/>
          <w:sz w:val="20"/>
        </w:rPr>
      </w:pPr>
      <w:r w:rsidRPr="00495194">
        <w:rPr>
          <w:rFonts w:ascii="Times New Roman" w:hAnsi="Times New Roman" w:cs="Times New Roman"/>
          <w:sz w:val="20"/>
        </w:rPr>
        <w:t>Added to this are some of the very real challenges global nurses are facing; issues such as gender violence, poor working conditions, low remuneration and budget cuts especially developing countries.</w:t>
      </w:r>
      <w:r w:rsidR="002F0113" w:rsidRPr="00495194">
        <w:rPr>
          <w:rFonts w:ascii="Times New Roman" w:hAnsi="Times New Roman" w:cs="Times New Roman"/>
          <w:sz w:val="20"/>
        </w:rPr>
        <w:t xml:space="preserve"> </w:t>
      </w:r>
      <w:r w:rsidRPr="00495194">
        <w:rPr>
          <w:rFonts w:ascii="Times New Roman" w:hAnsi="Times New Roman" w:cs="Times New Roman"/>
          <w:sz w:val="20"/>
        </w:rPr>
        <w:t>In this contrasted climate, the danger of equality gaps growing to a point of no return is alarmingly real but the answer to curb this tendency lies in the hands of the collectivity. This is precisely the intent behind the United Nations’ Sustainable Development Goals (SDGs), which has established 17 precise interrelated targets that each and every one of us has the potential to achieve. International Council of Nurses’ (ICN) is working for you to influence global leaders of the role that nurse have to play in achieving these goals. It is no secret that universal health cannot happen without nurses.</w:t>
      </w:r>
      <w:r w:rsidR="002F0113" w:rsidRPr="00495194">
        <w:rPr>
          <w:rFonts w:ascii="Times New Roman" w:hAnsi="Times New Roman" w:cs="Times New Roman"/>
          <w:sz w:val="20"/>
        </w:rPr>
        <w:t xml:space="preserve"> </w:t>
      </w:r>
      <w:r w:rsidRPr="00495194">
        <w:rPr>
          <w:rFonts w:ascii="Times New Roman" w:hAnsi="Times New Roman" w:cs="Times New Roman"/>
          <w:sz w:val="20"/>
        </w:rPr>
        <w:t>If this is true for the general public, for nurses, it is an inherent part of our professional practice.</w:t>
      </w:r>
    </w:p>
    <w:p w:rsidR="00DC3794" w:rsidRPr="00495194" w:rsidRDefault="00A04527" w:rsidP="00495194">
      <w:pPr>
        <w:jc w:val="both"/>
        <w:rPr>
          <w:rFonts w:ascii="Times New Roman" w:hAnsi="Times New Roman" w:cs="Times New Roman"/>
          <w:sz w:val="20"/>
        </w:rPr>
      </w:pPr>
      <w:r w:rsidRPr="00495194">
        <w:rPr>
          <w:rFonts w:ascii="Times New Roman" w:hAnsi="Times New Roman" w:cs="Times New Roman"/>
          <w:sz w:val="20"/>
        </w:rPr>
        <w:t>T</w:t>
      </w:r>
      <w:r w:rsidR="00DC3794" w:rsidRPr="00495194">
        <w:rPr>
          <w:rFonts w:ascii="Times New Roman" w:hAnsi="Times New Roman" w:cs="Times New Roman"/>
          <w:sz w:val="20"/>
        </w:rPr>
        <w:t xml:space="preserve">hrough numerous real-life examples, nurses are the best placed group of professionals to advocate and lead the quest to reach </w:t>
      </w:r>
      <w:r w:rsidR="00495194" w:rsidRPr="00495194">
        <w:rPr>
          <w:rFonts w:ascii="Times New Roman" w:hAnsi="Times New Roman" w:cs="Times New Roman"/>
          <w:sz w:val="20"/>
        </w:rPr>
        <w:t xml:space="preserve">Universal Health Coverage </w:t>
      </w:r>
      <w:r w:rsidR="00DC3794" w:rsidRPr="00495194">
        <w:rPr>
          <w:rFonts w:ascii="Times New Roman" w:hAnsi="Times New Roman" w:cs="Times New Roman"/>
          <w:sz w:val="20"/>
        </w:rPr>
        <w:t>(UHC) by the year 2030, but also play a key role in tackling many of the other SDGs which impact health: poverty, pollution, gender inequality and climate change, to name a few.</w:t>
      </w:r>
      <w:r w:rsidR="002F0113" w:rsidRPr="00495194">
        <w:rPr>
          <w:rFonts w:ascii="Times New Roman" w:hAnsi="Times New Roman" w:cs="Times New Roman"/>
          <w:sz w:val="20"/>
        </w:rPr>
        <w:t xml:space="preserve"> </w:t>
      </w:r>
      <w:r w:rsidR="00DC3794" w:rsidRPr="00495194">
        <w:rPr>
          <w:rFonts w:ascii="Times New Roman" w:hAnsi="Times New Roman" w:cs="Times New Roman"/>
          <w:sz w:val="20"/>
        </w:rPr>
        <w:t xml:space="preserve">The many and varied roles of nurses in primary and community settings allows empowering patients to be in control and at the </w:t>
      </w:r>
      <w:r w:rsidRPr="00495194">
        <w:rPr>
          <w:rFonts w:ascii="Times New Roman" w:hAnsi="Times New Roman" w:cs="Times New Roman"/>
          <w:sz w:val="20"/>
        </w:rPr>
        <w:t>center</w:t>
      </w:r>
      <w:r w:rsidR="00DC3794" w:rsidRPr="00495194">
        <w:rPr>
          <w:rFonts w:ascii="Times New Roman" w:hAnsi="Times New Roman" w:cs="Times New Roman"/>
          <w:sz w:val="20"/>
        </w:rPr>
        <w:t xml:space="preserve"> of their own healthcare and better integrating and redesigning health services around people. </w:t>
      </w:r>
      <w:r w:rsidRPr="00495194">
        <w:rPr>
          <w:rFonts w:ascii="Times New Roman" w:hAnsi="Times New Roman" w:cs="Times New Roman"/>
          <w:sz w:val="20"/>
        </w:rPr>
        <w:t>N</w:t>
      </w:r>
      <w:r w:rsidR="00DC3794" w:rsidRPr="00495194">
        <w:rPr>
          <w:rFonts w:ascii="Times New Roman" w:hAnsi="Times New Roman" w:cs="Times New Roman"/>
          <w:sz w:val="20"/>
        </w:rPr>
        <w:t xml:space="preserve">urses need to take on stronger leadership roles, promoting the work they are doing to tackle the social determinants of health such as poverty and inequality. </w:t>
      </w:r>
      <w:r w:rsidRPr="00495194">
        <w:rPr>
          <w:rFonts w:ascii="Times New Roman" w:hAnsi="Times New Roman" w:cs="Times New Roman"/>
          <w:sz w:val="20"/>
        </w:rPr>
        <w:t>N</w:t>
      </w:r>
      <w:r w:rsidR="00DC3794" w:rsidRPr="00495194">
        <w:rPr>
          <w:rFonts w:ascii="Times New Roman" w:hAnsi="Times New Roman" w:cs="Times New Roman"/>
          <w:sz w:val="20"/>
        </w:rPr>
        <w:t>urses are often invisible in clinical records and in positions of leadership. By stepping up and speaking out for changes in public policies to improve working conditions, minimize occupational hazard, improve nursing education, etc.</w:t>
      </w:r>
      <w:r w:rsidR="00495194">
        <w:rPr>
          <w:rFonts w:ascii="Times New Roman" w:hAnsi="Times New Roman" w:cs="Times New Roman"/>
          <w:sz w:val="20"/>
        </w:rPr>
        <w:t xml:space="preserve"> </w:t>
      </w:r>
      <w:r w:rsidR="00DC3794" w:rsidRPr="00495194">
        <w:rPr>
          <w:rFonts w:ascii="Times New Roman" w:hAnsi="Times New Roman" w:cs="Times New Roman"/>
          <w:sz w:val="20"/>
        </w:rPr>
        <w:t>World Health Organization Global Service Delivery Network for universal health coverage first meeting. Bringing nurses’ holistic perspective at the highest levels of decision making is necessary if we are to build resilient health systems. Nurses have the capability and the duty to lead innovation and policy making and that is central to what ICN strives to do: Bring nurses voices to the</w:t>
      </w:r>
      <w:r w:rsidRPr="00495194">
        <w:rPr>
          <w:rFonts w:ascii="Times New Roman" w:hAnsi="Times New Roman" w:cs="Times New Roman"/>
          <w:sz w:val="20"/>
        </w:rPr>
        <w:t xml:space="preserve"> global perspective</w:t>
      </w:r>
      <w:r w:rsidR="00DC3794" w:rsidRPr="00495194">
        <w:rPr>
          <w:rFonts w:ascii="Times New Roman" w:hAnsi="Times New Roman" w:cs="Times New Roman"/>
          <w:sz w:val="20"/>
        </w:rPr>
        <w:t>.</w:t>
      </w:r>
    </w:p>
    <w:p w:rsidR="00DC3794" w:rsidRPr="00495194" w:rsidRDefault="00DC3794" w:rsidP="00495194">
      <w:pPr>
        <w:jc w:val="both"/>
        <w:rPr>
          <w:rFonts w:ascii="Times New Roman" w:hAnsi="Times New Roman" w:cs="Times New Roman"/>
          <w:sz w:val="20"/>
        </w:rPr>
      </w:pPr>
      <w:r w:rsidRPr="00495194">
        <w:rPr>
          <w:rFonts w:ascii="Times New Roman" w:hAnsi="Times New Roman" w:cs="Times New Roman"/>
          <w:sz w:val="20"/>
        </w:rPr>
        <w:t xml:space="preserve">At ICN, we are actively committed to continue to collaborate with international </w:t>
      </w:r>
      <w:proofErr w:type="spellStart"/>
      <w:r w:rsidRPr="00495194">
        <w:rPr>
          <w:rFonts w:ascii="Times New Roman" w:hAnsi="Times New Roman" w:cs="Times New Roman"/>
          <w:sz w:val="20"/>
        </w:rPr>
        <w:t>organisations</w:t>
      </w:r>
      <w:proofErr w:type="spellEnd"/>
      <w:r w:rsidRPr="00495194">
        <w:rPr>
          <w:rFonts w:ascii="Times New Roman" w:hAnsi="Times New Roman" w:cs="Times New Roman"/>
          <w:sz w:val="20"/>
        </w:rPr>
        <w:t xml:space="preserve"> such as World Health Organization and the United Nations and through our member National Nurses Associations in over 130 </w:t>
      </w:r>
      <w:r w:rsidR="00495194" w:rsidRPr="00495194">
        <w:rPr>
          <w:rFonts w:ascii="Times New Roman" w:hAnsi="Times New Roman" w:cs="Times New Roman"/>
          <w:sz w:val="20"/>
        </w:rPr>
        <w:t>countries;</w:t>
      </w:r>
      <w:r w:rsidRPr="00495194">
        <w:rPr>
          <w:rFonts w:ascii="Times New Roman" w:hAnsi="Times New Roman" w:cs="Times New Roman"/>
          <w:sz w:val="20"/>
        </w:rPr>
        <w:t xml:space="preserve"> we make sure nurses have the means and tools to be at the heart of political efforts at the local and global level.</w:t>
      </w:r>
      <w:r w:rsidR="002F0113" w:rsidRPr="00495194">
        <w:rPr>
          <w:rFonts w:ascii="Times New Roman" w:hAnsi="Times New Roman" w:cs="Times New Roman"/>
          <w:sz w:val="20"/>
        </w:rPr>
        <w:t xml:space="preserve"> </w:t>
      </w:r>
      <w:r w:rsidRPr="00495194">
        <w:rPr>
          <w:rFonts w:ascii="Times New Roman" w:hAnsi="Times New Roman" w:cs="Times New Roman"/>
          <w:sz w:val="20"/>
        </w:rPr>
        <w:t xml:space="preserve">We </w:t>
      </w:r>
      <w:r w:rsidRPr="00495194">
        <w:rPr>
          <w:rFonts w:ascii="Times New Roman" w:hAnsi="Times New Roman" w:cs="Times New Roman"/>
          <w:sz w:val="20"/>
        </w:rPr>
        <w:lastRenderedPageBreak/>
        <w:t>are also currently consulting on strategies related to the ve</w:t>
      </w:r>
      <w:r w:rsidR="00495194">
        <w:rPr>
          <w:rFonts w:ascii="Times New Roman" w:hAnsi="Times New Roman" w:cs="Times New Roman"/>
          <w:sz w:val="20"/>
        </w:rPr>
        <w:t>ry challenges of global nursing</w:t>
      </w:r>
      <w:r w:rsidRPr="00495194">
        <w:rPr>
          <w:rFonts w:ascii="Times New Roman" w:hAnsi="Times New Roman" w:cs="Times New Roman"/>
          <w:sz w:val="20"/>
        </w:rPr>
        <w:t xml:space="preserve">—which are also our priority areas—Ageing, Non-Communicable Diseases, Mental Health, </w:t>
      </w:r>
      <w:proofErr w:type="spellStart"/>
      <w:r w:rsidRPr="00495194">
        <w:rPr>
          <w:rFonts w:ascii="Times New Roman" w:hAnsi="Times New Roman" w:cs="Times New Roman"/>
          <w:sz w:val="20"/>
        </w:rPr>
        <w:t>Immunisation</w:t>
      </w:r>
      <w:proofErr w:type="spellEnd"/>
      <w:r w:rsidRPr="00495194">
        <w:rPr>
          <w:rFonts w:ascii="Times New Roman" w:hAnsi="Times New Roman" w:cs="Times New Roman"/>
          <w:sz w:val="20"/>
        </w:rPr>
        <w:t xml:space="preserve"> and Antimicrobial Resistance.</w:t>
      </w:r>
    </w:p>
    <w:p w:rsidR="00DC3794" w:rsidRPr="00495194" w:rsidRDefault="00DC3794" w:rsidP="00495194">
      <w:pPr>
        <w:jc w:val="both"/>
        <w:rPr>
          <w:rFonts w:ascii="Times New Roman" w:hAnsi="Times New Roman" w:cs="Times New Roman"/>
          <w:sz w:val="20"/>
        </w:rPr>
      </w:pPr>
      <w:r w:rsidRPr="00495194">
        <w:rPr>
          <w:rFonts w:ascii="Times New Roman" w:hAnsi="Times New Roman" w:cs="Times New Roman"/>
          <w:sz w:val="20"/>
        </w:rPr>
        <w:t>But we are also fully aware that the issue of Human Resources for Health is vital to any conversation around the achievement of the SDGs and UHC. ICN was extremely active in the development of the Global Strategy on Human Resources for Health: Workforce 2030 and the United Nations Commission on Health Employment and Economic Growth. We will continue this activity through the Nursing Now Campaign</w:t>
      </w:r>
      <w:r w:rsidR="002942F3">
        <w:rPr>
          <w:rFonts w:ascii="Times New Roman" w:hAnsi="Times New Roman" w:cs="Times New Roman"/>
          <w:sz w:val="20"/>
        </w:rPr>
        <w:t>.</w:t>
      </w:r>
      <w:r w:rsidRPr="00495194">
        <w:rPr>
          <w:rFonts w:ascii="Times New Roman" w:hAnsi="Times New Roman" w:cs="Times New Roman"/>
          <w:sz w:val="20"/>
        </w:rPr>
        <w:t xml:space="preserve"> </w:t>
      </w:r>
    </w:p>
    <w:p w:rsidR="00DC3794" w:rsidRPr="00495194" w:rsidRDefault="00DC3794" w:rsidP="00495194">
      <w:pPr>
        <w:jc w:val="both"/>
        <w:rPr>
          <w:rFonts w:ascii="Times New Roman" w:hAnsi="Times New Roman" w:cs="Times New Roman"/>
          <w:sz w:val="20"/>
        </w:rPr>
      </w:pPr>
      <w:r w:rsidRPr="00495194">
        <w:rPr>
          <w:rFonts w:ascii="Times New Roman" w:hAnsi="Times New Roman" w:cs="Times New Roman"/>
          <w:sz w:val="20"/>
        </w:rPr>
        <w:t xml:space="preserve">It is only the collective voice of nurses in </w:t>
      </w:r>
      <w:r w:rsidR="00A04527" w:rsidRPr="00495194">
        <w:rPr>
          <w:rFonts w:ascii="Times New Roman" w:hAnsi="Times New Roman" w:cs="Times New Roman"/>
          <w:sz w:val="20"/>
        </w:rPr>
        <w:t>every</w:t>
      </w:r>
      <w:r w:rsidRPr="00495194">
        <w:rPr>
          <w:rFonts w:ascii="Times New Roman" w:hAnsi="Times New Roman" w:cs="Times New Roman"/>
          <w:sz w:val="20"/>
        </w:rPr>
        <w:t xml:space="preserve"> country that will bring improvements for our working conditions and the quality of care that you give to your patients.</w:t>
      </w:r>
    </w:p>
    <w:p w:rsidR="00495194" w:rsidRPr="00495194" w:rsidRDefault="003E5D59" w:rsidP="00495194">
      <w:pPr>
        <w:rPr>
          <w:rFonts w:ascii="Times New Roman" w:hAnsi="Times New Roman" w:cs="Times New Roman"/>
          <w:b/>
          <w:sz w:val="24"/>
        </w:rPr>
      </w:pPr>
      <w:r w:rsidRPr="00495194">
        <w:rPr>
          <w:rFonts w:ascii="Times New Roman" w:hAnsi="Times New Roman" w:cs="Times New Roman"/>
          <w:b/>
          <w:sz w:val="24"/>
        </w:rPr>
        <w:t>Biography</w:t>
      </w:r>
    </w:p>
    <w:p w:rsidR="003E5D59" w:rsidRPr="00495194" w:rsidRDefault="002123B4" w:rsidP="00495194">
      <w:pPr>
        <w:rPr>
          <w:rFonts w:ascii="Times New Roman" w:hAnsi="Times New Roman" w:cs="Times New Roman"/>
          <w:sz w:val="20"/>
        </w:rPr>
      </w:pPr>
      <w:proofErr w:type="spellStart"/>
      <w:r w:rsidRPr="00495194">
        <w:rPr>
          <w:rFonts w:ascii="Times New Roman" w:hAnsi="Times New Roman" w:cs="Times New Roman"/>
          <w:sz w:val="20"/>
        </w:rPr>
        <w:t>Srinivasan</w:t>
      </w:r>
      <w:proofErr w:type="spellEnd"/>
      <w:r w:rsidRPr="00495194">
        <w:rPr>
          <w:rFonts w:ascii="Times New Roman" w:hAnsi="Times New Roman" w:cs="Times New Roman"/>
          <w:sz w:val="20"/>
        </w:rPr>
        <w:t xml:space="preserve"> Gandhi is a Professor cum Principal at SSEVCON, PIMS, </w:t>
      </w:r>
      <w:proofErr w:type="spellStart"/>
      <w:r w:rsidRPr="00495194">
        <w:rPr>
          <w:rFonts w:ascii="Times New Roman" w:hAnsi="Times New Roman" w:cs="Times New Roman"/>
          <w:sz w:val="20"/>
        </w:rPr>
        <w:t>Loni</w:t>
      </w:r>
      <w:proofErr w:type="spellEnd"/>
      <w:r w:rsidRPr="00495194">
        <w:rPr>
          <w:rFonts w:ascii="Times New Roman" w:hAnsi="Times New Roman" w:cs="Times New Roman"/>
          <w:sz w:val="20"/>
        </w:rPr>
        <w:t xml:space="preserve"> </w:t>
      </w:r>
      <w:proofErr w:type="spellStart"/>
      <w:r w:rsidRPr="00495194">
        <w:rPr>
          <w:rFonts w:ascii="Times New Roman" w:hAnsi="Times New Roman" w:cs="Times New Roman"/>
          <w:sz w:val="20"/>
        </w:rPr>
        <w:t>Bk</w:t>
      </w:r>
      <w:proofErr w:type="spellEnd"/>
      <w:r w:rsidRPr="00495194">
        <w:rPr>
          <w:rFonts w:ascii="Times New Roman" w:hAnsi="Times New Roman" w:cs="Times New Roman"/>
          <w:sz w:val="20"/>
        </w:rPr>
        <w:t xml:space="preserve">, </w:t>
      </w:r>
      <w:proofErr w:type="gramStart"/>
      <w:r w:rsidRPr="00495194">
        <w:rPr>
          <w:rFonts w:ascii="Times New Roman" w:hAnsi="Times New Roman" w:cs="Times New Roman"/>
          <w:sz w:val="20"/>
        </w:rPr>
        <w:t>Maharashtra</w:t>
      </w:r>
      <w:proofErr w:type="gramEnd"/>
      <w:r w:rsidR="00B24AEE" w:rsidRPr="00495194">
        <w:rPr>
          <w:rFonts w:ascii="Times New Roman" w:hAnsi="Times New Roman" w:cs="Times New Roman"/>
          <w:sz w:val="20"/>
        </w:rPr>
        <w:t>, India.</w:t>
      </w:r>
      <w:bookmarkEnd w:id="0"/>
    </w:p>
    <w:sectPr w:rsidR="003E5D59" w:rsidRPr="0049519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2T19:10:00Z" w:initials="SS">
    <w:p w:rsidR="00D00956" w:rsidRDefault="00D00956">
      <w:pPr>
        <w:pStyle w:val="CommentText"/>
      </w:pPr>
      <w:r>
        <w:rPr>
          <w:rStyle w:val="CommentReference"/>
        </w:rPr>
        <w:annotationRef/>
      </w:r>
      <w:r>
        <w:t xml:space="preserve">Rejected as content plagiarized from below link. </w:t>
      </w:r>
    </w:p>
    <w:p w:rsidR="00D00956" w:rsidRDefault="00D00956">
      <w:pPr>
        <w:pStyle w:val="CommentText"/>
      </w:pPr>
    </w:p>
    <w:p w:rsidR="00D00956" w:rsidRDefault="00D00956" w:rsidP="00D00956">
      <w:pPr>
        <w:pStyle w:val="CommentText"/>
        <w:numPr>
          <w:ilvl w:val="0"/>
          <w:numId w:val="1"/>
        </w:numPr>
      </w:pPr>
      <w:hyperlink r:id="rId1" w:history="1">
        <w:r w:rsidRPr="00253035">
          <w:rPr>
            <w:rStyle w:val="Hyperlink"/>
          </w:rPr>
          <w:t>https://revistas.javeriana.edu.co/files-articulos/IE/20-2%20(2018-II)/145256681001/</w:t>
        </w:r>
      </w:hyperlink>
    </w:p>
    <w:p w:rsidR="00D00956" w:rsidRDefault="00D00956" w:rsidP="00D0095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8133B1"/>
    <w:multiLevelType w:val="hybridMultilevel"/>
    <w:tmpl w:val="08AAE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FC3"/>
    <w:rsid w:val="00115A59"/>
    <w:rsid w:val="002123B4"/>
    <w:rsid w:val="002942F3"/>
    <w:rsid w:val="002F0113"/>
    <w:rsid w:val="003642A0"/>
    <w:rsid w:val="003E5D59"/>
    <w:rsid w:val="00495194"/>
    <w:rsid w:val="005A76A2"/>
    <w:rsid w:val="00723B30"/>
    <w:rsid w:val="00A04527"/>
    <w:rsid w:val="00B24AEE"/>
    <w:rsid w:val="00B76B5A"/>
    <w:rsid w:val="00BC2FC3"/>
    <w:rsid w:val="00D00956"/>
    <w:rsid w:val="00DC3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ngria">
    <w:name w:val="sangria"/>
    <w:basedOn w:val="Normal"/>
    <w:rsid w:val="00DC37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C3794"/>
    <w:rPr>
      <w:color w:val="0000FF"/>
      <w:u w:val="single"/>
    </w:rPr>
  </w:style>
  <w:style w:type="character" w:styleId="CommentReference">
    <w:name w:val="annotation reference"/>
    <w:basedOn w:val="DefaultParagraphFont"/>
    <w:uiPriority w:val="99"/>
    <w:semiHidden/>
    <w:unhideWhenUsed/>
    <w:rsid w:val="00D00956"/>
    <w:rPr>
      <w:sz w:val="16"/>
      <w:szCs w:val="16"/>
    </w:rPr>
  </w:style>
  <w:style w:type="paragraph" w:styleId="CommentText">
    <w:name w:val="annotation text"/>
    <w:basedOn w:val="Normal"/>
    <w:link w:val="CommentTextChar"/>
    <w:uiPriority w:val="99"/>
    <w:semiHidden/>
    <w:unhideWhenUsed/>
    <w:rsid w:val="00D00956"/>
    <w:pPr>
      <w:spacing w:line="240" w:lineRule="auto"/>
    </w:pPr>
    <w:rPr>
      <w:sz w:val="20"/>
      <w:szCs w:val="20"/>
    </w:rPr>
  </w:style>
  <w:style w:type="character" w:customStyle="1" w:styleId="CommentTextChar">
    <w:name w:val="Comment Text Char"/>
    <w:basedOn w:val="DefaultParagraphFont"/>
    <w:link w:val="CommentText"/>
    <w:uiPriority w:val="99"/>
    <w:semiHidden/>
    <w:rsid w:val="00D00956"/>
    <w:rPr>
      <w:sz w:val="20"/>
      <w:szCs w:val="20"/>
    </w:rPr>
  </w:style>
  <w:style w:type="paragraph" w:styleId="CommentSubject">
    <w:name w:val="annotation subject"/>
    <w:basedOn w:val="CommentText"/>
    <w:next w:val="CommentText"/>
    <w:link w:val="CommentSubjectChar"/>
    <w:uiPriority w:val="99"/>
    <w:semiHidden/>
    <w:unhideWhenUsed/>
    <w:rsid w:val="00D00956"/>
    <w:rPr>
      <w:b/>
      <w:bCs/>
    </w:rPr>
  </w:style>
  <w:style w:type="character" w:customStyle="1" w:styleId="CommentSubjectChar">
    <w:name w:val="Comment Subject Char"/>
    <w:basedOn w:val="CommentTextChar"/>
    <w:link w:val="CommentSubject"/>
    <w:uiPriority w:val="99"/>
    <w:semiHidden/>
    <w:rsid w:val="00D00956"/>
    <w:rPr>
      <w:b/>
      <w:bCs/>
      <w:sz w:val="20"/>
      <w:szCs w:val="20"/>
    </w:rPr>
  </w:style>
  <w:style w:type="paragraph" w:styleId="BalloonText">
    <w:name w:val="Balloon Text"/>
    <w:basedOn w:val="Normal"/>
    <w:link w:val="BalloonTextChar"/>
    <w:uiPriority w:val="99"/>
    <w:semiHidden/>
    <w:unhideWhenUsed/>
    <w:rsid w:val="00D009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9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ngria">
    <w:name w:val="sangria"/>
    <w:basedOn w:val="Normal"/>
    <w:rsid w:val="00DC37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C3794"/>
    <w:rPr>
      <w:color w:val="0000FF"/>
      <w:u w:val="single"/>
    </w:rPr>
  </w:style>
  <w:style w:type="character" w:styleId="CommentReference">
    <w:name w:val="annotation reference"/>
    <w:basedOn w:val="DefaultParagraphFont"/>
    <w:uiPriority w:val="99"/>
    <w:semiHidden/>
    <w:unhideWhenUsed/>
    <w:rsid w:val="00D00956"/>
    <w:rPr>
      <w:sz w:val="16"/>
      <w:szCs w:val="16"/>
    </w:rPr>
  </w:style>
  <w:style w:type="paragraph" w:styleId="CommentText">
    <w:name w:val="annotation text"/>
    <w:basedOn w:val="Normal"/>
    <w:link w:val="CommentTextChar"/>
    <w:uiPriority w:val="99"/>
    <w:semiHidden/>
    <w:unhideWhenUsed/>
    <w:rsid w:val="00D00956"/>
    <w:pPr>
      <w:spacing w:line="240" w:lineRule="auto"/>
    </w:pPr>
    <w:rPr>
      <w:sz w:val="20"/>
      <w:szCs w:val="20"/>
    </w:rPr>
  </w:style>
  <w:style w:type="character" w:customStyle="1" w:styleId="CommentTextChar">
    <w:name w:val="Comment Text Char"/>
    <w:basedOn w:val="DefaultParagraphFont"/>
    <w:link w:val="CommentText"/>
    <w:uiPriority w:val="99"/>
    <w:semiHidden/>
    <w:rsid w:val="00D00956"/>
    <w:rPr>
      <w:sz w:val="20"/>
      <w:szCs w:val="20"/>
    </w:rPr>
  </w:style>
  <w:style w:type="paragraph" w:styleId="CommentSubject">
    <w:name w:val="annotation subject"/>
    <w:basedOn w:val="CommentText"/>
    <w:next w:val="CommentText"/>
    <w:link w:val="CommentSubjectChar"/>
    <w:uiPriority w:val="99"/>
    <w:semiHidden/>
    <w:unhideWhenUsed/>
    <w:rsid w:val="00D00956"/>
    <w:rPr>
      <w:b/>
      <w:bCs/>
    </w:rPr>
  </w:style>
  <w:style w:type="character" w:customStyle="1" w:styleId="CommentSubjectChar">
    <w:name w:val="Comment Subject Char"/>
    <w:basedOn w:val="CommentTextChar"/>
    <w:link w:val="CommentSubject"/>
    <w:uiPriority w:val="99"/>
    <w:semiHidden/>
    <w:rsid w:val="00D00956"/>
    <w:rPr>
      <w:b/>
      <w:bCs/>
      <w:sz w:val="20"/>
      <w:szCs w:val="20"/>
    </w:rPr>
  </w:style>
  <w:style w:type="paragraph" w:styleId="BalloonText">
    <w:name w:val="Balloon Text"/>
    <w:basedOn w:val="Normal"/>
    <w:link w:val="BalloonTextChar"/>
    <w:uiPriority w:val="99"/>
    <w:semiHidden/>
    <w:unhideWhenUsed/>
    <w:rsid w:val="00D009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9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20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revistas.javeriana.edu.co/files-articulos/IE/20-2%20(2018-II)/14525668100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Swetha Sandala</cp:lastModifiedBy>
  <cp:revision>8</cp:revision>
  <dcterms:created xsi:type="dcterms:W3CDTF">2022-10-11T09:32:00Z</dcterms:created>
  <dcterms:modified xsi:type="dcterms:W3CDTF">2022-10-12T13:40:00Z</dcterms:modified>
</cp:coreProperties>
</file>