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BDE" w:rsidRDefault="0031537B">
      <w:pPr>
        <w:rPr>
          <w:rFonts w:ascii="Times New Roman" w:hAnsi="Times New Roman" w:cs="Times New Roman"/>
          <w:b/>
          <w:sz w:val="32"/>
        </w:rPr>
      </w:pPr>
      <w:commentRangeStart w:id="0"/>
      <w:r w:rsidRPr="0031537B">
        <w:rPr>
          <w:rFonts w:ascii="Times New Roman" w:hAnsi="Times New Roman" w:cs="Times New Roman"/>
          <w:b/>
          <w:sz w:val="32"/>
        </w:rPr>
        <w:t xml:space="preserve">Improving functional recovery after severe spinal cord injury by a noninvasive dual functional approach of </w:t>
      </w:r>
      <w:proofErr w:type="spellStart"/>
      <w:r w:rsidRPr="0031537B">
        <w:rPr>
          <w:rFonts w:ascii="Times New Roman" w:hAnsi="Times New Roman" w:cs="Times New Roman"/>
          <w:b/>
          <w:sz w:val="32"/>
        </w:rPr>
        <w:t>neuroprotection</w:t>
      </w:r>
      <w:proofErr w:type="spellEnd"/>
      <w:r w:rsidRPr="0031537B">
        <w:rPr>
          <w:rFonts w:ascii="Times New Roman" w:hAnsi="Times New Roman" w:cs="Times New Roman"/>
          <w:b/>
          <w:sz w:val="32"/>
        </w:rPr>
        <w:t xml:space="preserve"> and </w:t>
      </w:r>
      <w:proofErr w:type="spellStart"/>
      <w:r w:rsidRPr="0031537B">
        <w:rPr>
          <w:rFonts w:ascii="Times New Roman" w:hAnsi="Times New Roman" w:cs="Times New Roman"/>
          <w:b/>
          <w:sz w:val="32"/>
        </w:rPr>
        <w:t>neuromodulation</w:t>
      </w:r>
      <w:commentRangeEnd w:id="0"/>
      <w:proofErr w:type="spellEnd"/>
      <w:r w:rsidR="003E42B8">
        <w:rPr>
          <w:rStyle w:val="CommentReference"/>
        </w:rPr>
        <w:commentReference w:id="0"/>
      </w:r>
    </w:p>
    <w:p w:rsidR="0031537B" w:rsidRDefault="0031537B">
      <w:pPr>
        <w:rPr>
          <w:rFonts w:ascii="Times New Roman" w:hAnsi="Times New Roman" w:cs="Times New Roman"/>
          <w:sz w:val="24"/>
        </w:rPr>
      </w:pPr>
      <w:proofErr w:type="spellStart"/>
      <w:r w:rsidRPr="0031537B">
        <w:rPr>
          <w:rFonts w:ascii="Times New Roman" w:hAnsi="Times New Roman" w:cs="Times New Roman"/>
          <w:sz w:val="24"/>
        </w:rPr>
        <w:t>Xuhua</w:t>
      </w:r>
      <w:proofErr w:type="spellEnd"/>
      <w:r w:rsidRPr="0031537B">
        <w:rPr>
          <w:rFonts w:ascii="Times New Roman" w:hAnsi="Times New Roman" w:cs="Times New Roman"/>
          <w:sz w:val="24"/>
        </w:rPr>
        <w:t xml:space="preserve"> Wang</w:t>
      </w:r>
      <w:bookmarkStart w:id="1" w:name="_GoBack"/>
      <w:bookmarkEnd w:id="1"/>
    </w:p>
    <w:p w:rsidR="0031537B" w:rsidRDefault="0031537B">
      <w:pPr>
        <w:rPr>
          <w:rFonts w:ascii="Times New Roman" w:hAnsi="Times New Roman" w:cs="Times New Roman"/>
          <w:sz w:val="24"/>
        </w:rPr>
      </w:pPr>
      <w:r w:rsidRPr="0031537B">
        <w:rPr>
          <w:rFonts w:ascii="Times New Roman" w:hAnsi="Times New Roman" w:cs="Times New Roman"/>
          <w:sz w:val="24"/>
        </w:rPr>
        <w:t>Zhejiang University, China</w:t>
      </w:r>
    </w:p>
    <w:p w:rsidR="0031537B" w:rsidRDefault="0031537B" w:rsidP="0031537B">
      <w:pPr>
        <w:jc w:val="center"/>
        <w:rPr>
          <w:rFonts w:ascii="Times New Roman" w:hAnsi="Times New Roman" w:cs="Times New Roman"/>
          <w:b/>
          <w:sz w:val="24"/>
        </w:rPr>
      </w:pPr>
      <w:r w:rsidRPr="0031537B">
        <w:rPr>
          <w:rFonts w:ascii="Times New Roman" w:hAnsi="Times New Roman" w:cs="Times New Roman"/>
          <w:b/>
          <w:sz w:val="24"/>
        </w:rPr>
        <w:t>Abstract</w:t>
      </w:r>
    </w:p>
    <w:p w:rsidR="0031537B" w:rsidRDefault="0031537B" w:rsidP="0031537B">
      <w:pPr>
        <w:jc w:val="both"/>
        <w:rPr>
          <w:rFonts w:ascii="Times New Roman" w:hAnsi="Times New Roman" w:cs="Times New Roman"/>
          <w:sz w:val="20"/>
        </w:rPr>
      </w:pPr>
      <w:r w:rsidRPr="0031537B">
        <w:rPr>
          <w:rFonts w:ascii="Times New Roman" w:hAnsi="Times New Roman" w:cs="Times New Roman"/>
          <w:sz w:val="20"/>
        </w:rPr>
        <w:t xml:space="preserve">Despite tremendous unmet medical needs, there is no effective pharmacological treatment to promote functional recovery after spinal cord injury (SCI). Although multiple pathological events have been implicated in SCI, the development of a noninvasive pharmacological approach to simultaneously target the different mechanisms involved in SCI remains a formidable challenge. In this study, we report the development of a noninvasive </w:t>
      </w:r>
      <w:proofErr w:type="spellStart"/>
      <w:r w:rsidRPr="0031537B">
        <w:rPr>
          <w:rFonts w:ascii="Times New Roman" w:hAnsi="Times New Roman" w:cs="Times New Roman"/>
          <w:sz w:val="20"/>
        </w:rPr>
        <w:t>nanodrug</w:t>
      </w:r>
      <w:proofErr w:type="spellEnd"/>
      <w:r w:rsidRPr="0031537B">
        <w:rPr>
          <w:rFonts w:ascii="Times New Roman" w:hAnsi="Times New Roman" w:cs="Times New Roman"/>
          <w:sz w:val="20"/>
        </w:rPr>
        <w:t xml:space="preserve"> delivery system that consists of ROS-responsive </w:t>
      </w:r>
      <w:proofErr w:type="spellStart"/>
      <w:r w:rsidRPr="0031537B">
        <w:rPr>
          <w:rFonts w:ascii="Times New Roman" w:hAnsi="Times New Roman" w:cs="Times New Roman"/>
          <w:sz w:val="20"/>
        </w:rPr>
        <w:t>amphiphilic</w:t>
      </w:r>
      <w:proofErr w:type="spellEnd"/>
      <w:r w:rsidRPr="0031537B">
        <w:rPr>
          <w:rFonts w:ascii="Times New Roman" w:hAnsi="Times New Roman" w:cs="Times New Roman"/>
          <w:sz w:val="20"/>
        </w:rPr>
        <w:t xml:space="preserve"> copolymers and an encapsulated neurotransmitter-conjugated KCC2 agonist</w:t>
      </w:r>
      <w:r>
        <w:rPr>
          <w:rFonts w:ascii="Times New Roman" w:hAnsi="Times New Roman" w:cs="Times New Roman"/>
          <w:sz w:val="20"/>
        </w:rPr>
        <w:t xml:space="preserve"> </w:t>
      </w:r>
      <w:r w:rsidRPr="0031537B">
        <w:rPr>
          <w:rFonts w:ascii="Times New Roman" w:hAnsi="Times New Roman" w:cs="Times New Roman"/>
          <w:sz w:val="20"/>
        </w:rPr>
        <w:t>1,</w:t>
      </w:r>
      <w:r>
        <w:rPr>
          <w:rFonts w:ascii="Times New Roman" w:hAnsi="Times New Roman" w:cs="Times New Roman"/>
          <w:sz w:val="20"/>
        </w:rPr>
        <w:t xml:space="preserve"> </w:t>
      </w:r>
      <w:r w:rsidRPr="0031537B">
        <w:rPr>
          <w:rFonts w:ascii="Times New Roman" w:hAnsi="Times New Roman" w:cs="Times New Roman"/>
          <w:sz w:val="20"/>
        </w:rPr>
        <w:t xml:space="preserve">2. We show that upon intravenous administration, the </w:t>
      </w:r>
      <w:proofErr w:type="spellStart"/>
      <w:r w:rsidRPr="0031537B">
        <w:rPr>
          <w:rFonts w:ascii="Times New Roman" w:hAnsi="Times New Roman" w:cs="Times New Roman"/>
          <w:sz w:val="20"/>
        </w:rPr>
        <w:t>nanodrugs</w:t>
      </w:r>
      <w:proofErr w:type="spellEnd"/>
      <w:r w:rsidRPr="0031537B">
        <w:rPr>
          <w:rFonts w:ascii="Times New Roman" w:hAnsi="Times New Roman" w:cs="Times New Roman"/>
          <w:sz w:val="20"/>
        </w:rPr>
        <w:t xml:space="preserve"> were able to enter the injured spinal cord due to blood spinal cord barrier disruption and ROS-responsive disassembly. Remarkably, once in the injured spinal cord, these </w:t>
      </w:r>
      <w:proofErr w:type="spellStart"/>
      <w:r w:rsidRPr="0031537B">
        <w:rPr>
          <w:rFonts w:ascii="Times New Roman" w:hAnsi="Times New Roman" w:cs="Times New Roman"/>
          <w:sz w:val="20"/>
        </w:rPr>
        <w:t>nanodrugs</w:t>
      </w:r>
      <w:proofErr w:type="spellEnd"/>
      <w:r w:rsidRPr="0031537B">
        <w:rPr>
          <w:rFonts w:ascii="Times New Roman" w:hAnsi="Times New Roman" w:cs="Times New Roman"/>
          <w:sz w:val="20"/>
        </w:rPr>
        <w:t xml:space="preserve"> exhibited dual functions: scavenging ROS accumulated in the lesion to protect spared connections and increasing neuronal excitability in the injured spinal cord through targeted delivery of the KCC2 agonist to inhibitory neurons. Thus, the noninvasive treatment led to significant functional recovery in the rats with contusive SCI3. Together, these findings provide a much-needed translational pharmacological approach for treating severe SCI.</w:t>
      </w:r>
    </w:p>
    <w:p w:rsidR="0031537B" w:rsidRDefault="0031537B" w:rsidP="0031537B">
      <w:pPr>
        <w:rPr>
          <w:rFonts w:ascii="Times New Roman" w:hAnsi="Times New Roman" w:cs="Times New Roman"/>
          <w:b/>
          <w:sz w:val="24"/>
        </w:rPr>
      </w:pPr>
      <w:r w:rsidRPr="0031537B">
        <w:rPr>
          <w:rFonts w:ascii="Times New Roman" w:hAnsi="Times New Roman" w:cs="Times New Roman"/>
          <w:b/>
          <w:sz w:val="24"/>
        </w:rPr>
        <w:t>Biography</w:t>
      </w:r>
    </w:p>
    <w:p w:rsidR="0031537B" w:rsidRPr="0031537B" w:rsidRDefault="0031537B" w:rsidP="0031537B">
      <w:pPr>
        <w:jc w:val="both"/>
        <w:rPr>
          <w:rFonts w:ascii="Times New Roman" w:hAnsi="Times New Roman" w:cs="Times New Roman"/>
          <w:sz w:val="20"/>
        </w:rPr>
      </w:pPr>
      <w:r w:rsidRPr="0031537B">
        <w:rPr>
          <w:rFonts w:ascii="Times New Roman" w:hAnsi="Times New Roman" w:cs="Times New Roman"/>
          <w:sz w:val="20"/>
        </w:rPr>
        <w:t xml:space="preserve">After obtaining my PhD in Chemistry from University of Central Florida, I joined Dr. </w:t>
      </w:r>
      <w:proofErr w:type="spellStart"/>
      <w:r w:rsidRPr="0031537B">
        <w:rPr>
          <w:rFonts w:ascii="Times New Roman" w:hAnsi="Times New Roman" w:cs="Times New Roman"/>
          <w:sz w:val="20"/>
        </w:rPr>
        <w:t>Zhigang</w:t>
      </w:r>
      <w:proofErr w:type="spellEnd"/>
      <w:r w:rsidRPr="0031537B">
        <w:rPr>
          <w:rFonts w:ascii="Times New Roman" w:hAnsi="Times New Roman" w:cs="Times New Roman"/>
          <w:sz w:val="20"/>
        </w:rPr>
        <w:t xml:space="preserve"> He’s lab at Boston Children's Hospital and Harvard Medical School, as a postdoctoral research fellow. During my postdoctoral research, my studies focused on developing treatments to promote axon regeneration and ultimately restore lost function after center nervous system (CNS) injury. In 2019, I joined the Department of Brain Science and Brain Medicine at Zhejiang University as faculty member. Now, my lab’s research interests including: Spinal cord injury, Stroke, Gene and drug delivery system, AI for virtual drug screening, AI for AAV capsid design, Brain machine interface and Tissue</w:t>
      </w:r>
      <w:r>
        <w:rPr>
          <w:rFonts w:ascii="Times New Roman" w:hAnsi="Times New Roman" w:cs="Times New Roman"/>
          <w:sz w:val="20"/>
        </w:rPr>
        <w:t xml:space="preserve"> </w:t>
      </w:r>
      <w:proofErr w:type="spellStart"/>
      <w:r w:rsidRPr="0031537B">
        <w:rPr>
          <w:rFonts w:ascii="Times New Roman" w:hAnsi="Times New Roman" w:cs="Times New Roman"/>
          <w:sz w:val="20"/>
        </w:rPr>
        <w:t>Phd</w:t>
      </w:r>
      <w:proofErr w:type="spellEnd"/>
      <w:r w:rsidRPr="0031537B">
        <w:rPr>
          <w:rFonts w:ascii="Times New Roman" w:hAnsi="Times New Roman" w:cs="Times New Roman"/>
          <w:sz w:val="20"/>
        </w:rPr>
        <w:t xml:space="preserve"> in microbiology from </w:t>
      </w:r>
      <w:proofErr w:type="spellStart"/>
      <w:r w:rsidRPr="0031537B">
        <w:rPr>
          <w:rFonts w:ascii="Times New Roman" w:hAnsi="Times New Roman" w:cs="Times New Roman"/>
          <w:sz w:val="20"/>
        </w:rPr>
        <w:t>Manonmaniam</w:t>
      </w:r>
      <w:proofErr w:type="spellEnd"/>
      <w:r w:rsidRPr="0031537B">
        <w:rPr>
          <w:rFonts w:ascii="Times New Roman" w:hAnsi="Times New Roman" w:cs="Times New Roman"/>
          <w:sz w:val="20"/>
        </w:rPr>
        <w:t xml:space="preserve"> </w:t>
      </w:r>
      <w:proofErr w:type="spellStart"/>
      <w:r w:rsidRPr="0031537B">
        <w:rPr>
          <w:rFonts w:ascii="Times New Roman" w:hAnsi="Times New Roman" w:cs="Times New Roman"/>
          <w:sz w:val="20"/>
        </w:rPr>
        <w:t>sundaranar</w:t>
      </w:r>
      <w:proofErr w:type="spellEnd"/>
      <w:r>
        <w:rPr>
          <w:rFonts w:ascii="Times New Roman" w:hAnsi="Times New Roman" w:cs="Times New Roman"/>
          <w:sz w:val="20"/>
        </w:rPr>
        <w:t xml:space="preserve"> </w:t>
      </w:r>
      <w:r w:rsidRPr="0031537B">
        <w:rPr>
          <w:rFonts w:ascii="Times New Roman" w:hAnsi="Times New Roman" w:cs="Times New Roman"/>
          <w:sz w:val="20"/>
        </w:rPr>
        <w:t xml:space="preserve">engineering etc. My representative research work has been </w:t>
      </w:r>
      <w:r>
        <w:rPr>
          <w:rFonts w:ascii="Times New Roman" w:hAnsi="Times New Roman" w:cs="Times New Roman"/>
          <w:sz w:val="20"/>
        </w:rPr>
        <w:t>published in Cell, Neuron, JACS</w:t>
      </w:r>
      <w:r w:rsidRPr="0031537B">
        <w:rPr>
          <w:rFonts w:ascii="Times New Roman" w:hAnsi="Times New Roman" w:cs="Times New Roman"/>
          <w:sz w:val="20"/>
        </w:rPr>
        <w:t xml:space="preserve"> </w:t>
      </w:r>
      <w:r>
        <w:rPr>
          <w:rFonts w:ascii="Times New Roman" w:hAnsi="Times New Roman" w:cs="Times New Roman"/>
          <w:sz w:val="20"/>
        </w:rPr>
        <w:t>and Advanced Healthcare Materials</w:t>
      </w:r>
      <w:r w:rsidRPr="0031537B">
        <w:rPr>
          <w:rFonts w:ascii="Times New Roman" w:hAnsi="Times New Roman" w:cs="Times New Roman"/>
          <w:sz w:val="20"/>
        </w:rPr>
        <w:t>.</w:t>
      </w:r>
      <w:r>
        <w:rPr>
          <w:rFonts w:ascii="Times New Roman" w:hAnsi="Times New Roman" w:cs="Times New Roman"/>
          <w:sz w:val="20"/>
        </w:rPr>
        <w:t xml:space="preserve"> </w:t>
      </w:r>
    </w:p>
    <w:sectPr w:rsidR="0031537B" w:rsidRPr="0031537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30T13:41:00Z" w:initials="SS">
    <w:p w:rsidR="003E42B8" w:rsidRDefault="003E42B8">
      <w:pPr>
        <w:pStyle w:val="CommentText"/>
      </w:pPr>
      <w:r>
        <w:rPr>
          <w:rStyle w:val="CommentReference"/>
        </w:rPr>
        <w:annotationRef/>
      </w:r>
      <w:r>
        <w:t>Rejected as already published. Please find the below link for your reference.</w:t>
      </w:r>
    </w:p>
    <w:p w:rsidR="003E42B8" w:rsidRDefault="003E42B8">
      <w:pPr>
        <w:pStyle w:val="CommentText"/>
      </w:pPr>
    </w:p>
    <w:p w:rsidR="003E42B8" w:rsidRDefault="003E42B8" w:rsidP="003E42B8">
      <w:pPr>
        <w:pStyle w:val="CommentText"/>
        <w:numPr>
          <w:ilvl w:val="0"/>
          <w:numId w:val="1"/>
        </w:numPr>
      </w:pPr>
      <w:hyperlink r:id="rId1" w:history="1">
        <w:r w:rsidRPr="003D2A4F">
          <w:rPr>
            <w:rStyle w:val="Hyperlink"/>
          </w:rPr>
          <w:t>https://www.researcher-app.com/paper/10559301</w:t>
        </w:r>
      </w:hyperlink>
    </w:p>
    <w:p w:rsidR="003E42B8" w:rsidRDefault="003E42B8" w:rsidP="003E42B8">
      <w:pPr>
        <w:pStyle w:val="CommentText"/>
        <w:numPr>
          <w:ilvl w:val="0"/>
          <w:numId w:val="1"/>
        </w:numPr>
      </w:pPr>
      <w:hyperlink r:id="rId2" w:history="1">
        <w:r w:rsidRPr="003D2A4F">
          <w:rPr>
            <w:rStyle w:val="Hyperlink"/>
          </w:rPr>
          <w:t>https://www.biorxiv.org/content/10.1101/2022.02.14.478109v1</w:t>
        </w:r>
      </w:hyperlink>
    </w:p>
    <w:p w:rsidR="003E42B8" w:rsidRDefault="003E42B8" w:rsidP="003E42B8">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986B1D"/>
    <w:multiLevelType w:val="hybridMultilevel"/>
    <w:tmpl w:val="68D2C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37B"/>
    <w:rsid w:val="0031537B"/>
    <w:rsid w:val="003E42B8"/>
    <w:rsid w:val="00801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42B8"/>
    <w:rPr>
      <w:sz w:val="16"/>
      <w:szCs w:val="16"/>
    </w:rPr>
  </w:style>
  <w:style w:type="paragraph" w:styleId="CommentText">
    <w:name w:val="annotation text"/>
    <w:basedOn w:val="Normal"/>
    <w:link w:val="CommentTextChar"/>
    <w:uiPriority w:val="99"/>
    <w:semiHidden/>
    <w:unhideWhenUsed/>
    <w:rsid w:val="003E42B8"/>
    <w:pPr>
      <w:spacing w:line="240" w:lineRule="auto"/>
    </w:pPr>
    <w:rPr>
      <w:sz w:val="20"/>
      <w:szCs w:val="20"/>
    </w:rPr>
  </w:style>
  <w:style w:type="character" w:customStyle="1" w:styleId="CommentTextChar">
    <w:name w:val="Comment Text Char"/>
    <w:basedOn w:val="DefaultParagraphFont"/>
    <w:link w:val="CommentText"/>
    <w:uiPriority w:val="99"/>
    <w:semiHidden/>
    <w:rsid w:val="003E42B8"/>
    <w:rPr>
      <w:sz w:val="20"/>
      <w:szCs w:val="20"/>
    </w:rPr>
  </w:style>
  <w:style w:type="paragraph" w:styleId="CommentSubject">
    <w:name w:val="annotation subject"/>
    <w:basedOn w:val="CommentText"/>
    <w:next w:val="CommentText"/>
    <w:link w:val="CommentSubjectChar"/>
    <w:uiPriority w:val="99"/>
    <w:semiHidden/>
    <w:unhideWhenUsed/>
    <w:rsid w:val="003E42B8"/>
    <w:rPr>
      <w:b/>
      <w:bCs/>
    </w:rPr>
  </w:style>
  <w:style w:type="character" w:customStyle="1" w:styleId="CommentSubjectChar">
    <w:name w:val="Comment Subject Char"/>
    <w:basedOn w:val="CommentTextChar"/>
    <w:link w:val="CommentSubject"/>
    <w:uiPriority w:val="99"/>
    <w:semiHidden/>
    <w:rsid w:val="003E42B8"/>
    <w:rPr>
      <w:b/>
      <w:bCs/>
      <w:sz w:val="20"/>
      <w:szCs w:val="20"/>
    </w:rPr>
  </w:style>
  <w:style w:type="paragraph" w:styleId="BalloonText">
    <w:name w:val="Balloon Text"/>
    <w:basedOn w:val="Normal"/>
    <w:link w:val="BalloonTextChar"/>
    <w:uiPriority w:val="99"/>
    <w:semiHidden/>
    <w:unhideWhenUsed/>
    <w:rsid w:val="003E42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2B8"/>
    <w:rPr>
      <w:rFonts w:ascii="Tahoma" w:hAnsi="Tahoma" w:cs="Tahoma"/>
      <w:sz w:val="16"/>
      <w:szCs w:val="16"/>
    </w:rPr>
  </w:style>
  <w:style w:type="character" w:styleId="Hyperlink">
    <w:name w:val="Hyperlink"/>
    <w:basedOn w:val="DefaultParagraphFont"/>
    <w:uiPriority w:val="99"/>
    <w:unhideWhenUsed/>
    <w:rsid w:val="003E42B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42B8"/>
    <w:rPr>
      <w:sz w:val="16"/>
      <w:szCs w:val="16"/>
    </w:rPr>
  </w:style>
  <w:style w:type="paragraph" w:styleId="CommentText">
    <w:name w:val="annotation text"/>
    <w:basedOn w:val="Normal"/>
    <w:link w:val="CommentTextChar"/>
    <w:uiPriority w:val="99"/>
    <w:semiHidden/>
    <w:unhideWhenUsed/>
    <w:rsid w:val="003E42B8"/>
    <w:pPr>
      <w:spacing w:line="240" w:lineRule="auto"/>
    </w:pPr>
    <w:rPr>
      <w:sz w:val="20"/>
      <w:szCs w:val="20"/>
    </w:rPr>
  </w:style>
  <w:style w:type="character" w:customStyle="1" w:styleId="CommentTextChar">
    <w:name w:val="Comment Text Char"/>
    <w:basedOn w:val="DefaultParagraphFont"/>
    <w:link w:val="CommentText"/>
    <w:uiPriority w:val="99"/>
    <w:semiHidden/>
    <w:rsid w:val="003E42B8"/>
    <w:rPr>
      <w:sz w:val="20"/>
      <w:szCs w:val="20"/>
    </w:rPr>
  </w:style>
  <w:style w:type="paragraph" w:styleId="CommentSubject">
    <w:name w:val="annotation subject"/>
    <w:basedOn w:val="CommentText"/>
    <w:next w:val="CommentText"/>
    <w:link w:val="CommentSubjectChar"/>
    <w:uiPriority w:val="99"/>
    <w:semiHidden/>
    <w:unhideWhenUsed/>
    <w:rsid w:val="003E42B8"/>
    <w:rPr>
      <w:b/>
      <w:bCs/>
    </w:rPr>
  </w:style>
  <w:style w:type="character" w:customStyle="1" w:styleId="CommentSubjectChar">
    <w:name w:val="Comment Subject Char"/>
    <w:basedOn w:val="CommentTextChar"/>
    <w:link w:val="CommentSubject"/>
    <w:uiPriority w:val="99"/>
    <w:semiHidden/>
    <w:rsid w:val="003E42B8"/>
    <w:rPr>
      <w:b/>
      <w:bCs/>
      <w:sz w:val="20"/>
      <w:szCs w:val="20"/>
    </w:rPr>
  </w:style>
  <w:style w:type="paragraph" w:styleId="BalloonText">
    <w:name w:val="Balloon Text"/>
    <w:basedOn w:val="Normal"/>
    <w:link w:val="BalloonTextChar"/>
    <w:uiPriority w:val="99"/>
    <w:semiHidden/>
    <w:unhideWhenUsed/>
    <w:rsid w:val="003E42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2B8"/>
    <w:rPr>
      <w:rFonts w:ascii="Tahoma" w:hAnsi="Tahoma" w:cs="Tahoma"/>
      <w:sz w:val="16"/>
      <w:szCs w:val="16"/>
    </w:rPr>
  </w:style>
  <w:style w:type="character" w:styleId="Hyperlink">
    <w:name w:val="Hyperlink"/>
    <w:basedOn w:val="DefaultParagraphFont"/>
    <w:uiPriority w:val="99"/>
    <w:unhideWhenUsed/>
    <w:rsid w:val="003E42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biorxiv.org/content/10.1101/2022.02.14.478109v1" TargetMode="External"/><Relationship Id="rId1" Type="http://schemas.openxmlformats.org/officeDocument/2006/relationships/hyperlink" Target="https://www.researcher-app.com/paper/10559301"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347</Words>
  <Characters>1978</Characters>
  <Application>Microsoft Office Word</Application>
  <DocSecurity>0</DocSecurity>
  <Lines>16</Lines>
  <Paragraphs>4</Paragraphs>
  <ScaleCrop>false</ScaleCrop>
  <Company/>
  <LinksUpToDate>false</LinksUpToDate>
  <CharactersWithSpaces>2321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2022-05-30T08:03:00Z</dcterms:created>
  <dcterms:modified xsi:type="dcterms:W3CDTF">2022-05-30T08:11:00Z</dcterms:modified>
</cp:coreProperties>
</file>