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61" w:rsidRDefault="001C4F87">
      <w:pPr>
        <w:rPr>
          <w:rFonts w:ascii="Times New Roman" w:hAnsi="Times New Roman" w:cs="Times New Roman"/>
          <w:b/>
          <w:sz w:val="32"/>
        </w:rPr>
      </w:pPr>
      <w:proofErr w:type="spellStart"/>
      <w:r w:rsidRPr="001C4F87">
        <w:rPr>
          <w:rFonts w:ascii="Times New Roman" w:hAnsi="Times New Roman" w:cs="Times New Roman"/>
          <w:b/>
          <w:i/>
          <w:sz w:val="32"/>
        </w:rPr>
        <w:t>Dalbergia</w:t>
      </w:r>
      <w:proofErr w:type="spellEnd"/>
      <w:r w:rsidRPr="001C4F87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1C4F87">
        <w:rPr>
          <w:rFonts w:ascii="Times New Roman" w:hAnsi="Times New Roman" w:cs="Times New Roman"/>
          <w:b/>
          <w:i/>
          <w:sz w:val="32"/>
        </w:rPr>
        <w:t>parviflora</w:t>
      </w:r>
      <w:proofErr w:type="spellEnd"/>
      <w:r w:rsidRPr="001C4F87">
        <w:rPr>
          <w:rFonts w:ascii="Times New Roman" w:hAnsi="Times New Roman" w:cs="Times New Roman"/>
          <w:b/>
          <w:sz w:val="32"/>
        </w:rPr>
        <w:t xml:space="preserve"> extracts mediate </w:t>
      </w:r>
      <w:proofErr w:type="spellStart"/>
      <w:r w:rsidRPr="001C4F87">
        <w:rPr>
          <w:rFonts w:ascii="Times New Roman" w:hAnsi="Times New Roman" w:cs="Times New Roman"/>
          <w:b/>
          <w:sz w:val="32"/>
        </w:rPr>
        <w:t>tyrosinase</w:t>
      </w:r>
      <w:proofErr w:type="spellEnd"/>
      <w:r w:rsidRPr="001C4F87">
        <w:rPr>
          <w:rFonts w:ascii="Times New Roman" w:hAnsi="Times New Roman" w:cs="Times New Roman"/>
          <w:b/>
          <w:sz w:val="32"/>
        </w:rPr>
        <w:t xml:space="preserve"> expression and </w:t>
      </w:r>
      <w:proofErr w:type="spellStart"/>
      <w:r w:rsidRPr="001C4F87">
        <w:rPr>
          <w:rFonts w:ascii="Times New Roman" w:hAnsi="Times New Roman" w:cs="Times New Roman"/>
          <w:b/>
          <w:sz w:val="32"/>
        </w:rPr>
        <w:t>melanogenesis</w:t>
      </w:r>
      <w:proofErr w:type="spellEnd"/>
      <w:r w:rsidRPr="001C4F87">
        <w:rPr>
          <w:rFonts w:ascii="Times New Roman" w:hAnsi="Times New Roman" w:cs="Times New Roman"/>
          <w:b/>
          <w:sz w:val="32"/>
        </w:rPr>
        <w:t xml:space="preserve"> in mouse B16F10 and human MNT1 melanoma cells</w:t>
      </w:r>
    </w:p>
    <w:p w:rsidR="001C4F87" w:rsidRDefault="001C4F87">
      <w:pPr>
        <w:rPr>
          <w:rFonts w:ascii="Times New Roman" w:hAnsi="Times New Roman" w:cs="Times New Roman"/>
          <w:sz w:val="24"/>
        </w:rPr>
      </w:pPr>
      <w:proofErr w:type="spellStart"/>
      <w:r w:rsidRPr="001C4F87">
        <w:rPr>
          <w:rFonts w:ascii="Times New Roman" w:hAnsi="Times New Roman" w:cs="Times New Roman"/>
          <w:sz w:val="24"/>
        </w:rPr>
        <w:t>Ponsawan</w:t>
      </w:r>
      <w:proofErr w:type="spellEnd"/>
      <w:r w:rsidRPr="001C4F8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C4F87">
        <w:rPr>
          <w:rFonts w:ascii="Times New Roman" w:hAnsi="Times New Roman" w:cs="Times New Roman"/>
          <w:sz w:val="24"/>
        </w:rPr>
        <w:t>Netcha</w:t>
      </w:r>
      <w:r>
        <w:rPr>
          <w:rFonts w:ascii="Times New Roman" w:hAnsi="Times New Roman" w:cs="Times New Roman"/>
          <w:sz w:val="24"/>
        </w:rPr>
        <w:t>roensirisuk</w:t>
      </w:r>
      <w:proofErr w:type="spellEnd"/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Chatchai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Chaotham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Wanchai</w:t>
      </w:r>
      <w:proofErr w:type="spellEnd"/>
      <w:r>
        <w:rPr>
          <w:rFonts w:ascii="Times New Roman" w:hAnsi="Times New Roman" w:cs="Times New Roman"/>
          <w:sz w:val="24"/>
        </w:rPr>
        <w:t xml:space="preserve"> De-</w:t>
      </w:r>
      <w:proofErr w:type="spellStart"/>
      <w:r>
        <w:rPr>
          <w:rFonts w:ascii="Times New Roman" w:hAnsi="Times New Roman" w:cs="Times New Roman"/>
          <w:sz w:val="24"/>
        </w:rPr>
        <w:t>Eknamkul</w:t>
      </w:r>
      <w:proofErr w:type="spellEnd"/>
    </w:p>
    <w:p w:rsidR="001C4F87" w:rsidRDefault="001C4F87">
      <w:pPr>
        <w:rPr>
          <w:rFonts w:ascii="Times New Roman" w:hAnsi="Times New Roman" w:cs="Times New Roman"/>
          <w:sz w:val="24"/>
        </w:rPr>
      </w:pPr>
      <w:proofErr w:type="spellStart"/>
      <w:r w:rsidRPr="001C4F87">
        <w:rPr>
          <w:rFonts w:ascii="Times New Roman" w:hAnsi="Times New Roman" w:cs="Times New Roman"/>
          <w:sz w:val="24"/>
        </w:rPr>
        <w:t>Chulalongkorn</w:t>
      </w:r>
      <w:proofErr w:type="spellEnd"/>
      <w:r w:rsidRPr="001C4F87">
        <w:rPr>
          <w:rFonts w:ascii="Times New Roman" w:hAnsi="Times New Roman" w:cs="Times New Roman"/>
          <w:sz w:val="24"/>
        </w:rPr>
        <w:t xml:space="preserve"> University, Thailand</w:t>
      </w:r>
    </w:p>
    <w:p w:rsidR="001C4F87" w:rsidRPr="001C4F87" w:rsidRDefault="001C4F87" w:rsidP="001C4F87">
      <w:pPr>
        <w:jc w:val="center"/>
        <w:rPr>
          <w:rFonts w:ascii="Times New Roman" w:hAnsi="Times New Roman" w:cs="Times New Roman"/>
          <w:b/>
          <w:sz w:val="24"/>
        </w:rPr>
      </w:pPr>
      <w:r w:rsidRPr="001C4F87">
        <w:rPr>
          <w:rFonts w:ascii="Times New Roman" w:hAnsi="Times New Roman" w:cs="Times New Roman"/>
          <w:b/>
          <w:sz w:val="24"/>
        </w:rPr>
        <w:t>Abstract</w:t>
      </w:r>
    </w:p>
    <w:p w:rsidR="001C4F87" w:rsidRDefault="001C4F87" w:rsidP="001C4F87">
      <w:pPr>
        <w:jc w:val="both"/>
        <w:rPr>
          <w:rFonts w:ascii="Times New Roman" w:hAnsi="Times New Roman" w:cs="Times New Roman"/>
          <w:sz w:val="20"/>
        </w:rPr>
      </w:pPr>
      <w:r w:rsidRPr="001C4F87">
        <w:rPr>
          <w:rFonts w:ascii="Times New Roman" w:hAnsi="Times New Roman" w:cs="Times New Roman"/>
          <w:sz w:val="20"/>
        </w:rPr>
        <w:t>Hypopigmentation is a condition of low melanin production occurring in eye, skin and hair.</w:t>
      </w:r>
      <w:r w:rsidR="00AF36CD">
        <w:rPr>
          <w:rFonts w:ascii="Times New Roman" w:hAnsi="Times New Roman" w:cs="Times New Roman"/>
          <w:sz w:val="20"/>
        </w:rPr>
        <w:t xml:space="preserve"> </w:t>
      </w:r>
      <w:r w:rsidRPr="001C4F87">
        <w:rPr>
          <w:rFonts w:ascii="Times New Roman" w:hAnsi="Times New Roman" w:cs="Times New Roman"/>
          <w:sz w:val="20"/>
        </w:rPr>
        <w:t xml:space="preserve">Until now, there have been no recommended remedies with high efficacy and human safety profile for hypopigmentation treatment. The flavonoid containing extracts from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Dalbergia</w:t>
      </w:r>
      <w:proofErr w:type="spellEnd"/>
      <w:r w:rsidRPr="001C4F8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was shown to stimulate melanin production in B16F10 mouse melanoma cells. However, the regulatory mechanisms of the extracts on </w:t>
      </w:r>
      <w:proofErr w:type="spellStart"/>
      <w:r w:rsidRPr="001C4F87">
        <w:rPr>
          <w:rFonts w:ascii="Times New Roman" w:hAnsi="Times New Roman" w:cs="Times New Roman"/>
          <w:sz w:val="20"/>
        </w:rPr>
        <w:t>melanogenesis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have not been thoroughly investigated</w:t>
      </w:r>
      <w:r w:rsidR="00EA431A">
        <w:rPr>
          <w:rFonts w:ascii="Times New Roman" w:hAnsi="Times New Roman" w:cs="Times New Roman"/>
          <w:sz w:val="20"/>
        </w:rPr>
        <w:t xml:space="preserve"> (Figure 1)</w:t>
      </w:r>
      <w:r w:rsidRPr="001C4F87">
        <w:rPr>
          <w:rFonts w:ascii="Times New Roman" w:hAnsi="Times New Roman" w:cs="Times New Roman"/>
          <w:sz w:val="20"/>
        </w:rPr>
        <w:t xml:space="preserve">. Here in, the inducing effect of </w:t>
      </w:r>
      <w:r w:rsidRPr="001C4F87">
        <w:rPr>
          <w:rFonts w:ascii="Times New Roman" w:hAnsi="Times New Roman" w:cs="Times New Roman"/>
          <w:i/>
          <w:sz w:val="20"/>
        </w:rPr>
        <w:t xml:space="preserve">D.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extracts on the expression level of </w:t>
      </w:r>
      <w:proofErr w:type="spellStart"/>
      <w:r w:rsidRPr="001C4F87">
        <w:rPr>
          <w:rFonts w:ascii="Times New Roman" w:hAnsi="Times New Roman" w:cs="Times New Roman"/>
          <w:sz w:val="20"/>
        </w:rPr>
        <w:t>tyrosinase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in mouse B16F10 &amp; human MNT1melanoma cells was firstly revealed. The cells were treated with 0-50 µg/ml of </w:t>
      </w:r>
      <w:r w:rsidRPr="001C4F87">
        <w:rPr>
          <w:rFonts w:ascii="Times New Roman" w:hAnsi="Times New Roman" w:cs="Times New Roman"/>
          <w:i/>
          <w:sz w:val="20"/>
        </w:rPr>
        <w:t xml:space="preserve">D.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extracts for 24-72 h for evaluation of cytotoxicity, mode of cell death and proliferative effect. Melanin production and </w:t>
      </w:r>
      <w:proofErr w:type="spellStart"/>
      <w:r w:rsidRPr="001C4F87">
        <w:rPr>
          <w:rFonts w:ascii="Times New Roman" w:hAnsi="Times New Roman" w:cs="Times New Roman"/>
          <w:sz w:val="20"/>
        </w:rPr>
        <w:t>tyrosinase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activity were observed at non-toxic concentration of </w:t>
      </w:r>
      <w:r w:rsidRPr="001C4F87">
        <w:rPr>
          <w:rFonts w:ascii="Times New Roman" w:hAnsi="Times New Roman" w:cs="Times New Roman"/>
          <w:i/>
          <w:sz w:val="20"/>
        </w:rPr>
        <w:t xml:space="preserve">D.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extracts. Determination of mRNA and expression level of melanin regulating proteins was performed by real-time RT-PCR and western blotting, respectively. </w:t>
      </w:r>
      <w:proofErr w:type="spellStart"/>
      <w:r w:rsidRPr="001C4F87">
        <w:rPr>
          <w:rFonts w:ascii="Times New Roman" w:hAnsi="Times New Roman" w:cs="Times New Roman"/>
          <w:sz w:val="20"/>
        </w:rPr>
        <w:t>Tyrosinase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activity and melanin content were significantly increased in both B16F10 &amp; MNT1 cells treated with </w:t>
      </w:r>
      <w:r w:rsidRPr="001C4F87">
        <w:rPr>
          <w:rFonts w:ascii="Times New Roman" w:hAnsi="Times New Roman" w:cs="Times New Roman"/>
          <w:i/>
          <w:sz w:val="20"/>
        </w:rPr>
        <w:t xml:space="preserve">D.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at 0.1-10 µg/ml for 72 h. Despite of the up-regulation of </w:t>
      </w:r>
      <w:proofErr w:type="spellStart"/>
      <w:r w:rsidRPr="001C4F87">
        <w:rPr>
          <w:rFonts w:ascii="Times New Roman" w:hAnsi="Times New Roman" w:cs="Times New Roman"/>
          <w:sz w:val="20"/>
        </w:rPr>
        <w:t>tyrosinase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mRNA at 48 h in mouse B16F10 cells, there was no alteration on mRNA of MITF, a transcription factor mediating </w:t>
      </w:r>
      <w:proofErr w:type="spellStart"/>
      <w:r w:rsidRPr="001C4F87">
        <w:rPr>
          <w:rFonts w:ascii="Times New Roman" w:hAnsi="Times New Roman" w:cs="Times New Roman"/>
          <w:sz w:val="20"/>
        </w:rPr>
        <w:t>tyrosinase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expression in melanoma cells after incubation with 10 µg/ml of the extracts for 24-72 h. Interestingly, in mouse cells the translocation of MITF from cytoplasm into nuclease were presented in early at 24 h of </w:t>
      </w:r>
      <w:r w:rsidRPr="001C4F87">
        <w:rPr>
          <w:rFonts w:ascii="Times New Roman" w:hAnsi="Times New Roman" w:cs="Times New Roman"/>
          <w:i/>
          <w:sz w:val="20"/>
        </w:rPr>
        <w:t xml:space="preserve">D.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extracts treatment. These results indicated that </w:t>
      </w:r>
      <w:r w:rsidRPr="001C4F87">
        <w:rPr>
          <w:rFonts w:ascii="Times New Roman" w:hAnsi="Times New Roman" w:cs="Times New Roman"/>
          <w:i/>
          <w:sz w:val="20"/>
        </w:rPr>
        <w:t xml:space="preserve">D.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extracts stimulated the melanin production and up-regulated </w:t>
      </w:r>
      <w:proofErr w:type="spellStart"/>
      <w:r w:rsidRPr="001C4F87">
        <w:rPr>
          <w:rFonts w:ascii="Times New Roman" w:hAnsi="Times New Roman" w:cs="Times New Roman"/>
          <w:sz w:val="20"/>
        </w:rPr>
        <w:t>tyrosinase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expression through modulation on MITF translocation in melanin generating cells. The information obtained from this study strengthens the potential development of </w:t>
      </w:r>
      <w:r w:rsidRPr="001C4F87">
        <w:rPr>
          <w:rFonts w:ascii="Times New Roman" w:hAnsi="Times New Roman" w:cs="Times New Roman"/>
          <w:i/>
          <w:sz w:val="20"/>
        </w:rPr>
        <w:t xml:space="preserve">D. </w:t>
      </w:r>
      <w:proofErr w:type="spellStart"/>
      <w:r w:rsidRPr="001C4F87">
        <w:rPr>
          <w:rFonts w:ascii="Times New Roman" w:hAnsi="Times New Roman" w:cs="Times New Roman"/>
          <w:i/>
          <w:sz w:val="20"/>
        </w:rPr>
        <w:t>parviflora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extracts as an effective treatment with high human safety for </w:t>
      </w:r>
      <w:proofErr w:type="spellStart"/>
      <w:r w:rsidRPr="001C4F87">
        <w:rPr>
          <w:rFonts w:ascii="Times New Roman" w:hAnsi="Times New Roman" w:cs="Times New Roman"/>
          <w:sz w:val="20"/>
        </w:rPr>
        <w:t>hypopigmented</w:t>
      </w:r>
      <w:proofErr w:type="spellEnd"/>
      <w:r w:rsidRPr="001C4F87">
        <w:rPr>
          <w:rFonts w:ascii="Times New Roman" w:hAnsi="Times New Roman" w:cs="Times New Roman"/>
          <w:sz w:val="20"/>
        </w:rPr>
        <w:t xml:space="preserve"> disorders.</w:t>
      </w:r>
      <w:r w:rsidR="00AF36CD">
        <w:rPr>
          <w:rFonts w:ascii="Times New Roman" w:hAnsi="Times New Roman" w:cs="Times New Roman"/>
          <w:sz w:val="20"/>
        </w:rPr>
        <w:t xml:space="preserve"> </w:t>
      </w:r>
    </w:p>
    <w:p w:rsidR="001C4F87" w:rsidRDefault="001C4F87" w:rsidP="001C4F8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439B8790" wp14:editId="40AC71E2">
            <wp:extent cx="3086100" cy="2442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178" cy="244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F87" w:rsidRDefault="001C4F87" w:rsidP="001C4F8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490112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1C4F87">
        <w:rPr>
          <w:rFonts w:ascii="Times New Roman" w:hAnsi="Times New Roman" w:cs="Times New Roman"/>
          <w:i/>
          <w:sz w:val="18"/>
        </w:rPr>
        <w:t xml:space="preserve"> Proposed stimulatory mechanism of D. </w:t>
      </w:r>
      <w:proofErr w:type="spellStart"/>
      <w:r w:rsidRPr="001C4F87">
        <w:rPr>
          <w:rFonts w:ascii="Times New Roman" w:hAnsi="Times New Roman" w:cs="Times New Roman"/>
          <w:i/>
          <w:sz w:val="18"/>
        </w:rPr>
        <w:t>parviflora</w:t>
      </w:r>
      <w:proofErr w:type="spellEnd"/>
      <w:r w:rsidRPr="001C4F87">
        <w:rPr>
          <w:rFonts w:ascii="Times New Roman" w:hAnsi="Times New Roman" w:cs="Times New Roman"/>
          <w:i/>
          <w:sz w:val="18"/>
        </w:rPr>
        <w:t xml:space="preserve"> extracts on </w:t>
      </w:r>
      <w:proofErr w:type="spellStart"/>
      <w:r w:rsidRPr="001C4F87">
        <w:rPr>
          <w:rFonts w:ascii="Times New Roman" w:hAnsi="Times New Roman" w:cs="Times New Roman"/>
          <w:i/>
          <w:sz w:val="18"/>
        </w:rPr>
        <w:t>melanogenesis</w:t>
      </w:r>
      <w:proofErr w:type="spellEnd"/>
    </w:p>
    <w:p w:rsidR="00BD72CC" w:rsidRDefault="00BD72CC" w:rsidP="00BD72CC">
      <w:pPr>
        <w:rPr>
          <w:rFonts w:ascii="Times New Roman" w:hAnsi="Times New Roman" w:cs="Times New Roman"/>
          <w:b/>
          <w:sz w:val="24"/>
          <w:szCs w:val="24"/>
        </w:rPr>
      </w:pPr>
    </w:p>
    <w:p w:rsidR="00BD72CC" w:rsidRDefault="00BD72CC" w:rsidP="00BD72CC">
      <w:pPr>
        <w:rPr>
          <w:rFonts w:ascii="Times New Roman" w:hAnsi="Times New Roman" w:cs="Times New Roman"/>
          <w:b/>
          <w:sz w:val="24"/>
          <w:szCs w:val="24"/>
        </w:rPr>
      </w:pPr>
    </w:p>
    <w:p w:rsidR="00BD72CC" w:rsidRDefault="00BD72CC" w:rsidP="00BD72CC">
      <w:pPr>
        <w:rPr>
          <w:rFonts w:ascii="Times New Roman" w:hAnsi="Times New Roman" w:cs="Times New Roman"/>
          <w:b/>
          <w:sz w:val="24"/>
          <w:szCs w:val="24"/>
        </w:rPr>
      </w:pPr>
      <w:r w:rsidRPr="00BD72CC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BD72CC" w:rsidRPr="00BD72CC" w:rsidRDefault="00BD72CC" w:rsidP="00BD72CC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BD72CC">
        <w:rPr>
          <w:rFonts w:ascii="Times New Roman" w:hAnsi="Times New Roman" w:cs="Times New Roman"/>
          <w:sz w:val="20"/>
          <w:szCs w:val="24"/>
        </w:rPr>
        <w:t>Ponsawan</w:t>
      </w:r>
      <w:proofErr w:type="spellEnd"/>
      <w:r w:rsidRPr="00BD72CC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BD72CC">
        <w:rPr>
          <w:rFonts w:ascii="Times New Roman" w:hAnsi="Times New Roman" w:cs="Times New Roman"/>
          <w:sz w:val="20"/>
          <w:szCs w:val="24"/>
        </w:rPr>
        <w:t>Netcharoensirisuk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, </w:t>
      </w:r>
      <w:r w:rsidRPr="00BD72CC">
        <w:rPr>
          <w:rFonts w:ascii="Times New Roman" w:hAnsi="Times New Roman" w:cs="Times New Roman"/>
          <w:sz w:val="20"/>
          <w:szCs w:val="24"/>
        </w:rPr>
        <w:t xml:space="preserve">RGJ-19 recipient, Program in Biotechnology, </w:t>
      </w:r>
      <w:proofErr w:type="spellStart"/>
      <w:r w:rsidRPr="00BD72CC">
        <w:rPr>
          <w:rFonts w:ascii="Times New Roman" w:hAnsi="Times New Roman" w:cs="Times New Roman"/>
          <w:sz w:val="20"/>
          <w:szCs w:val="24"/>
        </w:rPr>
        <w:t>Kasetsart</w:t>
      </w:r>
      <w:proofErr w:type="spellEnd"/>
      <w:r w:rsidRPr="00BD72CC">
        <w:rPr>
          <w:rFonts w:ascii="Times New Roman" w:hAnsi="Times New Roman" w:cs="Times New Roman"/>
          <w:sz w:val="20"/>
          <w:szCs w:val="24"/>
        </w:rPr>
        <w:t xml:space="preserve"> University (B.Sc., 2011), Program in Biotechnology, </w:t>
      </w:r>
      <w:proofErr w:type="spellStart"/>
      <w:r w:rsidRPr="00BD72CC">
        <w:rPr>
          <w:rFonts w:ascii="Times New Roman" w:hAnsi="Times New Roman" w:cs="Times New Roman"/>
          <w:sz w:val="20"/>
          <w:szCs w:val="24"/>
        </w:rPr>
        <w:t>Chulalongko</w:t>
      </w:r>
      <w:r w:rsidR="00CC79CB">
        <w:rPr>
          <w:rFonts w:ascii="Times New Roman" w:hAnsi="Times New Roman" w:cs="Times New Roman"/>
          <w:sz w:val="20"/>
          <w:szCs w:val="24"/>
        </w:rPr>
        <w:t>rn</w:t>
      </w:r>
      <w:proofErr w:type="spellEnd"/>
      <w:r w:rsidR="00CC79CB">
        <w:rPr>
          <w:rFonts w:ascii="Times New Roman" w:hAnsi="Times New Roman" w:cs="Times New Roman"/>
          <w:sz w:val="20"/>
          <w:szCs w:val="24"/>
        </w:rPr>
        <w:t xml:space="preserve"> University (M.Sc., 2014), PhD</w:t>
      </w:r>
      <w:r w:rsidRPr="00BD72CC">
        <w:rPr>
          <w:rFonts w:ascii="Times New Roman" w:hAnsi="Times New Roman" w:cs="Times New Roman"/>
          <w:sz w:val="20"/>
          <w:szCs w:val="24"/>
        </w:rPr>
        <w:t xml:space="preserve"> program in </w:t>
      </w:r>
      <w:proofErr w:type="spellStart"/>
      <w:r w:rsidRPr="00BD72CC">
        <w:rPr>
          <w:rFonts w:ascii="Times New Roman" w:hAnsi="Times New Roman" w:cs="Times New Roman"/>
          <w:sz w:val="20"/>
          <w:szCs w:val="24"/>
        </w:rPr>
        <w:t>Biomedicinal</w:t>
      </w:r>
      <w:proofErr w:type="spellEnd"/>
      <w:r w:rsidRPr="00BD72CC">
        <w:rPr>
          <w:rFonts w:ascii="Times New Roman" w:hAnsi="Times New Roman" w:cs="Times New Roman"/>
          <w:sz w:val="20"/>
          <w:szCs w:val="24"/>
        </w:rPr>
        <w:t xml:space="preserve"> Chemistry, Department of Biochemistry and Microbiology, Faculty of Pharmaceutical Sciences, </w:t>
      </w:r>
      <w:proofErr w:type="spellStart"/>
      <w:r w:rsidRPr="00BD72CC">
        <w:rPr>
          <w:rFonts w:ascii="Times New Roman" w:hAnsi="Times New Roman" w:cs="Times New Roman"/>
          <w:sz w:val="20"/>
          <w:szCs w:val="24"/>
        </w:rPr>
        <w:t>Chulalongkorn</w:t>
      </w:r>
      <w:proofErr w:type="spellEnd"/>
      <w:r w:rsidRPr="00BD72CC">
        <w:rPr>
          <w:rFonts w:ascii="Times New Roman" w:hAnsi="Times New Roman" w:cs="Times New Roman"/>
          <w:sz w:val="20"/>
          <w:szCs w:val="24"/>
        </w:rPr>
        <w:t xml:space="preserve"> University (2021), TRF-DAAD Research-based Mobility Scheme (2019/2020). Focus of interest (Cancer cells, melanoma, </w:t>
      </w:r>
      <w:proofErr w:type="spellStart"/>
      <w:r w:rsidRPr="00BD72CC">
        <w:rPr>
          <w:rFonts w:ascii="Times New Roman" w:hAnsi="Times New Roman" w:cs="Times New Roman"/>
          <w:sz w:val="20"/>
          <w:szCs w:val="24"/>
        </w:rPr>
        <w:t>melanogenesis</w:t>
      </w:r>
      <w:proofErr w:type="spellEnd"/>
      <w:r w:rsidRPr="00BD72CC">
        <w:rPr>
          <w:rFonts w:ascii="Times New Roman" w:hAnsi="Times New Roman" w:cs="Times New Roman"/>
          <w:sz w:val="20"/>
          <w:szCs w:val="24"/>
        </w:rPr>
        <w:t xml:space="preserve">, </w:t>
      </w:r>
      <w:proofErr w:type="gramStart"/>
      <w:r w:rsidRPr="00BD72CC">
        <w:rPr>
          <w:rFonts w:ascii="Times New Roman" w:hAnsi="Times New Roman" w:cs="Times New Roman"/>
          <w:sz w:val="20"/>
          <w:szCs w:val="24"/>
        </w:rPr>
        <w:t>melanocyte</w:t>
      </w:r>
      <w:proofErr w:type="gramEnd"/>
      <w:r w:rsidRPr="00BD72CC">
        <w:rPr>
          <w:rFonts w:ascii="Times New Roman" w:hAnsi="Times New Roman" w:cs="Times New Roman"/>
          <w:sz w:val="20"/>
          <w:szCs w:val="24"/>
        </w:rPr>
        <w:t xml:space="preserve"> stem cells)</w:t>
      </w:r>
      <w:r w:rsidR="00AF36CD">
        <w:rPr>
          <w:rFonts w:ascii="Times New Roman" w:hAnsi="Times New Roman" w:cs="Times New Roman"/>
          <w:sz w:val="20"/>
          <w:szCs w:val="24"/>
        </w:rPr>
        <w:t>.</w:t>
      </w:r>
      <w:bookmarkStart w:id="0" w:name="_GoBack"/>
      <w:bookmarkEnd w:id="0"/>
    </w:p>
    <w:sectPr w:rsidR="00BD72CC" w:rsidRPr="00BD7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F87"/>
    <w:rsid w:val="001C4F87"/>
    <w:rsid w:val="00490112"/>
    <w:rsid w:val="00491173"/>
    <w:rsid w:val="00507F61"/>
    <w:rsid w:val="00AF36CD"/>
    <w:rsid w:val="00BD72CC"/>
    <w:rsid w:val="00CC79CB"/>
    <w:rsid w:val="00EA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4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F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4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6</cp:revision>
  <dcterms:created xsi:type="dcterms:W3CDTF">2022-05-27T11:47:00Z</dcterms:created>
  <dcterms:modified xsi:type="dcterms:W3CDTF">2022-05-27T12:02:00Z</dcterms:modified>
</cp:coreProperties>
</file>