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8E1" w:rsidRDefault="00244F58">
      <w:pPr>
        <w:rPr>
          <w:rFonts w:ascii="Times New Roman" w:hAnsi="Times New Roman" w:cs="Times New Roman"/>
          <w:b/>
          <w:sz w:val="32"/>
        </w:rPr>
      </w:pPr>
      <w:proofErr w:type="spellStart"/>
      <w:r w:rsidRPr="00244F58">
        <w:rPr>
          <w:rFonts w:ascii="Times New Roman" w:hAnsi="Times New Roman" w:cs="Times New Roman"/>
          <w:b/>
          <w:sz w:val="32"/>
        </w:rPr>
        <w:t>Telehealth</w:t>
      </w:r>
      <w:proofErr w:type="spellEnd"/>
      <w:r w:rsidRPr="00244F58">
        <w:rPr>
          <w:rFonts w:ascii="Times New Roman" w:hAnsi="Times New Roman" w:cs="Times New Roman"/>
          <w:b/>
          <w:sz w:val="32"/>
        </w:rPr>
        <w:t xml:space="preserve"> versus in-person healthcare visit client satisfaction</w:t>
      </w:r>
    </w:p>
    <w:p w:rsidR="00244F58" w:rsidRDefault="00244F58">
      <w:pPr>
        <w:rPr>
          <w:rFonts w:ascii="Times New Roman" w:hAnsi="Times New Roman" w:cs="Times New Roman"/>
          <w:sz w:val="24"/>
        </w:rPr>
      </w:pPr>
      <w:r w:rsidRPr="00244F58">
        <w:rPr>
          <w:rFonts w:ascii="Times New Roman" w:hAnsi="Times New Roman" w:cs="Times New Roman"/>
          <w:sz w:val="24"/>
        </w:rPr>
        <w:t xml:space="preserve">Susan L. </w:t>
      </w:r>
      <w:proofErr w:type="spellStart"/>
      <w:r w:rsidRPr="00244F58">
        <w:rPr>
          <w:rFonts w:ascii="Times New Roman" w:hAnsi="Times New Roman" w:cs="Times New Roman"/>
          <w:sz w:val="24"/>
        </w:rPr>
        <w:t>Grzyb</w:t>
      </w:r>
      <w:proofErr w:type="spellEnd"/>
    </w:p>
    <w:p w:rsidR="00244F58" w:rsidRDefault="00244F58">
      <w:pPr>
        <w:rPr>
          <w:rFonts w:ascii="Times New Roman" w:hAnsi="Times New Roman" w:cs="Times New Roman"/>
        </w:rPr>
      </w:pPr>
      <w:r w:rsidRPr="00244F58">
        <w:rPr>
          <w:rFonts w:ascii="Times New Roman" w:hAnsi="Times New Roman" w:cs="Times New Roman"/>
        </w:rPr>
        <w:t>MCPHS University</w:t>
      </w:r>
      <w:r>
        <w:rPr>
          <w:rFonts w:ascii="Times New Roman" w:hAnsi="Times New Roman" w:cs="Times New Roman"/>
        </w:rPr>
        <w:t>, USA</w:t>
      </w:r>
    </w:p>
    <w:p w:rsidR="00244F58" w:rsidRPr="00244F58" w:rsidRDefault="00244F58" w:rsidP="00244F58">
      <w:pPr>
        <w:jc w:val="center"/>
        <w:rPr>
          <w:rFonts w:ascii="Times New Roman" w:hAnsi="Times New Roman" w:cs="Times New Roman"/>
          <w:b/>
          <w:sz w:val="24"/>
        </w:rPr>
      </w:pPr>
      <w:r w:rsidRPr="00244F58">
        <w:rPr>
          <w:rFonts w:ascii="Times New Roman" w:hAnsi="Times New Roman" w:cs="Times New Roman"/>
          <w:b/>
          <w:sz w:val="24"/>
        </w:rPr>
        <w:t>Abstract</w:t>
      </w:r>
    </w:p>
    <w:p w:rsidR="00244F58" w:rsidRPr="00244F58" w:rsidRDefault="00244F58" w:rsidP="00244F58">
      <w:pPr>
        <w:jc w:val="both"/>
        <w:rPr>
          <w:rFonts w:ascii="Times New Roman" w:hAnsi="Times New Roman" w:cs="Times New Roman"/>
          <w:sz w:val="20"/>
        </w:rPr>
      </w:pPr>
      <w:r w:rsidRPr="00244F58">
        <w:rPr>
          <w:rFonts w:ascii="Times New Roman" w:hAnsi="Times New Roman" w:cs="Times New Roman"/>
          <w:sz w:val="20"/>
        </w:rPr>
        <w:t xml:space="preserve">This project explored 11 peer-reviewed published articles investigating the degree of client satisfaction with virtual healthcare appointments (i.e., </w:t>
      </w:r>
      <w:proofErr w:type="spellStart"/>
      <w:r w:rsidRPr="00244F58">
        <w:rPr>
          <w:rFonts w:ascii="Times New Roman" w:hAnsi="Times New Roman" w:cs="Times New Roman"/>
          <w:sz w:val="20"/>
        </w:rPr>
        <w:t>telehealth</w:t>
      </w:r>
      <w:proofErr w:type="spellEnd"/>
      <w:r w:rsidRPr="00244F58">
        <w:rPr>
          <w:rFonts w:ascii="Times New Roman" w:hAnsi="Times New Roman" w:cs="Times New Roman"/>
          <w:sz w:val="20"/>
        </w:rPr>
        <w:t xml:space="preserve">) versus traditional in-person office visits. The studies, collected from multiple scholarly databases, conducted individual and semi- structured survey interviews among clients ages 18-80 with various degrees of technological competencies and experience. This project utilized a constructivist theoretical framework, in which findings showed client-reported advantages of virtual healthcare visits, including cost and time savings, efficiency, convenience, and effectiveness. The 11 articles, comprising five qualitative, five quantitative, and one mixed-methods study, were assessed according to objective criteria to determine the quality of the research. Synthesis of the literature identified five major themes: (a) demographics and </w:t>
      </w:r>
      <w:r w:rsidR="003945E1" w:rsidRPr="00244F58">
        <w:rPr>
          <w:rFonts w:ascii="Times New Roman" w:hAnsi="Times New Roman" w:cs="Times New Roman"/>
          <w:sz w:val="20"/>
        </w:rPr>
        <w:t xml:space="preserve">Health Information Technology </w:t>
      </w:r>
      <w:r w:rsidR="003945E1">
        <w:rPr>
          <w:rFonts w:ascii="Times New Roman" w:hAnsi="Times New Roman" w:cs="Times New Roman"/>
          <w:sz w:val="20"/>
        </w:rPr>
        <w:t>(HIT) use; (b) age-</w:t>
      </w:r>
      <w:r w:rsidRPr="00244F58">
        <w:rPr>
          <w:rFonts w:ascii="Times New Roman" w:hAnsi="Times New Roman" w:cs="Times New Roman"/>
          <w:sz w:val="20"/>
        </w:rPr>
        <w:t>appropriateness; (c) design and facilitation;</w:t>
      </w:r>
      <w:r w:rsidRPr="00244F58">
        <w:rPr>
          <w:rFonts w:ascii="Times New Roman" w:hAnsi="Times New Roman" w:cs="Times New Roman"/>
          <w:sz w:val="20"/>
        </w:rPr>
        <w:t xml:space="preserve"> </w:t>
      </w:r>
      <w:r w:rsidRPr="00244F58">
        <w:rPr>
          <w:rFonts w:ascii="Times New Roman" w:hAnsi="Times New Roman" w:cs="Times New Roman"/>
          <w:sz w:val="20"/>
        </w:rPr>
        <w:t>(d) clinical specialty applications; and (e) external constraints as barriers to satisfaction. Gaps and limitations in the studies included small sample sizes, non- comprehensive data collection and analysis management tools, non-uniformity of analytic software, and shortened study duration due to the COVID-19 pandemic.</w:t>
      </w:r>
    </w:p>
    <w:p w:rsidR="00244F58" w:rsidRDefault="00244F58" w:rsidP="00244F58">
      <w:pPr>
        <w:jc w:val="both"/>
        <w:rPr>
          <w:rFonts w:ascii="Times New Roman" w:hAnsi="Times New Roman" w:cs="Times New Roman"/>
          <w:sz w:val="20"/>
        </w:rPr>
      </w:pPr>
      <w:r w:rsidRPr="00244F58">
        <w:rPr>
          <w:rFonts w:ascii="Times New Roman" w:hAnsi="Times New Roman" w:cs="Times New Roman"/>
          <w:sz w:val="20"/>
        </w:rPr>
        <w:t>Future research should investigate how to</w:t>
      </w:r>
      <w:r w:rsidRPr="00244F58">
        <w:rPr>
          <w:rFonts w:ascii="Times New Roman" w:hAnsi="Times New Roman" w:cs="Times New Roman"/>
          <w:sz w:val="20"/>
        </w:rPr>
        <w:t xml:space="preserve"> </w:t>
      </w:r>
      <w:r w:rsidRPr="00244F58">
        <w:rPr>
          <w:rFonts w:ascii="Times New Roman" w:hAnsi="Times New Roman" w:cs="Times New Roman"/>
          <w:sz w:val="20"/>
        </w:rPr>
        <w:t xml:space="preserve">increase clients’ satisfaction with respect to </w:t>
      </w:r>
      <w:proofErr w:type="spellStart"/>
      <w:r w:rsidRPr="00244F58">
        <w:rPr>
          <w:rFonts w:ascii="Times New Roman" w:hAnsi="Times New Roman" w:cs="Times New Roman"/>
          <w:sz w:val="20"/>
        </w:rPr>
        <w:t>telehealth</w:t>
      </w:r>
      <w:proofErr w:type="spellEnd"/>
      <w:r w:rsidRPr="00244F58">
        <w:rPr>
          <w:rFonts w:ascii="Times New Roman" w:hAnsi="Times New Roman" w:cs="Times New Roman"/>
          <w:sz w:val="20"/>
        </w:rPr>
        <w:t xml:space="preserve"> service challenges, including lack of access to reliable internet, privacy, vital signs capture, and client technical experience. Implications of the findings</w:t>
      </w:r>
      <w:r w:rsidRPr="00244F58">
        <w:rPr>
          <w:rFonts w:ascii="Times New Roman" w:hAnsi="Times New Roman" w:cs="Times New Roman"/>
          <w:sz w:val="20"/>
        </w:rPr>
        <w:t xml:space="preserve"> could help nurse practitioners improve client access to and quality of care, thus overcoming health disparities for marginalized and rural regions. Though </w:t>
      </w:r>
      <w:proofErr w:type="spellStart"/>
      <w:r w:rsidRPr="00244F58">
        <w:rPr>
          <w:rFonts w:ascii="Times New Roman" w:hAnsi="Times New Roman" w:cs="Times New Roman"/>
          <w:sz w:val="20"/>
        </w:rPr>
        <w:t>telehealth</w:t>
      </w:r>
      <w:proofErr w:type="spellEnd"/>
      <w:r w:rsidRPr="00244F58">
        <w:rPr>
          <w:rFonts w:ascii="Times New Roman" w:hAnsi="Times New Roman" w:cs="Times New Roman"/>
          <w:sz w:val="20"/>
        </w:rPr>
        <w:t xml:space="preserve"> delivery afforded greater access for marginalized populations, on balance, the combination of virtual and traditional in- person visits was the gold standard and delivered the highest client satisfaction.</w:t>
      </w:r>
    </w:p>
    <w:p w:rsidR="00244F58" w:rsidRDefault="00244F58" w:rsidP="00244F58">
      <w:pPr>
        <w:jc w:val="both"/>
        <w:rPr>
          <w:rFonts w:ascii="Times New Roman" w:hAnsi="Times New Roman" w:cs="Times New Roman"/>
          <w:sz w:val="20"/>
        </w:rPr>
      </w:pPr>
      <w:r w:rsidRPr="00244F58">
        <w:rPr>
          <w:rFonts w:ascii="Times New Roman" w:hAnsi="Times New Roman" w:cs="Times New Roman"/>
          <w:b/>
          <w:sz w:val="20"/>
        </w:rPr>
        <w:t>Keywords:</w:t>
      </w:r>
      <w:r w:rsidRPr="00244F58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I</w:t>
      </w:r>
      <w:r w:rsidRPr="00244F58">
        <w:rPr>
          <w:rFonts w:ascii="Times New Roman" w:hAnsi="Times New Roman" w:cs="Times New Roman"/>
          <w:sz w:val="20"/>
        </w:rPr>
        <w:t xml:space="preserve">n-person, </w:t>
      </w:r>
      <w:r>
        <w:rPr>
          <w:rFonts w:ascii="Times New Roman" w:hAnsi="Times New Roman" w:cs="Times New Roman"/>
          <w:sz w:val="20"/>
        </w:rPr>
        <w:t>L</w:t>
      </w:r>
      <w:r w:rsidRPr="00244F58">
        <w:rPr>
          <w:rFonts w:ascii="Times New Roman" w:hAnsi="Times New Roman" w:cs="Times New Roman"/>
          <w:sz w:val="20"/>
        </w:rPr>
        <w:t xml:space="preserve">ifespan, </w:t>
      </w:r>
      <w:r>
        <w:rPr>
          <w:rFonts w:ascii="Times New Roman" w:hAnsi="Times New Roman" w:cs="Times New Roman"/>
          <w:sz w:val="20"/>
        </w:rPr>
        <w:t>M</w:t>
      </w:r>
      <w:r w:rsidRPr="00244F58">
        <w:rPr>
          <w:rFonts w:ascii="Times New Roman" w:hAnsi="Times New Roman" w:cs="Times New Roman"/>
          <w:sz w:val="20"/>
        </w:rPr>
        <w:t xml:space="preserve">arginalized, </w:t>
      </w:r>
      <w:r>
        <w:rPr>
          <w:rFonts w:ascii="Times New Roman" w:hAnsi="Times New Roman" w:cs="Times New Roman"/>
          <w:sz w:val="20"/>
        </w:rPr>
        <w:t>S</w:t>
      </w:r>
      <w:r w:rsidRPr="00244F58">
        <w:rPr>
          <w:rFonts w:ascii="Times New Roman" w:hAnsi="Times New Roman" w:cs="Times New Roman"/>
          <w:sz w:val="20"/>
        </w:rPr>
        <w:t xml:space="preserve">atisfaction, </w:t>
      </w:r>
      <w:proofErr w:type="spellStart"/>
      <w:r>
        <w:rPr>
          <w:rFonts w:ascii="Times New Roman" w:hAnsi="Times New Roman" w:cs="Times New Roman"/>
          <w:sz w:val="20"/>
        </w:rPr>
        <w:t>T</w:t>
      </w:r>
      <w:r w:rsidRPr="00244F58">
        <w:rPr>
          <w:rFonts w:ascii="Times New Roman" w:hAnsi="Times New Roman" w:cs="Times New Roman"/>
          <w:sz w:val="20"/>
        </w:rPr>
        <w:t>elehealth</w:t>
      </w:r>
      <w:proofErr w:type="spellEnd"/>
      <w:r w:rsidRPr="00244F58">
        <w:rPr>
          <w:rFonts w:ascii="Times New Roman" w:hAnsi="Times New Roman" w:cs="Times New Roman"/>
          <w:sz w:val="20"/>
        </w:rPr>
        <w:t>, virtual</w:t>
      </w:r>
      <w:r>
        <w:rPr>
          <w:rFonts w:ascii="Times New Roman" w:hAnsi="Times New Roman" w:cs="Times New Roman"/>
          <w:sz w:val="20"/>
        </w:rPr>
        <w:t>.</w:t>
      </w:r>
    </w:p>
    <w:p w:rsidR="00244F58" w:rsidRPr="00244F58" w:rsidRDefault="00244F58" w:rsidP="00244F58">
      <w:pPr>
        <w:rPr>
          <w:rFonts w:ascii="Times New Roman" w:hAnsi="Times New Roman" w:cs="Times New Roman"/>
          <w:b/>
          <w:sz w:val="24"/>
        </w:rPr>
      </w:pPr>
      <w:r w:rsidRPr="00244F58">
        <w:rPr>
          <w:rFonts w:ascii="Times New Roman" w:hAnsi="Times New Roman" w:cs="Times New Roman"/>
          <w:b/>
          <w:sz w:val="24"/>
        </w:rPr>
        <w:t>Biography</w:t>
      </w:r>
      <w:bookmarkStart w:id="0" w:name="_GoBack"/>
      <w:bookmarkEnd w:id="0"/>
    </w:p>
    <w:p w:rsidR="00244F58" w:rsidRPr="00244F58" w:rsidRDefault="00244F58" w:rsidP="00244F58">
      <w:pPr>
        <w:jc w:val="both"/>
        <w:rPr>
          <w:rFonts w:ascii="Times New Roman" w:hAnsi="Times New Roman" w:cs="Times New Roman"/>
          <w:sz w:val="20"/>
        </w:rPr>
      </w:pPr>
      <w:r w:rsidRPr="00244F58">
        <w:rPr>
          <w:rFonts w:ascii="Times New Roman" w:hAnsi="Times New Roman" w:cs="Times New Roman"/>
          <w:sz w:val="20"/>
        </w:rPr>
        <w:t xml:space="preserve">Susan L. </w:t>
      </w:r>
      <w:proofErr w:type="spellStart"/>
      <w:r w:rsidRPr="00244F58">
        <w:rPr>
          <w:rFonts w:ascii="Times New Roman" w:hAnsi="Times New Roman" w:cs="Times New Roman"/>
          <w:sz w:val="20"/>
        </w:rPr>
        <w:t>Grzyb</w:t>
      </w:r>
      <w:proofErr w:type="spellEnd"/>
      <w:r w:rsidRPr="00244F58">
        <w:rPr>
          <w:rFonts w:ascii="Times New Roman" w:hAnsi="Times New Roman" w:cs="Times New Roman"/>
          <w:sz w:val="20"/>
        </w:rPr>
        <w:t xml:space="preserve"> </w:t>
      </w:r>
      <w:r w:rsidR="003945E1" w:rsidRPr="00244F58">
        <w:rPr>
          <w:rFonts w:ascii="Times New Roman" w:hAnsi="Times New Roman" w:cs="Times New Roman"/>
          <w:sz w:val="20"/>
        </w:rPr>
        <w:t>has</w:t>
      </w:r>
      <w:r w:rsidRPr="00244F58">
        <w:rPr>
          <w:rFonts w:ascii="Times New Roman" w:hAnsi="Times New Roman" w:cs="Times New Roman"/>
          <w:sz w:val="20"/>
        </w:rPr>
        <w:t xml:space="preserve"> completed my </w:t>
      </w:r>
      <w:r w:rsidRPr="00244F58">
        <w:rPr>
          <w:rFonts w:ascii="Times New Roman" w:hAnsi="Times New Roman" w:cs="Times New Roman"/>
          <w:sz w:val="20"/>
        </w:rPr>
        <w:t>post-graduation</w:t>
      </w:r>
      <w:r w:rsidRPr="00244F58">
        <w:rPr>
          <w:rFonts w:ascii="Times New Roman" w:hAnsi="Times New Roman" w:cs="Times New Roman"/>
          <w:sz w:val="20"/>
        </w:rPr>
        <w:t xml:space="preserve"> Master’s Public Administration degree at California State University (CSU), Los Angeles, CA, U.S. I am a candidate for MSN-PMHNP in May 2022 from Massachusetts College of Pharmacy and Health Sciences (MCPHS) University in</w:t>
      </w:r>
      <w:r>
        <w:rPr>
          <w:rFonts w:ascii="Times New Roman" w:hAnsi="Times New Roman" w:cs="Times New Roman"/>
          <w:sz w:val="20"/>
        </w:rPr>
        <w:t xml:space="preserve"> </w:t>
      </w:r>
      <w:r w:rsidRPr="00244F58">
        <w:rPr>
          <w:rFonts w:ascii="Times New Roman" w:hAnsi="Times New Roman" w:cs="Times New Roman"/>
          <w:sz w:val="20"/>
        </w:rPr>
        <w:t>Worcester, Massachusetts, U.S. This is my first conference abstract-poster submission of my professional nursing career.</w:t>
      </w:r>
    </w:p>
    <w:sectPr w:rsidR="00244F58" w:rsidRPr="00244F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F58"/>
    <w:rsid w:val="00244F58"/>
    <w:rsid w:val="003945E1"/>
    <w:rsid w:val="006E28E1"/>
    <w:rsid w:val="00BE35EE"/>
    <w:rsid w:val="00D35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378</Words>
  <Characters>2159</Characters>
  <Application>Microsoft Office Word</Application>
  <DocSecurity>0</DocSecurity>
  <Lines>17</Lines>
  <Paragraphs>5</Paragraphs>
  <ScaleCrop>false</ScaleCrop>
  <Company/>
  <LinksUpToDate>false</LinksUpToDate>
  <CharactersWithSpaces>2532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4</cp:revision>
  <dcterms:created xsi:type="dcterms:W3CDTF">2022-06-09T12:55:00Z</dcterms:created>
  <dcterms:modified xsi:type="dcterms:W3CDTF">2022-06-09T13:01:00Z</dcterms:modified>
</cp:coreProperties>
</file>