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93D09">
      <w:pPr>
        <w:rPr>
          <w:rFonts w:ascii="Times New Roman" w:hAnsi="Times New Roman" w:cs="Times New Roman"/>
          <w:b/>
          <w:i/>
          <w:sz w:val="32"/>
        </w:rPr>
      </w:pPr>
      <w:r w:rsidRPr="00E93D09">
        <w:rPr>
          <w:rFonts w:ascii="Times New Roman" w:hAnsi="Times New Roman" w:cs="Times New Roman"/>
          <w:b/>
          <w:sz w:val="32"/>
        </w:rPr>
        <w:t xml:space="preserve">Peripheral analgesic mechanism and effective parts of </w:t>
      </w:r>
      <w:proofErr w:type="spellStart"/>
      <w:r w:rsidRPr="00E93D09">
        <w:rPr>
          <w:rFonts w:ascii="Times New Roman" w:hAnsi="Times New Roman" w:cs="Times New Roman"/>
          <w:b/>
          <w:i/>
          <w:sz w:val="32"/>
        </w:rPr>
        <w:t>Stauntonia</w:t>
      </w:r>
      <w:proofErr w:type="spellEnd"/>
      <w:r w:rsidRPr="00E93D09">
        <w:rPr>
          <w:rFonts w:ascii="Times New Roman" w:hAnsi="Times New Roman" w:cs="Times New Roman"/>
          <w:b/>
          <w:i/>
          <w:sz w:val="32"/>
        </w:rPr>
        <w:t xml:space="preserve"> </w:t>
      </w:r>
      <w:proofErr w:type="spellStart"/>
      <w:r w:rsidRPr="00E93D09">
        <w:rPr>
          <w:rFonts w:ascii="Times New Roman" w:hAnsi="Times New Roman" w:cs="Times New Roman"/>
          <w:b/>
          <w:i/>
          <w:sz w:val="32"/>
        </w:rPr>
        <w:t>Chinensis</w:t>
      </w:r>
      <w:proofErr w:type="spellEnd"/>
    </w:p>
    <w:p w:rsidR="00E93D09" w:rsidRDefault="00E93D09">
      <w:pPr>
        <w:rPr>
          <w:rFonts w:ascii="Times New Roman" w:hAnsi="Times New Roman" w:cs="Times New Roman"/>
          <w:sz w:val="24"/>
        </w:rPr>
      </w:pPr>
      <w:r w:rsidRPr="00E93D09">
        <w:rPr>
          <w:rFonts w:ascii="Times New Roman" w:hAnsi="Times New Roman" w:cs="Times New Roman"/>
          <w:sz w:val="24"/>
        </w:rPr>
        <w:t>Su Chen</w:t>
      </w:r>
    </w:p>
    <w:p w:rsidR="00E93D09" w:rsidRPr="00E93D09" w:rsidRDefault="00E93D09">
      <w:pPr>
        <w:rPr>
          <w:rFonts w:ascii="Times New Roman" w:hAnsi="Times New Roman" w:cs="Times New Roman"/>
        </w:rPr>
      </w:pPr>
      <w:r w:rsidRPr="00E93D09">
        <w:rPr>
          <w:rFonts w:ascii="Times New Roman" w:hAnsi="Times New Roman" w:cs="Times New Roman"/>
        </w:rPr>
        <w:t xml:space="preserve">South-Central </w:t>
      </w:r>
      <w:proofErr w:type="spellStart"/>
      <w:r w:rsidRPr="00E93D09">
        <w:rPr>
          <w:rFonts w:ascii="Times New Roman" w:hAnsi="Times New Roman" w:cs="Times New Roman"/>
        </w:rPr>
        <w:t>Minzu</w:t>
      </w:r>
      <w:proofErr w:type="spellEnd"/>
      <w:r w:rsidRPr="00E93D09">
        <w:rPr>
          <w:rFonts w:ascii="Times New Roman" w:hAnsi="Times New Roman" w:cs="Times New Roman"/>
        </w:rPr>
        <w:t xml:space="preserve"> University, China</w:t>
      </w:r>
    </w:p>
    <w:p w:rsidR="00E93D09" w:rsidRPr="00E93D09" w:rsidRDefault="00E93D09" w:rsidP="00E93D09">
      <w:pPr>
        <w:jc w:val="center"/>
        <w:rPr>
          <w:rFonts w:ascii="Times New Roman" w:hAnsi="Times New Roman" w:cs="Times New Roman"/>
          <w:b/>
          <w:sz w:val="24"/>
        </w:rPr>
      </w:pPr>
      <w:r w:rsidRPr="00E93D09">
        <w:rPr>
          <w:rFonts w:ascii="Times New Roman" w:hAnsi="Times New Roman" w:cs="Times New Roman"/>
          <w:b/>
          <w:sz w:val="24"/>
        </w:rPr>
        <w:t>Abstract</w:t>
      </w:r>
    </w:p>
    <w:p w:rsidR="00E93D09" w:rsidRDefault="00E93D09" w:rsidP="00E93D09">
      <w:pPr>
        <w:jc w:val="both"/>
        <w:rPr>
          <w:rFonts w:ascii="Times New Roman" w:hAnsi="Times New Roman" w:cs="Times New Roman"/>
          <w:sz w:val="20"/>
        </w:rPr>
      </w:pPr>
      <w:r w:rsidRPr="00E93D09">
        <w:rPr>
          <w:rFonts w:ascii="Times New Roman" w:hAnsi="Times New Roman" w:cs="Times New Roman"/>
          <w:sz w:val="20"/>
        </w:rPr>
        <w:t xml:space="preserve">Pain is one of main problems endangering human health. The research and development of new analgesic drugs with high efficiency, small side effects and no addiction has always been a hot research direction. </w:t>
      </w:r>
      <w:proofErr w:type="spellStart"/>
      <w:r w:rsidRPr="00E93D09">
        <w:rPr>
          <w:rFonts w:ascii="Times New Roman" w:hAnsi="Times New Roman" w:cs="Times New Roman"/>
          <w:i/>
          <w:sz w:val="20"/>
        </w:rPr>
        <w:t>Stauntonia</w:t>
      </w:r>
      <w:proofErr w:type="spellEnd"/>
      <w:r w:rsidRPr="00E93D09">
        <w:rPr>
          <w:rFonts w:ascii="Times New Roman" w:hAnsi="Times New Roman" w:cs="Times New Roman"/>
          <w:i/>
          <w:sz w:val="20"/>
        </w:rPr>
        <w:t xml:space="preserve"> </w:t>
      </w:r>
      <w:proofErr w:type="spellStart"/>
      <w:r w:rsidRPr="00E93D09">
        <w:rPr>
          <w:rFonts w:ascii="Times New Roman" w:hAnsi="Times New Roman" w:cs="Times New Roman"/>
          <w:i/>
          <w:sz w:val="20"/>
        </w:rPr>
        <w:t>chinensis</w:t>
      </w:r>
      <w:proofErr w:type="spellEnd"/>
      <w:r w:rsidRPr="00E93D09">
        <w:rPr>
          <w:rFonts w:ascii="Times New Roman" w:hAnsi="Times New Roman" w:cs="Times New Roman"/>
          <w:sz w:val="20"/>
        </w:rPr>
        <w:t xml:space="preserve"> is a traditional Chinese medicine and has been made into a variety of preparations. </w:t>
      </w:r>
      <w:proofErr w:type="spellStart"/>
      <w:r w:rsidRPr="00E93D09">
        <w:rPr>
          <w:rFonts w:ascii="Times New Roman" w:hAnsi="Times New Roman" w:cs="Times New Roman"/>
          <w:sz w:val="20"/>
        </w:rPr>
        <w:t>Acupoint</w:t>
      </w:r>
      <w:proofErr w:type="spellEnd"/>
      <w:r w:rsidRPr="00E93D09">
        <w:rPr>
          <w:rFonts w:ascii="Times New Roman" w:hAnsi="Times New Roman" w:cs="Times New Roman"/>
          <w:sz w:val="20"/>
        </w:rPr>
        <w:t xml:space="preserve"> injection of </w:t>
      </w:r>
      <w:proofErr w:type="spellStart"/>
      <w:r w:rsidRPr="00E93D09">
        <w:rPr>
          <w:rFonts w:ascii="Times New Roman" w:hAnsi="Times New Roman" w:cs="Times New Roman"/>
          <w:i/>
          <w:sz w:val="20"/>
        </w:rPr>
        <w:t>Stauntonia</w:t>
      </w:r>
      <w:proofErr w:type="spellEnd"/>
      <w:r w:rsidRPr="00E93D09">
        <w:rPr>
          <w:rFonts w:ascii="Times New Roman" w:hAnsi="Times New Roman" w:cs="Times New Roman"/>
          <w:i/>
          <w:sz w:val="20"/>
        </w:rPr>
        <w:t xml:space="preserve"> </w:t>
      </w:r>
      <w:proofErr w:type="spellStart"/>
      <w:r w:rsidRPr="00E93D09">
        <w:rPr>
          <w:rFonts w:ascii="Times New Roman" w:hAnsi="Times New Roman" w:cs="Times New Roman"/>
          <w:i/>
          <w:sz w:val="20"/>
        </w:rPr>
        <w:t>chinensis</w:t>
      </w:r>
      <w:proofErr w:type="spellEnd"/>
      <w:r w:rsidRPr="00E93D09">
        <w:rPr>
          <w:rFonts w:ascii="Times New Roman" w:hAnsi="Times New Roman" w:cs="Times New Roman"/>
          <w:sz w:val="20"/>
        </w:rPr>
        <w:t xml:space="preserve"> injection can produce a good clinical analgesic effect. Studies have shown that the saponins of </w:t>
      </w:r>
      <w:proofErr w:type="spellStart"/>
      <w:r w:rsidRPr="00E93D09">
        <w:rPr>
          <w:rFonts w:ascii="Times New Roman" w:hAnsi="Times New Roman" w:cs="Times New Roman"/>
          <w:i/>
          <w:sz w:val="20"/>
        </w:rPr>
        <w:t>Stauntonia</w:t>
      </w:r>
      <w:proofErr w:type="spellEnd"/>
      <w:r w:rsidRPr="00E93D09">
        <w:rPr>
          <w:rFonts w:ascii="Times New Roman" w:hAnsi="Times New Roman" w:cs="Times New Roman"/>
          <w:i/>
          <w:sz w:val="20"/>
        </w:rPr>
        <w:t xml:space="preserve"> </w:t>
      </w:r>
      <w:proofErr w:type="spellStart"/>
      <w:r w:rsidRPr="00E93D09">
        <w:rPr>
          <w:rFonts w:ascii="Times New Roman" w:hAnsi="Times New Roman" w:cs="Times New Roman"/>
          <w:i/>
          <w:sz w:val="20"/>
        </w:rPr>
        <w:t>chinensis</w:t>
      </w:r>
      <w:proofErr w:type="spellEnd"/>
      <w:r w:rsidRPr="00E93D09">
        <w:rPr>
          <w:rFonts w:ascii="Times New Roman" w:hAnsi="Times New Roman" w:cs="Times New Roman"/>
          <w:sz w:val="20"/>
        </w:rPr>
        <w:t xml:space="preserve"> may be the analgesic effective part. In our studies, the </w:t>
      </w:r>
      <w:proofErr w:type="spellStart"/>
      <w:r w:rsidRPr="00E93D09">
        <w:rPr>
          <w:rFonts w:ascii="Times New Roman" w:hAnsi="Times New Roman" w:cs="Times New Roman"/>
          <w:sz w:val="20"/>
        </w:rPr>
        <w:t>triterpenoid</w:t>
      </w:r>
      <w:proofErr w:type="spellEnd"/>
      <w:r w:rsidRPr="00E93D09">
        <w:rPr>
          <w:rFonts w:ascii="Times New Roman" w:hAnsi="Times New Roman" w:cs="Times New Roman"/>
          <w:sz w:val="20"/>
        </w:rPr>
        <w:t xml:space="preserve"> saponins from </w:t>
      </w:r>
      <w:proofErr w:type="spellStart"/>
      <w:r w:rsidRPr="00E93D09">
        <w:rPr>
          <w:rFonts w:ascii="Times New Roman" w:hAnsi="Times New Roman" w:cs="Times New Roman"/>
          <w:i/>
          <w:sz w:val="20"/>
        </w:rPr>
        <w:t>Stauntonia</w:t>
      </w:r>
      <w:proofErr w:type="spellEnd"/>
      <w:r w:rsidRPr="00E93D09">
        <w:rPr>
          <w:rFonts w:ascii="Times New Roman" w:hAnsi="Times New Roman" w:cs="Times New Roman"/>
          <w:i/>
          <w:sz w:val="20"/>
        </w:rPr>
        <w:t xml:space="preserve"> </w:t>
      </w:r>
      <w:proofErr w:type="spellStart"/>
      <w:r w:rsidRPr="00E93D09">
        <w:rPr>
          <w:rFonts w:ascii="Times New Roman" w:hAnsi="Times New Roman" w:cs="Times New Roman"/>
          <w:i/>
          <w:sz w:val="20"/>
        </w:rPr>
        <w:t>chinensis</w:t>
      </w:r>
      <w:proofErr w:type="spellEnd"/>
      <w:r w:rsidRPr="00E93D09">
        <w:rPr>
          <w:rFonts w:ascii="Times New Roman" w:hAnsi="Times New Roman" w:cs="Times New Roman"/>
          <w:sz w:val="20"/>
        </w:rPr>
        <w:t xml:space="preserve"> (TSS) were successfully extracted by a flash extraction way and the basic skeleton structures were identified. Through </w:t>
      </w:r>
      <w:r w:rsidRPr="00234E1D">
        <w:rPr>
          <w:rFonts w:ascii="Times New Roman" w:hAnsi="Times New Roman" w:cs="Times New Roman"/>
          <w:i/>
          <w:sz w:val="20"/>
        </w:rPr>
        <w:t>in vivo</w:t>
      </w:r>
      <w:r w:rsidRPr="00E93D09">
        <w:rPr>
          <w:rFonts w:ascii="Times New Roman" w:hAnsi="Times New Roman" w:cs="Times New Roman"/>
          <w:sz w:val="20"/>
        </w:rPr>
        <w:t xml:space="preserve"> animal experiments and acute pain model, we found that TSS had short-term analgesic effect. In the formalin test, the time spent in licking the injected paw in phase II could be significantly decreased by TSS. In the capsaicin test, TSS also could decrease the time spent in licking the injected paw caused by capsaicin. Using the rat model of inflammatory pain induced by Complete Freund's Adjuvant (CFA), we also found that TSS had long-term analgesic effect. With the patch clamp technique and Western blot technique, we further observed the interaction between TSS and TRPV1 receptor, which is closely related to pain production and conduction. We found that TSS could inhibit the capsaicin-induced TRPV1 current. Compared with the control group, the expression of TRPV1 in DRG neurons of CFA-induced inflammatory pain rats could be increased and TSS could reduce the increased protein expression of TRPV1. The above results showed that the analgesic effect of TSS may be related to blocking TRPV1 receptor and interfering with its protein expression, which will provide an important pharmacological reference for the development of new analgesic drugs from </w:t>
      </w:r>
      <w:proofErr w:type="spellStart"/>
      <w:r w:rsidRPr="00E93D09">
        <w:rPr>
          <w:rFonts w:ascii="Times New Roman" w:hAnsi="Times New Roman" w:cs="Times New Roman"/>
          <w:i/>
          <w:sz w:val="20"/>
        </w:rPr>
        <w:t>Stauntonia</w:t>
      </w:r>
      <w:proofErr w:type="spellEnd"/>
      <w:r w:rsidRPr="00E93D09">
        <w:rPr>
          <w:rFonts w:ascii="Times New Roman" w:hAnsi="Times New Roman" w:cs="Times New Roman"/>
          <w:i/>
          <w:sz w:val="20"/>
        </w:rPr>
        <w:t xml:space="preserve"> </w:t>
      </w:r>
      <w:proofErr w:type="spellStart"/>
      <w:r w:rsidRPr="00E93D09">
        <w:rPr>
          <w:rFonts w:ascii="Times New Roman" w:hAnsi="Times New Roman" w:cs="Times New Roman"/>
          <w:i/>
          <w:sz w:val="20"/>
        </w:rPr>
        <w:t>chinensis</w:t>
      </w:r>
      <w:proofErr w:type="spellEnd"/>
      <w:r w:rsidRPr="00E93D09">
        <w:rPr>
          <w:rFonts w:ascii="Times New Roman" w:hAnsi="Times New Roman" w:cs="Times New Roman"/>
          <w:sz w:val="20"/>
        </w:rPr>
        <w:t>.</w:t>
      </w:r>
    </w:p>
    <w:p w:rsidR="00E93D09" w:rsidRDefault="00E93D09" w:rsidP="00E93D0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754F93C">
            <wp:extent cx="3164619" cy="3331596"/>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9920" cy="3337177"/>
                    </a:xfrm>
                    <a:prstGeom prst="rect">
                      <a:avLst/>
                    </a:prstGeom>
                    <a:noFill/>
                  </pic:spPr>
                </pic:pic>
              </a:graphicData>
            </a:graphic>
          </wp:inline>
        </w:drawing>
      </w:r>
    </w:p>
    <w:p w:rsidR="00E93D09" w:rsidRDefault="00E93D09" w:rsidP="00E93D09">
      <w:pPr>
        <w:jc w:val="center"/>
        <w:rPr>
          <w:rFonts w:ascii="Times New Roman" w:hAnsi="Times New Roman" w:cs="Times New Roman"/>
          <w:b/>
          <w:i/>
          <w:sz w:val="18"/>
        </w:rPr>
      </w:pPr>
      <w:commentRangeStart w:id="0"/>
      <w:proofErr w:type="gramStart"/>
      <w:r w:rsidRPr="00E93D09">
        <w:rPr>
          <w:rFonts w:ascii="Times New Roman" w:hAnsi="Times New Roman" w:cs="Times New Roman"/>
          <w:b/>
          <w:i/>
          <w:sz w:val="18"/>
        </w:rPr>
        <w:t>Figure 1.</w:t>
      </w:r>
      <w:proofErr w:type="gramEnd"/>
      <w:r w:rsidRPr="00E93D09">
        <w:rPr>
          <w:rFonts w:ascii="Times New Roman" w:hAnsi="Times New Roman" w:cs="Times New Roman"/>
          <w:b/>
          <w:i/>
          <w:sz w:val="18"/>
        </w:rPr>
        <w:t xml:space="preserve"> </w:t>
      </w:r>
      <w:commentRangeEnd w:id="0"/>
      <w:r w:rsidR="00234E1D">
        <w:rPr>
          <w:rStyle w:val="CommentReference"/>
        </w:rPr>
        <w:commentReference w:id="0"/>
      </w:r>
    </w:p>
    <w:p w:rsidR="00E93D09" w:rsidRPr="00E93D09" w:rsidRDefault="00E93D09" w:rsidP="00E93D09">
      <w:pPr>
        <w:rPr>
          <w:rFonts w:ascii="Times New Roman" w:hAnsi="Times New Roman" w:cs="Times New Roman"/>
          <w:b/>
          <w:sz w:val="24"/>
        </w:rPr>
      </w:pPr>
      <w:r w:rsidRPr="00E93D09">
        <w:rPr>
          <w:rFonts w:ascii="Times New Roman" w:hAnsi="Times New Roman" w:cs="Times New Roman"/>
          <w:b/>
          <w:sz w:val="24"/>
        </w:rPr>
        <w:lastRenderedPageBreak/>
        <w:t>Biography</w:t>
      </w:r>
      <w:bookmarkStart w:id="1" w:name="_GoBack"/>
      <w:bookmarkEnd w:id="1"/>
    </w:p>
    <w:p w:rsidR="00E93D09" w:rsidRPr="00E93D09" w:rsidRDefault="00234E1D" w:rsidP="00E93D09">
      <w:pPr>
        <w:jc w:val="both"/>
        <w:rPr>
          <w:rFonts w:ascii="Times New Roman" w:hAnsi="Times New Roman" w:cs="Times New Roman"/>
          <w:sz w:val="20"/>
        </w:rPr>
      </w:pPr>
      <w:r w:rsidRPr="00234E1D">
        <w:rPr>
          <w:rFonts w:ascii="Times New Roman" w:hAnsi="Times New Roman" w:cs="Times New Roman"/>
          <w:sz w:val="20"/>
        </w:rPr>
        <w:t>Su Chen</w:t>
      </w:r>
      <w:r>
        <w:rPr>
          <w:rFonts w:ascii="Times New Roman" w:hAnsi="Times New Roman" w:cs="Times New Roman"/>
          <w:sz w:val="20"/>
        </w:rPr>
        <w:t xml:space="preserve">, </w:t>
      </w:r>
      <w:r w:rsidR="00E93D09" w:rsidRPr="00E93D09">
        <w:rPr>
          <w:rFonts w:ascii="Times New Roman" w:hAnsi="Times New Roman" w:cs="Times New Roman"/>
          <w:sz w:val="20"/>
        </w:rPr>
        <w:t>Major courses include neurobiology, principles of neuroscience, molecular cell biology and cell electrophysiology experimental technology. During this period, she was mainly engaged in calcium imaging experiment, electrophysiological patch clamp experiment, molecular biology experiment, cell culture and rat behavior experiment, mouse</w:t>
      </w:r>
      <w:r w:rsidR="00E93D09">
        <w:rPr>
          <w:rFonts w:ascii="Times New Roman" w:hAnsi="Times New Roman" w:cs="Times New Roman"/>
          <w:sz w:val="20"/>
        </w:rPr>
        <w:t xml:space="preserve"> nerve ligation operation, etc., </w:t>
      </w:r>
      <w:r w:rsidR="00E93D09" w:rsidRPr="00E93D09">
        <w:rPr>
          <w:rFonts w:ascii="Times New Roman" w:hAnsi="Times New Roman" w:cs="Times New Roman"/>
          <w:sz w:val="20"/>
        </w:rPr>
        <w:t>Master electrophysiological patch clamp technique</w:t>
      </w:r>
      <w:r w:rsidR="00E93D09">
        <w:rPr>
          <w:rFonts w:ascii="Times New Roman" w:hAnsi="Times New Roman" w:cs="Times New Roman"/>
          <w:sz w:val="20"/>
        </w:rPr>
        <w:t xml:space="preserve"> and record Na</w:t>
      </w:r>
      <w:r w:rsidR="00E93D09" w:rsidRPr="00E93D09">
        <w:rPr>
          <w:rFonts w:ascii="Times New Roman" w:hAnsi="Times New Roman" w:cs="Times New Roman"/>
          <w:sz w:val="20"/>
        </w:rPr>
        <w:t>+ channel current, TRPV1,</w:t>
      </w:r>
      <w:r w:rsidR="00E93D09">
        <w:rPr>
          <w:rFonts w:ascii="Times New Roman" w:hAnsi="Times New Roman" w:cs="Times New Roman"/>
          <w:sz w:val="20"/>
        </w:rPr>
        <w:t xml:space="preserve"> ASIC3 receptor channel current,</w:t>
      </w:r>
      <w:r w:rsidR="00E93D09" w:rsidRPr="00E93D09">
        <w:rPr>
          <w:rFonts w:ascii="Times New Roman" w:hAnsi="Times New Roman" w:cs="Times New Roman"/>
          <w:sz w:val="20"/>
        </w:rPr>
        <w:t xml:space="preserve"> Master cell calcium imaging technology, immunofluorescence technology, ELIS</w:t>
      </w:r>
      <w:r w:rsidR="00E93D09">
        <w:rPr>
          <w:rFonts w:ascii="Times New Roman" w:hAnsi="Times New Roman" w:cs="Times New Roman"/>
          <w:sz w:val="20"/>
        </w:rPr>
        <w:t>A experiment, Western blot, etc.,</w:t>
      </w:r>
      <w:r w:rsidR="00E93D09" w:rsidRPr="00E93D09">
        <w:rPr>
          <w:rFonts w:ascii="Times New Roman" w:hAnsi="Times New Roman" w:cs="Times New Roman"/>
          <w:sz w:val="20"/>
        </w:rPr>
        <w:t xml:space="preserve"> Master rat and rat pain model, cooperative sleep model and related animal behavior experiments, mouse nerve ligation, etc. Master SPSS, Graph pad, PS, Image J and other software, and have good statistical analysis ability of experimental data. She participated in the research on the "analgesic mechanism of total saponins and their components regulating substance P and its receptor (NK-1)" of the graduate academic innovation fund project. At present, she is participating in the research of "sedative hypnotic mechanism of Sabina vulgaris".</w:t>
      </w:r>
    </w:p>
    <w:p w:rsidR="00E93D09" w:rsidRPr="00E93D09" w:rsidRDefault="00E93D09" w:rsidP="00E93D09">
      <w:pPr>
        <w:jc w:val="both"/>
        <w:rPr>
          <w:rFonts w:ascii="Times New Roman" w:hAnsi="Times New Roman" w:cs="Times New Roman"/>
          <w:sz w:val="20"/>
        </w:rPr>
      </w:pPr>
    </w:p>
    <w:sectPr w:rsidR="00E93D09" w:rsidRPr="00E93D0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15T17:23:00Z" w:initials="SS">
    <w:p w:rsidR="00234E1D" w:rsidRDefault="00234E1D">
      <w:pPr>
        <w:pStyle w:val="CommentText"/>
      </w:pPr>
      <w:r>
        <w:rPr>
          <w:rStyle w:val="CommentReference"/>
        </w:rPr>
        <w:annotationRef/>
      </w:r>
      <w:r>
        <w:t>Add figure description and cite in abstract content.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D09"/>
    <w:rsid w:val="00234E1D"/>
    <w:rsid w:val="00474203"/>
    <w:rsid w:val="00535872"/>
    <w:rsid w:val="00924B33"/>
    <w:rsid w:val="00E93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3D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3D09"/>
    <w:rPr>
      <w:rFonts w:ascii="Tahoma" w:hAnsi="Tahoma" w:cs="Tahoma"/>
      <w:sz w:val="16"/>
      <w:szCs w:val="16"/>
    </w:rPr>
  </w:style>
  <w:style w:type="character" w:styleId="CommentReference">
    <w:name w:val="annotation reference"/>
    <w:basedOn w:val="DefaultParagraphFont"/>
    <w:uiPriority w:val="99"/>
    <w:semiHidden/>
    <w:unhideWhenUsed/>
    <w:rsid w:val="00234E1D"/>
    <w:rPr>
      <w:sz w:val="16"/>
      <w:szCs w:val="16"/>
    </w:rPr>
  </w:style>
  <w:style w:type="paragraph" w:styleId="CommentText">
    <w:name w:val="annotation text"/>
    <w:basedOn w:val="Normal"/>
    <w:link w:val="CommentTextChar"/>
    <w:uiPriority w:val="99"/>
    <w:semiHidden/>
    <w:unhideWhenUsed/>
    <w:rsid w:val="00234E1D"/>
    <w:pPr>
      <w:spacing w:line="240" w:lineRule="auto"/>
    </w:pPr>
    <w:rPr>
      <w:sz w:val="20"/>
      <w:szCs w:val="20"/>
    </w:rPr>
  </w:style>
  <w:style w:type="character" w:customStyle="1" w:styleId="CommentTextChar">
    <w:name w:val="Comment Text Char"/>
    <w:basedOn w:val="DefaultParagraphFont"/>
    <w:link w:val="CommentText"/>
    <w:uiPriority w:val="99"/>
    <w:semiHidden/>
    <w:rsid w:val="00234E1D"/>
    <w:rPr>
      <w:sz w:val="20"/>
      <w:szCs w:val="20"/>
    </w:rPr>
  </w:style>
  <w:style w:type="paragraph" w:styleId="CommentSubject">
    <w:name w:val="annotation subject"/>
    <w:basedOn w:val="CommentText"/>
    <w:next w:val="CommentText"/>
    <w:link w:val="CommentSubjectChar"/>
    <w:uiPriority w:val="99"/>
    <w:semiHidden/>
    <w:unhideWhenUsed/>
    <w:rsid w:val="00234E1D"/>
    <w:rPr>
      <w:b/>
      <w:bCs/>
    </w:rPr>
  </w:style>
  <w:style w:type="character" w:customStyle="1" w:styleId="CommentSubjectChar">
    <w:name w:val="Comment Subject Char"/>
    <w:basedOn w:val="CommentTextChar"/>
    <w:link w:val="CommentSubject"/>
    <w:uiPriority w:val="99"/>
    <w:semiHidden/>
    <w:rsid w:val="00234E1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3D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3D09"/>
    <w:rPr>
      <w:rFonts w:ascii="Tahoma" w:hAnsi="Tahoma" w:cs="Tahoma"/>
      <w:sz w:val="16"/>
      <w:szCs w:val="16"/>
    </w:rPr>
  </w:style>
  <w:style w:type="character" w:styleId="CommentReference">
    <w:name w:val="annotation reference"/>
    <w:basedOn w:val="DefaultParagraphFont"/>
    <w:uiPriority w:val="99"/>
    <w:semiHidden/>
    <w:unhideWhenUsed/>
    <w:rsid w:val="00234E1D"/>
    <w:rPr>
      <w:sz w:val="16"/>
      <w:szCs w:val="16"/>
    </w:rPr>
  </w:style>
  <w:style w:type="paragraph" w:styleId="CommentText">
    <w:name w:val="annotation text"/>
    <w:basedOn w:val="Normal"/>
    <w:link w:val="CommentTextChar"/>
    <w:uiPriority w:val="99"/>
    <w:semiHidden/>
    <w:unhideWhenUsed/>
    <w:rsid w:val="00234E1D"/>
    <w:pPr>
      <w:spacing w:line="240" w:lineRule="auto"/>
    </w:pPr>
    <w:rPr>
      <w:sz w:val="20"/>
      <w:szCs w:val="20"/>
    </w:rPr>
  </w:style>
  <w:style w:type="character" w:customStyle="1" w:styleId="CommentTextChar">
    <w:name w:val="Comment Text Char"/>
    <w:basedOn w:val="DefaultParagraphFont"/>
    <w:link w:val="CommentText"/>
    <w:uiPriority w:val="99"/>
    <w:semiHidden/>
    <w:rsid w:val="00234E1D"/>
    <w:rPr>
      <w:sz w:val="20"/>
      <w:szCs w:val="20"/>
    </w:rPr>
  </w:style>
  <w:style w:type="paragraph" w:styleId="CommentSubject">
    <w:name w:val="annotation subject"/>
    <w:basedOn w:val="CommentText"/>
    <w:next w:val="CommentText"/>
    <w:link w:val="CommentSubjectChar"/>
    <w:uiPriority w:val="99"/>
    <w:semiHidden/>
    <w:unhideWhenUsed/>
    <w:rsid w:val="00234E1D"/>
    <w:rPr>
      <w:b/>
      <w:bCs/>
    </w:rPr>
  </w:style>
  <w:style w:type="character" w:customStyle="1" w:styleId="CommentSubjectChar">
    <w:name w:val="Comment Subject Char"/>
    <w:basedOn w:val="CommentTextChar"/>
    <w:link w:val="CommentSubject"/>
    <w:uiPriority w:val="99"/>
    <w:semiHidden/>
    <w:rsid w:val="00234E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2022-07-15T11:38:00Z</dcterms:created>
  <dcterms:modified xsi:type="dcterms:W3CDTF">2022-07-15T11:53:00Z</dcterms:modified>
</cp:coreProperties>
</file>