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ED5D8F" w14:textId="14C97469" w:rsidR="007966DA" w:rsidRPr="002F64C7" w:rsidRDefault="007966DA" w:rsidP="002F64C7">
      <w:pPr>
        <w:shd w:val="clear" w:color="auto" w:fill="FFFFFF"/>
        <w:spacing w:after="200" w:line="240" w:lineRule="auto"/>
        <w:outlineLvl w:val="0"/>
        <w:rPr>
          <w:rFonts w:ascii="Times New Roman" w:eastAsia="Times New Roman" w:hAnsi="Times New Roman" w:cs="Times New Roman"/>
          <w:b/>
          <w:bCs/>
          <w:color w:val="212121"/>
          <w:kern w:val="36"/>
          <w:sz w:val="32"/>
          <w:szCs w:val="28"/>
          <w:lang w:eastAsia="pt-BR"/>
        </w:rPr>
      </w:pPr>
      <w:r w:rsidRPr="002F64C7">
        <w:rPr>
          <w:rFonts w:ascii="Times New Roman" w:eastAsia="Times New Roman" w:hAnsi="Times New Roman" w:cs="Times New Roman"/>
          <w:b/>
          <w:bCs/>
          <w:color w:val="212121"/>
          <w:kern w:val="36"/>
          <w:sz w:val="32"/>
          <w:szCs w:val="28"/>
          <w:lang w:eastAsia="pt-BR"/>
        </w:rPr>
        <w:t>Apoptotic markers and DNA damage are related to late phase of stroke: Involvement of dyslipidemia and inflammation</w:t>
      </w:r>
    </w:p>
    <w:p w14:paraId="0D97E63F" w14:textId="255EB92B" w:rsidR="00B031A5" w:rsidRDefault="00B031A5" w:rsidP="002F64C7">
      <w:pPr>
        <w:shd w:val="clear" w:color="auto" w:fill="FFFFFF"/>
        <w:spacing w:after="200" w:line="240" w:lineRule="auto"/>
        <w:outlineLvl w:val="0"/>
        <w:rPr>
          <w:rFonts w:ascii="Times New Roman" w:hAnsi="Times New Roman" w:cs="Times New Roman"/>
          <w:sz w:val="24"/>
          <w:szCs w:val="24"/>
        </w:rPr>
      </w:pPr>
      <w:r w:rsidRPr="00B031A5">
        <w:rPr>
          <w:rFonts w:ascii="Times New Roman" w:hAnsi="Times New Roman" w:cs="Times New Roman"/>
          <w:sz w:val="24"/>
          <w:szCs w:val="24"/>
        </w:rPr>
        <w:t>Aline Kegler</w:t>
      </w:r>
    </w:p>
    <w:p w14:paraId="3DF2687C" w14:textId="5B95DE60" w:rsidR="00B031A5" w:rsidRDefault="00B031A5" w:rsidP="002F64C7">
      <w:pPr>
        <w:shd w:val="clear" w:color="auto" w:fill="FFFFFF"/>
        <w:spacing w:after="200" w:line="240" w:lineRule="auto"/>
        <w:jc w:val="both"/>
        <w:outlineLvl w:val="0"/>
        <w:rPr>
          <w:rFonts w:ascii="Times New Roman" w:eastAsia="Times New Roman" w:hAnsi="Times New Roman" w:cs="Times New Roman"/>
          <w:bCs/>
          <w:color w:val="212121"/>
          <w:kern w:val="36"/>
          <w:szCs w:val="24"/>
          <w:lang w:eastAsia="pt-BR"/>
        </w:rPr>
      </w:pPr>
      <w:r w:rsidRPr="002F64C7">
        <w:rPr>
          <w:rFonts w:ascii="Times New Roman" w:eastAsia="Times New Roman" w:hAnsi="Times New Roman" w:cs="Times New Roman"/>
          <w:bCs/>
          <w:color w:val="212121"/>
          <w:kern w:val="36"/>
          <w:szCs w:val="24"/>
          <w:lang w:eastAsia="pt-BR"/>
        </w:rPr>
        <w:t>Federal University of Santa Maria, Brazil</w:t>
      </w:r>
    </w:p>
    <w:p w14:paraId="56DDC22A" w14:textId="7638ACF4" w:rsidR="002F64C7" w:rsidRPr="002F64C7" w:rsidRDefault="002F64C7" w:rsidP="002F64C7">
      <w:pPr>
        <w:shd w:val="clear" w:color="auto" w:fill="FFFFFF"/>
        <w:spacing w:after="200" w:line="240" w:lineRule="auto"/>
        <w:jc w:val="center"/>
        <w:outlineLvl w:val="0"/>
        <w:rPr>
          <w:rFonts w:ascii="Times New Roman" w:eastAsia="Times New Roman" w:hAnsi="Times New Roman" w:cs="Times New Roman"/>
          <w:b/>
          <w:bCs/>
          <w:color w:val="212121"/>
          <w:kern w:val="36"/>
          <w:sz w:val="24"/>
          <w:szCs w:val="24"/>
          <w:lang w:eastAsia="pt-BR"/>
        </w:rPr>
      </w:pPr>
      <w:r w:rsidRPr="002F64C7">
        <w:rPr>
          <w:rFonts w:ascii="Times New Roman" w:eastAsia="Times New Roman" w:hAnsi="Times New Roman" w:cs="Times New Roman"/>
          <w:b/>
          <w:bCs/>
          <w:color w:val="212121"/>
          <w:kern w:val="36"/>
          <w:sz w:val="24"/>
          <w:szCs w:val="24"/>
          <w:lang w:eastAsia="pt-BR"/>
        </w:rPr>
        <w:t>Abstract</w:t>
      </w:r>
    </w:p>
    <w:p w14:paraId="775003B3" w14:textId="77777777" w:rsidR="002F64C7" w:rsidRPr="002F64C7" w:rsidRDefault="007966DA" w:rsidP="002F64C7">
      <w:pPr>
        <w:spacing w:after="200"/>
        <w:jc w:val="both"/>
        <w:rPr>
          <w:rFonts w:ascii="Times New Roman" w:hAnsi="Times New Roman" w:cs="Times New Roman"/>
          <w:color w:val="212121"/>
          <w:sz w:val="20"/>
          <w:szCs w:val="24"/>
          <w:shd w:val="clear" w:color="auto" w:fill="FFFFFF"/>
        </w:rPr>
      </w:pPr>
      <w:r w:rsidRPr="002F64C7">
        <w:rPr>
          <w:rFonts w:ascii="Times New Roman" w:hAnsi="Times New Roman" w:cs="Times New Roman"/>
          <w:color w:val="212121"/>
          <w:sz w:val="20"/>
          <w:szCs w:val="24"/>
          <w:shd w:val="clear" w:color="auto" w:fill="FFFFFF"/>
        </w:rPr>
        <w:t xml:space="preserve">Oxidative stress and brain inflammation are thought to contribute to the pathophysiology of cerebral injury in acute stroke, leading to apoptosis and cell death. Lipid accumulation may lead to progression of carotid plaques and inflammation, contributing to increased acute stroke risk. However, little is known about </w:t>
      </w:r>
      <w:r w:rsidR="005657DC" w:rsidRPr="002F64C7">
        <w:rPr>
          <w:rFonts w:ascii="Times New Roman" w:hAnsi="Times New Roman" w:cs="Times New Roman"/>
          <w:color w:val="212121"/>
          <w:sz w:val="20"/>
          <w:szCs w:val="24"/>
          <w:shd w:val="clear" w:color="auto" w:fill="FFFFFF"/>
        </w:rPr>
        <w:t xml:space="preserve">the </w:t>
      </w:r>
      <w:r w:rsidR="0072053F" w:rsidRPr="002F64C7">
        <w:rPr>
          <w:rFonts w:ascii="Times New Roman" w:hAnsi="Times New Roman" w:cs="Times New Roman"/>
          <w:color w:val="212121"/>
          <w:sz w:val="20"/>
          <w:szCs w:val="24"/>
          <w:shd w:val="clear" w:color="auto" w:fill="FFFFFF"/>
        </w:rPr>
        <w:t>inflammation and oxidative stress events</w:t>
      </w:r>
      <w:r w:rsidRPr="002F64C7">
        <w:rPr>
          <w:rFonts w:ascii="Times New Roman" w:hAnsi="Times New Roman" w:cs="Times New Roman"/>
          <w:color w:val="212121"/>
          <w:sz w:val="20"/>
          <w:szCs w:val="24"/>
          <w:shd w:val="clear" w:color="auto" w:fill="FFFFFF"/>
        </w:rPr>
        <w:t xml:space="preserve"> </w:t>
      </w:r>
      <w:r w:rsidR="0072053F" w:rsidRPr="002F64C7">
        <w:rPr>
          <w:rFonts w:ascii="Times New Roman" w:hAnsi="Times New Roman" w:cs="Times New Roman"/>
          <w:color w:val="212121"/>
          <w:sz w:val="20"/>
          <w:szCs w:val="24"/>
          <w:shd w:val="clear" w:color="auto" w:fill="FFFFFF"/>
        </w:rPr>
        <w:t>as well as its biomarkers</w:t>
      </w:r>
      <w:r w:rsidRPr="002F64C7">
        <w:rPr>
          <w:rFonts w:ascii="Times New Roman" w:hAnsi="Times New Roman" w:cs="Times New Roman"/>
          <w:color w:val="212121"/>
          <w:sz w:val="20"/>
          <w:szCs w:val="24"/>
          <w:shd w:val="clear" w:color="auto" w:fill="FFFFFF"/>
        </w:rPr>
        <w:t xml:space="preserve"> in the late stroke</w:t>
      </w:r>
      <w:r w:rsidR="0072053F" w:rsidRPr="002F64C7">
        <w:rPr>
          <w:rFonts w:ascii="Times New Roman" w:hAnsi="Times New Roman" w:cs="Times New Roman"/>
          <w:color w:val="212121"/>
          <w:sz w:val="20"/>
          <w:szCs w:val="24"/>
          <w:shd w:val="clear" w:color="auto" w:fill="FFFFFF"/>
        </w:rPr>
        <w:t xml:space="preserve"> phase - over six months- </w:t>
      </w:r>
      <w:r w:rsidRPr="002F64C7">
        <w:rPr>
          <w:rFonts w:ascii="Times New Roman" w:hAnsi="Times New Roman" w:cs="Times New Roman"/>
          <w:color w:val="212121"/>
          <w:sz w:val="20"/>
          <w:szCs w:val="24"/>
          <w:shd w:val="clear" w:color="auto" w:fill="FFFFFF"/>
        </w:rPr>
        <w:t>and if dyslipidemia</w:t>
      </w:r>
      <w:r w:rsidR="0072053F" w:rsidRPr="002F64C7">
        <w:rPr>
          <w:rFonts w:ascii="Times New Roman" w:hAnsi="Times New Roman" w:cs="Times New Roman"/>
          <w:color w:val="212121"/>
          <w:sz w:val="20"/>
          <w:szCs w:val="24"/>
          <w:shd w:val="clear" w:color="auto" w:fill="FFFFFF"/>
        </w:rPr>
        <w:t xml:space="preserve"> cases</w:t>
      </w:r>
      <w:r w:rsidRPr="002F64C7">
        <w:rPr>
          <w:rFonts w:ascii="Times New Roman" w:hAnsi="Times New Roman" w:cs="Times New Roman"/>
          <w:color w:val="212121"/>
          <w:sz w:val="20"/>
          <w:szCs w:val="24"/>
          <w:shd w:val="clear" w:color="auto" w:fill="FFFFFF"/>
        </w:rPr>
        <w:t xml:space="preserve"> could contribute to disease's pathophysiology in a late</w:t>
      </w:r>
      <w:r w:rsidR="0072053F" w:rsidRPr="002F64C7">
        <w:rPr>
          <w:rFonts w:ascii="Times New Roman" w:hAnsi="Times New Roman" w:cs="Times New Roman"/>
          <w:color w:val="212121"/>
          <w:sz w:val="20"/>
          <w:szCs w:val="24"/>
          <w:shd w:val="clear" w:color="auto" w:fill="FFFFFF"/>
        </w:rPr>
        <w:t xml:space="preserve"> stroke phase.</w:t>
      </w:r>
      <w:r w:rsidRPr="002F64C7">
        <w:rPr>
          <w:rFonts w:ascii="Times New Roman" w:hAnsi="Times New Roman" w:cs="Times New Roman"/>
          <w:color w:val="212121"/>
          <w:sz w:val="20"/>
          <w:szCs w:val="24"/>
          <w:shd w:val="clear" w:color="auto" w:fill="FFFFFF"/>
        </w:rPr>
        <w:t xml:space="preserve"> </w:t>
      </w:r>
    </w:p>
    <w:p w14:paraId="21C34E74" w14:textId="039D40B8" w:rsidR="0055793A" w:rsidRPr="002F64C7" w:rsidRDefault="0072053F" w:rsidP="002F64C7">
      <w:pPr>
        <w:spacing w:after="200"/>
        <w:jc w:val="both"/>
        <w:rPr>
          <w:rFonts w:ascii="Times New Roman" w:hAnsi="Times New Roman" w:cs="Times New Roman"/>
          <w:color w:val="212121"/>
          <w:sz w:val="20"/>
          <w:szCs w:val="24"/>
          <w:shd w:val="clear" w:color="auto" w:fill="FFFFFF"/>
        </w:rPr>
      </w:pPr>
      <w:r w:rsidRPr="002F64C7">
        <w:rPr>
          <w:rFonts w:ascii="Times New Roman" w:hAnsi="Times New Roman" w:cs="Times New Roman"/>
          <w:color w:val="212121"/>
          <w:sz w:val="20"/>
          <w:szCs w:val="24"/>
          <w:shd w:val="clear" w:color="auto" w:fill="FFFFFF"/>
        </w:rPr>
        <w:t xml:space="preserve">Some important inflammatory </w:t>
      </w:r>
      <w:r w:rsidR="009A4D40" w:rsidRPr="002F64C7">
        <w:rPr>
          <w:rFonts w:ascii="Times New Roman" w:hAnsi="Times New Roman" w:cs="Times New Roman"/>
          <w:color w:val="212121"/>
          <w:sz w:val="20"/>
          <w:szCs w:val="24"/>
          <w:shd w:val="clear" w:color="auto" w:fill="FFFFFF"/>
        </w:rPr>
        <w:t xml:space="preserve">biomarkers </w:t>
      </w:r>
      <w:r w:rsidRPr="002F64C7">
        <w:rPr>
          <w:rFonts w:ascii="Times New Roman" w:hAnsi="Times New Roman" w:cs="Times New Roman"/>
          <w:color w:val="212121"/>
          <w:sz w:val="20"/>
          <w:szCs w:val="24"/>
          <w:shd w:val="clear" w:color="auto" w:fill="FFFFFF"/>
        </w:rPr>
        <w:t xml:space="preserve">such as </w:t>
      </w:r>
      <w:r w:rsidR="007966DA" w:rsidRPr="002F64C7">
        <w:rPr>
          <w:rFonts w:ascii="Times New Roman" w:hAnsi="Times New Roman" w:cs="Times New Roman"/>
          <w:color w:val="212121"/>
          <w:sz w:val="20"/>
          <w:szCs w:val="24"/>
          <w:shd w:val="clear" w:color="auto" w:fill="FFFFFF"/>
        </w:rPr>
        <w:t>TNF-α, Acetylcholinesterase enzyme-AChE, Caspase</w:t>
      </w:r>
      <w:r w:rsidR="002F64C7">
        <w:rPr>
          <w:rFonts w:ascii="Times New Roman" w:hAnsi="Times New Roman" w:cs="Times New Roman"/>
          <w:color w:val="212121"/>
          <w:sz w:val="20"/>
          <w:szCs w:val="24"/>
          <w:shd w:val="clear" w:color="auto" w:fill="FFFFFF"/>
        </w:rPr>
        <w:t>-</w:t>
      </w:r>
      <w:r w:rsidR="007966DA" w:rsidRPr="002F64C7">
        <w:rPr>
          <w:rFonts w:ascii="Times New Roman" w:hAnsi="Times New Roman" w:cs="Times New Roman"/>
          <w:color w:val="212121"/>
          <w:sz w:val="20"/>
          <w:szCs w:val="24"/>
          <w:shd w:val="clear" w:color="auto" w:fill="FFFFFF"/>
        </w:rPr>
        <w:t>8 and</w:t>
      </w:r>
      <w:r w:rsidR="00326892" w:rsidRPr="002F64C7">
        <w:rPr>
          <w:rFonts w:ascii="Times New Roman" w:hAnsi="Times New Roman" w:cs="Times New Roman"/>
          <w:color w:val="212121"/>
          <w:sz w:val="20"/>
          <w:szCs w:val="24"/>
          <w:shd w:val="clear" w:color="auto" w:fill="FFFFFF"/>
        </w:rPr>
        <w:t xml:space="preserve"> </w:t>
      </w:r>
      <w:r w:rsidRPr="002F64C7">
        <w:rPr>
          <w:rFonts w:ascii="Times New Roman" w:hAnsi="Times New Roman" w:cs="Times New Roman"/>
          <w:color w:val="212121"/>
          <w:sz w:val="20"/>
          <w:szCs w:val="24"/>
          <w:shd w:val="clear" w:color="auto" w:fill="FFFFFF"/>
        </w:rPr>
        <w:t>Caspase</w:t>
      </w:r>
      <w:r w:rsidR="00326892" w:rsidRPr="002F64C7">
        <w:rPr>
          <w:rFonts w:ascii="Times New Roman" w:hAnsi="Times New Roman" w:cs="Times New Roman"/>
          <w:color w:val="212121"/>
          <w:sz w:val="20"/>
          <w:szCs w:val="24"/>
          <w:shd w:val="clear" w:color="auto" w:fill="FFFFFF"/>
        </w:rPr>
        <w:t>-3</w:t>
      </w:r>
      <w:r w:rsidR="007966DA" w:rsidRPr="002F64C7">
        <w:rPr>
          <w:rFonts w:ascii="Times New Roman" w:hAnsi="Times New Roman" w:cs="Times New Roman"/>
          <w:color w:val="212121"/>
          <w:sz w:val="20"/>
          <w:szCs w:val="24"/>
          <w:shd w:val="clear" w:color="auto" w:fill="FFFFFF"/>
        </w:rPr>
        <w:t xml:space="preserve"> were analyzed in blood samples of </w:t>
      </w:r>
      <w:r w:rsidR="00326892" w:rsidRPr="002F64C7">
        <w:rPr>
          <w:rFonts w:ascii="Times New Roman" w:hAnsi="Times New Roman" w:cs="Times New Roman"/>
          <w:color w:val="212121"/>
          <w:sz w:val="20"/>
          <w:szCs w:val="24"/>
          <w:shd w:val="clear" w:color="auto" w:fill="FFFFFF"/>
        </w:rPr>
        <w:t>p</w:t>
      </w:r>
      <w:r w:rsidR="007966DA" w:rsidRPr="002F64C7">
        <w:rPr>
          <w:rFonts w:ascii="Times New Roman" w:hAnsi="Times New Roman" w:cs="Times New Roman"/>
          <w:color w:val="212121"/>
          <w:sz w:val="20"/>
          <w:szCs w:val="24"/>
          <w:shd w:val="clear" w:color="auto" w:fill="FFFFFF"/>
        </w:rPr>
        <w:t>atients in the late stroke phase</w:t>
      </w:r>
      <w:r w:rsidR="002D569B" w:rsidRPr="002F64C7">
        <w:rPr>
          <w:rFonts w:ascii="Times New Roman" w:hAnsi="Times New Roman" w:cs="Times New Roman"/>
          <w:color w:val="212121"/>
          <w:sz w:val="20"/>
          <w:szCs w:val="24"/>
          <w:shd w:val="clear" w:color="auto" w:fill="FFFFFF"/>
        </w:rPr>
        <w:t xml:space="preserve">. These results were compared to </w:t>
      </w:r>
      <w:r w:rsidR="009A4D40" w:rsidRPr="002F64C7">
        <w:rPr>
          <w:rFonts w:ascii="Times New Roman" w:hAnsi="Times New Roman" w:cs="Times New Roman"/>
          <w:color w:val="212121"/>
          <w:sz w:val="20"/>
          <w:szCs w:val="24"/>
          <w:shd w:val="clear" w:color="auto" w:fill="FFFFFF"/>
        </w:rPr>
        <w:t xml:space="preserve">metabolic biomarkers as </w:t>
      </w:r>
      <w:r w:rsidR="007966DA" w:rsidRPr="002F64C7">
        <w:rPr>
          <w:rFonts w:ascii="Times New Roman" w:hAnsi="Times New Roman" w:cs="Times New Roman"/>
          <w:color w:val="212121"/>
          <w:sz w:val="20"/>
          <w:szCs w:val="24"/>
          <w:shd w:val="clear" w:color="auto" w:fill="FFFFFF"/>
        </w:rPr>
        <w:t>triglyce</w:t>
      </w:r>
      <w:bookmarkStart w:id="0" w:name="_GoBack"/>
      <w:bookmarkEnd w:id="0"/>
      <w:r w:rsidR="007966DA" w:rsidRPr="002F64C7">
        <w:rPr>
          <w:rFonts w:ascii="Times New Roman" w:hAnsi="Times New Roman" w:cs="Times New Roman"/>
          <w:color w:val="212121"/>
          <w:sz w:val="20"/>
          <w:szCs w:val="24"/>
          <w:shd w:val="clear" w:color="auto" w:fill="FFFFFF"/>
        </w:rPr>
        <w:t>ride</w:t>
      </w:r>
      <w:r w:rsidR="002D569B" w:rsidRPr="002F64C7">
        <w:rPr>
          <w:rFonts w:ascii="Times New Roman" w:hAnsi="Times New Roman" w:cs="Times New Roman"/>
          <w:color w:val="212121"/>
          <w:sz w:val="20"/>
          <w:szCs w:val="24"/>
          <w:shd w:val="clear" w:color="auto" w:fill="FFFFFF"/>
        </w:rPr>
        <w:t>s</w:t>
      </w:r>
      <w:r w:rsidR="007966DA" w:rsidRPr="002F64C7">
        <w:rPr>
          <w:rFonts w:ascii="Times New Roman" w:hAnsi="Times New Roman" w:cs="Times New Roman"/>
          <w:color w:val="212121"/>
          <w:sz w:val="20"/>
          <w:szCs w:val="24"/>
          <w:shd w:val="clear" w:color="auto" w:fill="FFFFFF"/>
        </w:rPr>
        <w:t>, total</w:t>
      </w:r>
      <w:r w:rsidR="002D569B" w:rsidRPr="002F64C7">
        <w:rPr>
          <w:rFonts w:ascii="Times New Roman" w:hAnsi="Times New Roman" w:cs="Times New Roman"/>
          <w:color w:val="212121"/>
          <w:sz w:val="20"/>
          <w:szCs w:val="24"/>
          <w:shd w:val="clear" w:color="auto" w:fill="FFFFFF"/>
        </w:rPr>
        <w:t xml:space="preserve"> cholesterol and its fractions (HDL and LDL)</w:t>
      </w:r>
      <w:r w:rsidR="007966DA" w:rsidRPr="002F64C7">
        <w:rPr>
          <w:rFonts w:ascii="Times New Roman" w:hAnsi="Times New Roman" w:cs="Times New Roman"/>
          <w:color w:val="212121"/>
          <w:sz w:val="20"/>
          <w:szCs w:val="24"/>
          <w:shd w:val="clear" w:color="auto" w:fill="FFFFFF"/>
        </w:rPr>
        <w:t xml:space="preserve">. </w:t>
      </w:r>
      <w:r w:rsidR="002D569B" w:rsidRPr="002F64C7">
        <w:rPr>
          <w:rFonts w:ascii="Times New Roman" w:hAnsi="Times New Roman" w:cs="Times New Roman"/>
          <w:color w:val="212121"/>
          <w:sz w:val="20"/>
          <w:szCs w:val="24"/>
          <w:shd w:val="clear" w:color="auto" w:fill="FFFFFF"/>
        </w:rPr>
        <w:t>The results demo</w:t>
      </w:r>
      <w:r w:rsidR="009A4D40" w:rsidRPr="002F64C7">
        <w:rPr>
          <w:rFonts w:ascii="Times New Roman" w:hAnsi="Times New Roman" w:cs="Times New Roman"/>
          <w:color w:val="212121"/>
          <w:sz w:val="20"/>
          <w:szCs w:val="24"/>
          <w:shd w:val="clear" w:color="auto" w:fill="FFFFFF"/>
        </w:rPr>
        <w:t>n</w:t>
      </w:r>
      <w:r w:rsidR="002D569B" w:rsidRPr="002F64C7">
        <w:rPr>
          <w:rFonts w:ascii="Times New Roman" w:hAnsi="Times New Roman" w:cs="Times New Roman"/>
          <w:color w:val="212121"/>
          <w:sz w:val="20"/>
          <w:szCs w:val="24"/>
          <w:shd w:val="clear" w:color="auto" w:fill="FFFFFF"/>
        </w:rPr>
        <w:t xml:space="preserve">strated that </w:t>
      </w:r>
      <w:r w:rsidR="009A4D40" w:rsidRPr="002F64C7">
        <w:rPr>
          <w:rFonts w:ascii="Times New Roman" w:hAnsi="Times New Roman" w:cs="Times New Roman"/>
          <w:color w:val="212121"/>
          <w:sz w:val="20"/>
          <w:szCs w:val="24"/>
          <w:shd w:val="clear" w:color="auto" w:fill="FFFFFF"/>
        </w:rPr>
        <w:t xml:space="preserve">late </w:t>
      </w:r>
      <w:r w:rsidR="007966DA" w:rsidRPr="002F64C7">
        <w:rPr>
          <w:rFonts w:ascii="Times New Roman" w:hAnsi="Times New Roman" w:cs="Times New Roman"/>
          <w:color w:val="212121"/>
          <w:sz w:val="20"/>
          <w:szCs w:val="24"/>
          <w:shd w:val="clear" w:color="auto" w:fill="FFFFFF"/>
        </w:rPr>
        <w:t xml:space="preserve">stroke </w:t>
      </w:r>
      <w:r w:rsidR="009A4D40" w:rsidRPr="002F64C7">
        <w:rPr>
          <w:rFonts w:ascii="Times New Roman" w:hAnsi="Times New Roman" w:cs="Times New Roman"/>
          <w:color w:val="212121"/>
          <w:sz w:val="20"/>
          <w:szCs w:val="24"/>
          <w:shd w:val="clear" w:color="auto" w:fill="FFFFFF"/>
        </w:rPr>
        <w:t xml:space="preserve">phase </w:t>
      </w:r>
      <w:r w:rsidR="007966DA" w:rsidRPr="002F64C7">
        <w:rPr>
          <w:rFonts w:ascii="Times New Roman" w:hAnsi="Times New Roman" w:cs="Times New Roman"/>
          <w:color w:val="212121"/>
          <w:sz w:val="20"/>
          <w:szCs w:val="24"/>
          <w:shd w:val="clear" w:color="auto" w:fill="FFFFFF"/>
        </w:rPr>
        <w:t xml:space="preserve">patients presented </w:t>
      </w:r>
      <w:r w:rsidR="002D569B" w:rsidRPr="002F64C7">
        <w:rPr>
          <w:rFonts w:ascii="Times New Roman" w:hAnsi="Times New Roman" w:cs="Times New Roman"/>
          <w:color w:val="212121"/>
          <w:sz w:val="20"/>
          <w:szCs w:val="24"/>
          <w:shd w:val="clear" w:color="auto" w:fill="FFFFFF"/>
        </w:rPr>
        <w:t>increased levels</w:t>
      </w:r>
      <w:r w:rsidR="007966DA" w:rsidRPr="002F64C7">
        <w:rPr>
          <w:rFonts w:ascii="Times New Roman" w:hAnsi="Times New Roman" w:cs="Times New Roman"/>
          <w:color w:val="212121"/>
          <w:sz w:val="20"/>
          <w:szCs w:val="24"/>
          <w:shd w:val="clear" w:color="auto" w:fill="FFFFFF"/>
        </w:rPr>
        <w:t xml:space="preserve"> of TNF-α</w:t>
      </w:r>
      <w:r w:rsidR="002D569B" w:rsidRPr="002F64C7">
        <w:rPr>
          <w:rFonts w:ascii="Times New Roman" w:hAnsi="Times New Roman" w:cs="Times New Roman"/>
          <w:color w:val="212121"/>
          <w:sz w:val="20"/>
          <w:szCs w:val="24"/>
          <w:shd w:val="clear" w:color="auto" w:fill="FFFFFF"/>
        </w:rPr>
        <w:t xml:space="preserve">, </w:t>
      </w:r>
      <w:r w:rsidR="007966DA" w:rsidRPr="002F64C7">
        <w:rPr>
          <w:rFonts w:ascii="Times New Roman" w:hAnsi="Times New Roman" w:cs="Times New Roman"/>
          <w:color w:val="212121"/>
          <w:sz w:val="20"/>
          <w:szCs w:val="24"/>
          <w:shd w:val="clear" w:color="auto" w:fill="FFFFFF"/>
        </w:rPr>
        <w:t>AChE</w:t>
      </w:r>
      <w:r w:rsidR="002D569B" w:rsidRPr="002F64C7">
        <w:rPr>
          <w:rFonts w:ascii="Times New Roman" w:hAnsi="Times New Roman" w:cs="Times New Roman"/>
          <w:color w:val="212121"/>
          <w:sz w:val="20"/>
          <w:szCs w:val="24"/>
          <w:shd w:val="clear" w:color="auto" w:fill="FFFFFF"/>
        </w:rPr>
        <w:t>, Caspase-8 and</w:t>
      </w:r>
      <w:r w:rsidR="009A4D40" w:rsidRPr="002F64C7">
        <w:rPr>
          <w:rFonts w:ascii="Times New Roman" w:hAnsi="Times New Roman" w:cs="Times New Roman"/>
          <w:color w:val="212121"/>
          <w:sz w:val="20"/>
          <w:szCs w:val="24"/>
          <w:shd w:val="clear" w:color="auto" w:fill="FFFFFF"/>
        </w:rPr>
        <w:t xml:space="preserve"> Caspase-</w:t>
      </w:r>
      <w:r w:rsidR="002D569B" w:rsidRPr="002F64C7">
        <w:rPr>
          <w:rFonts w:ascii="Times New Roman" w:hAnsi="Times New Roman" w:cs="Times New Roman"/>
          <w:color w:val="212121"/>
          <w:sz w:val="20"/>
          <w:szCs w:val="24"/>
          <w:shd w:val="clear" w:color="auto" w:fill="FFFFFF"/>
        </w:rPr>
        <w:t xml:space="preserve">3. </w:t>
      </w:r>
      <w:r w:rsidR="005657DC" w:rsidRPr="002F64C7">
        <w:rPr>
          <w:rFonts w:ascii="Times New Roman" w:hAnsi="Times New Roman" w:cs="Times New Roman"/>
          <w:color w:val="212121"/>
          <w:sz w:val="20"/>
          <w:szCs w:val="24"/>
          <w:shd w:val="clear" w:color="auto" w:fill="FFFFFF"/>
        </w:rPr>
        <w:t>Interestingly, dyslipidemia</w:t>
      </w:r>
      <w:r w:rsidR="009A4D40" w:rsidRPr="002F64C7">
        <w:rPr>
          <w:rFonts w:ascii="Times New Roman" w:hAnsi="Times New Roman" w:cs="Times New Roman"/>
          <w:color w:val="212121"/>
          <w:sz w:val="20"/>
          <w:szCs w:val="24"/>
          <w:shd w:val="clear" w:color="auto" w:fill="FFFFFF"/>
        </w:rPr>
        <w:t xml:space="preserve"> late</w:t>
      </w:r>
      <w:r w:rsidR="005657DC" w:rsidRPr="002F64C7">
        <w:rPr>
          <w:rFonts w:ascii="Times New Roman" w:hAnsi="Times New Roman" w:cs="Times New Roman"/>
          <w:color w:val="212121"/>
          <w:sz w:val="20"/>
          <w:szCs w:val="24"/>
          <w:shd w:val="clear" w:color="auto" w:fill="FFFFFF"/>
        </w:rPr>
        <w:t xml:space="preserve"> </w:t>
      </w:r>
      <w:r w:rsidR="007966DA" w:rsidRPr="002F64C7">
        <w:rPr>
          <w:rFonts w:ascii="Times New Roman" w:hAnsi="Times New Roman" w:cs="Times New Roman"/>
          <w:color w:val="212121"/>
          <w:sz w:val="20"/>
          <w:szCs w:val="24"/>
          <w:shd w:val="clear" w:color="auto" w:fill="FFFFFF"/>
        </w:rPr>
        <w:t>stroke</w:t>
      </w:r>
      <w:r w:rsidR="009A4D40" w:rsidRPr="002F64C7">
        <w:rPr>
          <w:rFonts w:ascii="Times New Roman" w:hAnsi="Times New Roman" w:cs="Times New Roman"/>
          <w:color w:val="212121"/>
          <w:sz w:val="20"/>
          <w:szCs w:val="24"/>
          <w:shd w:val="clear" w:color="auto" w:fill="FFFFFF"/>
        </w:rPr>
        <w:t xml:space="preserve"> phase</w:t>
      </w:r>
      <w:r w:rsidR="007966DA" w:rsidRPr="002F64C7">
        <w:rPr>
          <w:rFonts w:ascii="Times New Roman" w:hAnsi="Times New Roman" w:cs="Times New Roman"/>
          <w:color w:val="212121"/>
          <w:sz w:val="20"/>
          <w:szCs w:val="24"/>
          <w:shd w:val="clear" w:color="auto" w:fill="FFFFFF"/>
        </w:rPr>
        <w:t xml:space="preserve"> patients </w:t>
      </w:r>
      <w:r w:rsidR="005657DC" w:rsidRPr="002F64C7">
        <w:rPr>
          <w:rFonts w:ascii="Times New Roman" w:hAnsi="Times New Roman" w:cs="Times New Roman"/>
          <w:color w:val="212121"/>
          <w:sz w:val="20"/>
          <w:szCs w:val="24"/>
          <w:shd w:val="clear" w:color="auto" w:fill="FFFFFF"/>
        </w:rPr>
        <w:t>presented increased</w:t>
      </w:r>
      <w:r w:rsidR="007966DA" w:rsidRPr="002F64C7">
        <w:rPr>
          <w:rFonts w:ascii="Times New Roman" w:hAnsi="Times New Roman" w:cs="Times New Roman"/>
          <w:color w:val="212121"/>
          <w:sz w:val="20"/>
          <w:szCs w:val="24"/>
          <w:shd w:val="clear" w:color="auto" w:fill="FFFFFF"/>
        </w:rPr>
        <w:t xml:space="preserve"> TNF-α, C</w:t>
      </w:r>
      <w:r w:rsidR="005657DC" w:rsidRPr="002F64C7">
        <w:rPr>
          <w:rFonts w:ascii="Times New Roman" w:hAnsi="Times New Roman" w:cs="Times New Roman"/>
          <w:color w:val="212121"/>
          <w:sz w:val="20"/>
          <w:szCs w:val="24"/>
          <w:shd w:val="clear" w:color="auto" w:fill="FFFFFF"/>
        </w:rPr>
        <w:t>aspase-</w:t>
      </w:r>
      <w:r w:rsidR="007966DA" w:rsidRPr="002F64C7">
        <w:rPr>
          <w:rFonts w:ascii="Times New Roman" w:hAnsi="Times New Roman" w:cs="Times New Roman"/>
          <w:color w:val="212121"/>
          <w:sz w:val="20"/>
          <w:szCs w:val="24"/>
          <w:shd w:val="clear" w:color="auto" w:fill="FFFFFF"/>
        </w:rPr>
        <w:t>8</w:t>
      </w:r>
      <w:r w:rsidR="005657DC" w:rsidRPr="002F64C7">
        <w:rPr>
          <w:rFonts w:ascii="Times New Roman" w:hAnsi="Times New Roman" w:cs="Times New Roman"/>
          <w:color w:val="212121"/>
          <w:sz w:val="20"/>
          <w:szCs w:val="24"/>
          <w:shd w:val="clear" w:color="auto" w:fill="FFFFFF"/>
        </w:rPr>
        <w:t xml:space="preserve"> and </w:t>
      </w:r>
      <w:r w:rsidR="009A4D40" w:rsidRPr="002F64C7">
        <w:rPr>
          <w:rFonts w:ascii="Times New Roman" w:hAnsi="Times New Roman" w:cs="Times New Roman"/>
          <w:color w:val="212121"/>
          <w:sz w:val="20"/>
          <w:szCs w:val="24"/>
          <w:shd w:val="clear" w:color="auto" w:fill="FFFFFF"/>
        </w:rPr>
        <w:t>Caspase</w:t>
      </w:r>
      <w:r w:rsidR="005657DC" w:rsidRPr="002F64C7">
        <w:rPr>
          <w:rFonts w:ascii="Times New Roman" w:hAnsi="Times New Roman" w:cs="Times New Roman"/>
          <w:color w:val="212121"/>
          <w:sz w:val="20"/>
          <w:szCs w:val="24"/>
          <w:shd w:val="clear" w:color="auto" w:fill="FFFFFF"/>
        </w:rPr>
        <w:t>-3</w:t>
      </w:r>
      <w:r w:rsidR="007966DA" w:rsidRPr="002F64C7">
        <w:rPr>
          <w:rFonts w:ascii="Times New Roman" w:hAnsi="Times New Roman" w:cs="Times New Roman"/>
          <w:color w:val="212121"/>
          <w:sz w:val="20"/>
          <w:szCs w:val="24"/>
          <w:shd w:val="clear" w:color="auto" w:fill="FFFFFF"/>
        </w:rPr>
        <w:t xml:space="preserve"> </w:t>
      </w:r>
      <w:r w:rsidR="005657DC" w:rsidRPr="002F64C7">
        <w:rPr>
          <w:rFonts w:ascii="Times New Roman" w:hAnsi="Times New Roman" w:cs="Times New Roman"/>
          <w:color w:val="212121"/>
          <w:sz w:val="20"/>
          <w:szCs w:val="24"/>
          <w:shd w:val="clear" w:color="auto" w:fill="FFFFFF"/>
        </w:rPr>
        <w:t>when compared to</w:t>
      </w:r>
      <w:r w:rsidR="007966DA" w:rsidRPr="002F64C7">
        <w:rPr>
          <w:rFonts w:ascii="Times New Roman" w:hAnsi="Times New Roman" w:cs="Times New Roman"/>
          <w:color w:val="212121"/>
          <w:sz w:val="20"/>
          <w:szCs w:val="24"/>
          <w:shd w:val="clear" w:color="auto" w:fill="FFFFFF"/>
        </w:rPr>
        <w:t xml:space="preserve"> </w:t>
      </w:r>
      <w:r w:rsidR="005657DC" w:rsidRPr="002F64C7">
        <w:rPr>
          <w:rFonts w:ascii="Times New Roman" w:hAnsi="Times New Roman" w:cs="Times New Roman"/>
          <w:color w:val="212121"/>
          <w:sz w:val="20"/>
          <w:szCs w:val="24"/>
          <w:shd w:val="clear" w:color="auto" w:fill="FFFFFF"/>
        </w:rPr>
        <w:t>non-</w:t>
      </w:r>
      <w:r w:rsidR="007966DA" w:rsidRPr="002F64C7">
        <w:rPr>
          <w:rFonts w:ascii="Times New Roman" w:hAnsi="Times New Roman" w:cs="Times New Roman"/>
          <w:color w:val="212121"/>
          <w:sz w:val="20"/>
          <w:szCs w:val="24"/>
          <w:shd w:val="clear" w:color="auto" w:fill="FFFFFF"/>
        </w:rPr>
        <w:t>dyslipidemia and control group</w:t>
      </w:r>
      <w:r w:rsidR="005657DC" w:rsidRPr="002F64C7">
        <w:rPr>
          <w:rFonts w:ascii="Times New Roman" w:hAnsi="Times New Roman" w:cs="Times New Roman"/>
          <w:color w:val="212121"/>
          <w:sz w:val="20"/>
          <w:szCs w:val="24"/>
          <w:shd w:val="clear" w:color="auto" w:fill="FFFFFF"/>
        </w:rPr>
        <w:t xml:space="preserve">. These findings suggest </w:t>
      </w:r>
      <w:r w:rsidR="007966DA" w:rsidRPr="002F64C7">
        <w:rPr>
          <w:rFonts w:ascii="Times New Roman" w:hAnsi="Times New Roman" w:cs="Times New Roman"/>
          <w:color w:val="212121"/>
          <w:sz w:val="20"/>
          <w:szCs w:val="24"/>
          <w:shd w:val="clear" w:color="auto" w:fill="FFFFFF"/>
        </w:rPr>
        <w:t xml:space="preserve">that oxidative and inflammatory </w:t>
      </w:r>
      <w:r w:rsidR="009A4D40" w:rsidRPr="002F64C7">
        <w:rPr>
          <w:rFonts w:ascii="Times New Roman" w:hAnsi="Times New Roman" w:cs="Times New Roman"/>
          <w:color w:val="212121"/>
          <w:sz w:val="20"/>
          <w:szCs w:val="24"/>
          <w:shd w:val="clear" w:color="auto" w:fill="FFFFFF"/>
        </w:rPr>
        <w:t>bio</w:t>
      </w:r>
      <w:r w:rsidR="007966DA" w:rsidRPr="002F64C7">
        <w:rPr>
          <w:rFonts w:ascii="Times New Roman" w:hAnsi="Times New Roman" w:cs="Times New Roman"/>
          <w:color w:val="212121"/>
          <w:sz w:val="20"/>
          <w:szCs w:val="24"/>
          <w:shd w:val="clear" w:color="auto" w:fill="FFFFFF"/>
        </w:rPr>
        <w:t xml:space="preserve">markers may be still increased and </w:t>
      </w:r>
      <w:r w:rsidR="009A4D40" w:rsidRPr="002F64C7">
        <w:rPr>
          <w:rFonts w:ascii="Times New Roman" w:hAnsi="Times New Roman" w:cs="Times New Roman"/>
          <w:color w:val="212121"/>
          <w:sz w:val="20"/>
          <w:szCs w:val="24"/>
          <w:shd w:val="clear" w:color="auto" w:fill="FFFFFF"/>
        </w:rPr>
        <w:t xml:space="preserve">could </w:t>
      </w:r>
      <w:r w:rsidR="007966DA" w:rsidRPr="002F64C7">
        <w:rPr>
          <w:rFonts w:ascii="Times New Roman" w:hAnsi="Times New Roman" w:cs="Times New Roman"/>
          <w:color w:val="212121"/>
          <w:sz w:val="20"/>
          <w:szCs w:val="24"/>
          <w:shd w:val="clear" w:color="auto" w:fill="FFFFFF"/>
        </w:rPr>
        <w:t>lead to caspase activation</w:t>
      </w:r>
      <w:r w:rsidR="009A4D40" w:rsidRPr="002F64C7">
        <w:rPr>
          <w:rFonts w:ascii="Times New Roman" w:hAnsi="Times New Roman" w:cs="Times New Roman"/>
          <w:color w:val="212121"/>
          <w:sz w:val="20"/>
          <w:szCs w:val="24"/>
          <w:shd w:val="clear" w:color="auto" w:fill="FFFFFF"/>
        </w:rPr>
        <w:t>, culminanting in</w:t>
      </w:r>
      <w:r w:rsidR="007966DA" w:rsidRPr="002F64C7">
        <w:rPr>
          <w:rFonts w:ascii="Times New Roman" w:hAnsi="Times New Roman" w:cs="Times New Roman"/>
          <w:color w:val="212121"/>
          <w:sz w:val="20"/>
          <w:szCs w:val="24"/>
          <w:shd w:val="clear" w:color="auto" w:fill="FFFFFF"/>
        </w:rPr>
        <w:t xml:space="preserve"> DNA damage even after </w:t>
      </w:r>
      <w:r w:rsidR="009A4D40" w:rsidRPr="002F64C7">
        <w:rPr>
          <w:rFonts w:ascii="Times New Roman" w:hAnsi="Times New Roman" w:cs="Times New Roman"/>
          <w:color w:val="212121"/>
          <w:sz w:val="20"/>
          <w:szCs w:val="24"/>
          <w:shd w:val="clear" w:color="auto" w:fill="FFFFFF"/>
        </w:rPr>
        <w:t>six</w:t>
      </w:r>
      <w:r w:rsidR="007966DA" w:rsidRPr="002F64C7">
        <w:rPr>
          <w:rFonts w:ascii="Times New Roman" w:hAnsi="Times New Roman" w:cs="Times New Roman"/>
          <w:color w:val="212121"/>
          <w:sz w:val="20"/>
          <w:szCs w:val="24"/>
          <w:shd w:val="clear" w:color="auto" w:fill="FFFFFF"/>
        </w:rPr>
        <w:t xml:space="preserve"> months to cerebral injury. Furthermore, it is plausible to propose that dyslipidemia may contribute to worsen proinflammatory state in </w:t>
      </w:r>
      <w:r w:rsidR="005657DC" w:rsidRPr="002F64C7">
        <w:rPr>
          <w:rFonts w:ascii="Times New Roman" w:hAnsi="Times New Roman" w:cs="Times New Roman"/>
          <w:color w:val="212121"/>
          <w:sz w:val="20"/>
          <w:szCs w:val="24"/>
          <w:shd w:val="clear" w:color="auto" w:fill="FFFFFF"/>
        </w:rPr>
        <w:t>the</w:t>
      </w:r>
      <w:r w:rsidR="007966DA" w:rsidRPr="002F64C7">
        <w:rPr>
          <w:rFonts w:ascii="Times New Roman" w:hAnsi="Times New Roman" w:cs="Times New Roman"/>
          <w:color w:val="212121"/>
          <w:sz w:val="20"/>
          <w:szCs w:val="24"/>
          <w:shd w:val="clear" w:color="auto" w:fill="FFFFFF"/>
        </w:rPr>
        <w:t xml:space="preserve"> later phase of stroke and </w:t>
      </w:r>
      <w:r w:rsidR="005657DC" w:rsidRPr="002F64C7">
        <w:rPr>
          <w:rFonts w:ascii="Times New Roman" w:hAnsi="Times New Roman" w:cs="Times New Roman"/>
          <w:color w:val="212121"/>
          <w:sz w:val="20"/>
          <w:szCs w:val="24"/>
          <w:shd w:val="clear" w:color="auto" w:fill="FFFFFF"/>
        </w:rPr>
        <w:t xml:space="preserve">could increase </w:t>
      </w:r>
      <w:r w:rsidR="007966DA" w:rsidRPr="002F64C7">
        <w:rPr>
          <w:rFonts w:ascii="Times New Roman" w:hAnsi="Times New Roman" w:cs="Times New Roman"/>
          <w:color w:val="212121"/>
          <w:sz w:val="20"/>
          <w:szCs w:val="24"/>
          <w:shd w:val="clear" w:color="auto" w:fill="FFFFFF"/>
        </w:rPr>
        <w:t>risk to new neurovascular events.</w:t>
      </w:r>
    </w:p>
    <w:p w14:paraId="36C5A242" w14:textId="02A64699" w:rsidR="00B031A5" w:rsidRPr="00B031A5" w:rsidRDefault="0055793A" w:rsidP="002F64C7">
      <w:pPr>
        <w:spacing w:after="200"/>
        <w:rPr>
          <w:rFonts w:ascii="Times New Roman" w:hAnsi="Times New Roman" w:cs="Times New Roman"/>
          <w:b/>
          <w:sz w:val="24"/>
          <w:szCs w:val="24"/>
        </w:rPr>
      </w:pPr>
      <w:r w:rsidRPr="00B031A5">
        <w:rPr>
          <w:rFonts w:ascii="Times New Roman" w:hAnsi="Times New Roman" w:cs="Times New Roman"/>
          <w:b/>
          <w:sz w:val="24"/>
          <w:szCs w:val="24"/>
        </w:rPr>
        <w:t>Biography</w:t>
      </w:r>
    </w:p>
    <w:p w14:paraId="0FF65D0C" w14:textId="0C06A1BA" w:rsidR="0055793A" w:rsidRPr="0055793A" w:rsidRDefault="0055793A" w:rsidP="002F64C7">
      <w:pPr>
        <w:spacing w:after="200"/>
        <w:jc w:val="both"/>
        <w:rPr>
          <w:rFonts w:ascii="Times New Roman" w:hAnsi="Times New Roman" w:cs="Times New Roman"/>
          <w:sz w:val="28"/>
          <w:szCs w:val="28"/>
        </w:rPr>
      </w:pPr>
      <w:r w:rsidRPr="002F64C7">
        <w:rPr>
          <w:rFonts w:ascii="Times New Roman" w:hAnsi="Times New Roman" w:cs="Times New Roman"/>
          <w:sz w:val="20"/>
          <w:szCs w:val="24"/>
        </w:rPr>
        <w:t xml:space="preserve">Aline Kegler </w:t>
      </w:r>
      <w:r w:rsidR="00B031A5" w:rsidRPr="002F64C7">
        <w:rPr>
          <w:rFonts w:ascii="Times New Roman" w:hAnsi="Times New Roman" w:cs="Times New Roman"/>
          <w:sz w:val="20"/>
          <w:szCs w:val="24"/>
        </w:rPr>
        <w:t xml:space="preserve">is </w:t>
      </w:r>
      <w:r w:rsidRPr="002F64C7">
        <w:rPr>
          <w:rFonts w:ascii="Times New Roman" w:hAnsi="Times New Roman" w:cs="Times New Roman"/>
          <w:sz w:val="20"/>
          <w:szCs w:val="24"/>
        </w:rPr>
        <w:t>from Federal Univers</w:t>
      </w:r>
      <w:r w:rsidR="002F64C7">
        <w:rPr>
          <w:rFonts w:ascii="Times New Roman" w:hAnsi="Times New Roman" w:cs="Times New Roman"/>
          <w:sz w:val="20"/>
          <w:szCs w:val="24"/>
        </w:rPr>
        <w:t>ity of Santa Maria–</w:t>
      </w:r>
      <w:r w:rsidR="00B031A5" w:rsidRPr="002F64C7">
        <w:rPr>
          <w:rFonts w:ascii="Times New Roman" w:hAnsi="Times New Roman" w:cs="Times New Roman"/>
          <w:sz w:val="20"/>
          <w:szCs w:val="24"/>
        </w:rPr>
        <w:t xml:space="preserve">Brazil. Her </w:t>
      </w:r>
      <w:r w:rsidRPr="002F64C7">
        <w:rPr>
          <w:rFonts w:ascii="Times New Roman" w:hAnsi="Times New Roman" w:cs="Times New Roman"/>
          <w:sz w:val="20"/>
          <w:szCs w:val="24"/>
        </w:rPr>
        <w:t>focus research is neurol</w:t>
      </w:r>
      <w:r w:rsidR="00E4248E" w:rsidRPr="002F64C7">
        <w:rPr>
          <w:rFonts w:ascii="Times New Roman" w:hAnsi="Times New Roman" w:cs="Times New Roman"/>
          <w:sz w:val="20"/>
          <w:szCs w:val="24"/>
        </w:rPr>
        <w:t xml:space="preserve">ogy and its related subjects. She </w:t>
      </w:r>
      <w:r w:rsidRPr="002F64C7">
        <w:rPr>
          <w:rFonts w:ascii="Times New Roman" w:hAnsi="Times New Roman" w:cs="Times New Roman"/>
          <w:sz w:val="20"/>
          <w:szCs w:val="24"/>
        </w:rPr>
        <w:t xml:space="preserve">published more than 10 papers in reputed journals, presented an international research </w:t>
      </w:r>
      <w:r w:rsidR="002E33CD">
        <w:rPr>
          <w:rFonts w:ascii="Times New Roman" w:hAnsi="Times New Roman" w:cs="Times New Roman"/>
          <w:sz w:val="20"/>
          <w:szCs w:val="24"/>
        </w:rPr>
        <w:t>at the 1</w:t>
      </w:r>
      <w:r w:rsidRPr="002F64C7">
        <w:rPr>
          <w:rFonts w:ascii="Times New Roman" w:hAnsi="Times New Roman" w:cs="Times New Roman"/>
          <w:sz w:val="20"/>
          <w:szCs w:val="24"/>
          <w:vertAlign w:val="superscript"/>
        </w:rPr>
        <w:t>st</w:t>
      </w:r>
      <w:r w:rsidRPr="002F64C7">
        <w:rPr>
          <w:rFonts w:ascii="Times New Roman" w:hAnsi="Times New Roman" w:cs="Times New Roman"/>
          <w:sz w:val="20"/>
          <w:szCs w:val="24"/>
        </w:rPr>
        <w:t xml:space="preserve"> European Congress of Neurolo</w:t>
      </w:r>
      <w:r w:rsidR="002F64C7">
        <w:rPr>
          <w:rFonts w:ascii="Times New Roman" w:hAnsi="Times New Roman" w:cs="Times New Roman"/>
          <w:sz w:val="20"/>
          <w:szCs w:val="24"/>
        </w:rPr>
        <w:t>gy–</w:t>
      </w:r>
      <w:r w:rsidR="00E4248E" w:rsidRPr="002F64C7">
        <w:rPr>
          <w:rFonts w:ascii="Times New Roman" w:hAnsi="Times New Roman" w:cs="Times New Roman"/>
          <w:sz w:val="20"/>
          <w:szCs w:val="24"/>
        </w:rPr>
        <w:t xml:space="preserve">Berlim (2015). Since 2021 she is </w:t>
      </w:r>
      <w:r w:rsidRPr="002F64C7">
        <w:rPr>
          <w:rFonts w:ascii="Times New Roman" w:hAnsi="Times New Roman" w:cs="Times New Roman"/>
          <w:sz w:val="20"/>
          <w:szCs w:val="24"/>
        </w:rPr>
        <w:t xml:space="preserve">participating in numerous online congresses, webinars and virtual conferences. </w:t>
      </w:r>
    </w:p>
    <w:sectPr w:rsidR="0055793A" w:rsidRPr="005579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6DA"/>
    <w:rsid w:val="0001094C"/>
    <w:rsid w:val="002D569B"/>
    <w:rsid w:val="002E33CD"/>
    <w:rsid w:val="002F64C7"/>
    <w:rsid w:val="00326892"/>
    <w:rsid w:val="0055793A"/>
    <w:rsid w:val="005657DC"/>
    <w:rsid w:val="0072053F"/>
    <w:rsid w:val="007966DA"/>
    <w:rsid w:val="007C5855"/>
    <w:rsid w:val="009A4D40"/>
    <w:rsid w:val="00B031A5"/>
    <w:rsid w:val="00B97000"/>
    <w:rsid w:val="00E4248E"/>
    <w:rsid w:val="00ED3A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66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6DA"/>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unhideWhenUsed/>
    <w:rsid w:val="0055793A"/>
    <w:rPr>
      <w:color w:val="0563C1" w:themeColor="hyperlink"/>
      <w:u w:val="single"/>
    </w:rPr>
  </w:style>
  <w:style w:type="character" w:customStyle="1" w:styleId="UnresolvedMention">
    <w:name w:val="Unresolved Mention"/>
    <w:basedOn w:val="DefaultParagraphFont"/>
    <w:uiPriority w:val="99"/>
    <w:semiHidden/>
    <w:unhideWhenUsed/>
    <w:rsid w:val="0055793A"/>
    <w:rPr>
      <w:color w:val="605E5C"/>
      <w:shd w:val="clear" w:color="auto" w:fill="E1DFDD"/>
    </w:rPr>
  </w:style>
  <w:style w:type="paragraph" w:styleId="BalloonText">
    <w:name w:val="Balloon Text"/>
    <w:basedOn w:val="Normal"/>
    <w:link w:val="BalloonTextChar"/>
    <w:uiPriority w:val="99"/>
    <w:semiHidden/>
    <w:unhideWhenUsed/>
    <w:rsid w:val="00B03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66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6DA"/>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unhideWhenUsed/>
    <w:rsid w:val="0055793A"/>
    <w:rPr>
      <w:color w:val="0563C1" w:themeColor="hyperlink"/>
      <w:u w:val="single"/>
    </w:rPr>
  </w:style>
  <w:style w:type="character" w:customStyle="1" w:styleId="UnresolvedMention">
    <w:name w:val="Unresolved Mention"/>
    <w:basedOn w:val="DefaultParagraphFont"/>
    <w:uiPriority w:val="99"/>
    <w:semiHidden/>
    <w:unhideWhenUsed/>
    <w:rsid w:val="0055793A"/>
    <w:rPr>
      <w:color w:val="605E5C"/>
      <w:shd w:val="clear" w:color="auto" w:fill="E1DFDD"/>
    </w:rPr>
  </w:style>
  <w:style w:type="paragraph" w:styleId="BalloonText">
    <w:name w:val="Balloon Text"/>
    <w:basedOn w:val="Normal"/>
    <w:link w:val="BalloonTextChar"/>
    <w:uiPriority w:val="99"/>
    <w:semiHidden/>
    <w:unhideWhenUsed/>
    <w:rsid w:val="00B03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8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306</Words>
  <Characters>1749</Characters>
  <Application>Microsoft Office Word</Application>
  <DocSecurity>0</DocSecurity>
  <Lines>14</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Swetha Sandala</cp:lastModifiedBy>
  <cp:revision>6</cp:revision>
  <dcterms:created xsi:type="dcterms:W3CDTF">2022-06-28T06:37:00Z</dcterms:created>
  <dcterms:modified xsi:type="dcterms:W3CDTF">2022-06-28T06:56:00Z</dcterms:modified>
</cp:coreProperties>
</file>