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D3EDD">
      <w:pPr>
        <w:rPr>
          <w:rFonts w:ascii="Times New Roman" w:hAnsi="Times New Roman" w:cs="Times New Roman"/>
          <w:b/>
          <w:sz w:val="32"/>
        </w:rPr>
      </w:pPr>
      <w:commentRangeStart w:id="0"/>
      <w:r w:rsidRPr="005D3EDD">
        <w:rPr>
          <w:rFonts w:ascii="Times New Roman" w:hAnsi="Times New Roman" w:cs="Times New Roman"/>
          <w:b/>
          <w:sz w:val="32"/>
        </w:rPr>
        <w:t xml:space="preserve">Burden of antibiotic resistance at </w:t>
      </w:r>
      <w:proofErr w:type="spellStart"/>
      <w:r>
        <w:rPr>
          <w:rFonts w:ascii="Times New Roman" w:hAnsi="Times New Roman" w:cs="Times New Roman"/>
          <w:b/>
          <w:sz w:val="32"/>
        </w:rPr>
        <w:t>W</w:t>
      </w:r>
      <w:r w:rsidRPr="005D3EDD">
        <w:rPr>
          <w:rFonts w:ascii="Times New Roman" w:hAnsi="Times New Roman" w:cs="Times New Roman"/>
          <w:b/>
          <w:sz w:val="32"/>
        </w:rPr>
        <w:t>olaita</w:t>
      </w:r>
      <w:proofErr w:type="spellEnd"/>
      <w:r w:rsidRPr="005D3EDD">
        <w:rPr>
          <w:rFonts w:ascii="Times New Roman" w:hAnsi="Times New Roman" w:cs="Times New Roman"/>
          <w:b/>
          <w:sz w:val="32"/>
        </w:rPr>
        <w:t xml:space="preserve"> </w:t>
      </w:r>
      <w:proofErr w:type="spellStart"/>
      <w:r>
        <w:rPr>
          <w:rFonts w:ascii="Times New Roman" w:hAnsi="Times New Roman" w:cs="Times New Roman"/>
          <w:b/>
          <w:sz w:val="32"/>
        </w:rPr>
        <w:t>S</w:t>
      </w:r>
      <w:r w:rsidRPr="005D3EDD">
        <w:rPr>
          <w:rFonts w:ascii="Times New Roman" w:hAnsi="Times New Roman" w:cs="Times New Roman"/>
          <w:b/>
          <w:sz w:val="32"/>
        </w:rPr>
        <w:t>odo</w:t>
      </w:r>
      <w:proofErr w:type="spellEnd"/>
      <w:r w:rsidRPr="005D3EDD">
        <w:rPr>
          <w:rFonts w:ascii="Times New Roman" w:hAnsi="Times New Roman" w:cs="Times New Roman"/>
          <w:b/>
          <w:sz w:val="32"/>
        </w:rPr>
        <w:t xml:space="preserve"> </w:t>
      </w:r>
      <w:r>
        <w:rPr>
          <w:rFonts w:ascii="Times New Roman" w:hAnsi="Times New Roman" w:cs="Times New Roman"/>
          <w:b/>
          <w:sz w:val="32"/>
        </w:rPr>
        <w:t>U</w:t>
      </w:r>
      <w:r w:rsidRPr="005D3EDD">
        <w:rPr>
          <w:rFonts w:ascii="Times New Roman" w:hAnsi="Times New Roman" w:cs="Times New Roman"/>
          <w:b/>
          <w:sz w:val="32"/>
        </w:rPr>
        <w:t>niversity comprehensive specialized hospital</w:t>
      </w:r>
      <w:commentRangeEnd w:id="0"/>
      <w:r w:rsidR="00986E0B">
        <w:rPr>
          <w:rStyle w:val="CommentReference"/>
        </w:rPr>
        <w:commentReference w:id="0"/>
      </w:r>
    </w:p>
    <w:p w:rsidR="005D3EDD" w:rsidRDefault="005D3EDD">
      <w:pPr>
        <w:rPr>
          <w:rFonts w:ascii="Times New Roman" w:hAnsi="Times New Roman" w:cs="Times New Roman"/>
          <w:sz w:val="24"/>
        </w:rPr>
      </w:pPr>
      <w:proofErr w:type="spellStart"/>
      <w:r>
        <w:rPr>
          <w:rFonts w:ascii="Times New Roman" w:hAnsi="Times New Roman" w:cs="Times New Roman"/>
          <w:sz w:val="24"/>
        </w:rPr>
        <w:t>Temesgen</w:t>
      </w:r>
      <w:proofErr w:type="spellEnd"/>
      <w:r>
        <w:rPr>
          <w:rFonts w:ascii="Times New Roman" w:hAnsi="Times New Roman" w:cs="Times New Roman"/>
          <w:sz w:val="24"/>
        </w:rPr>
        <w:t xml:space="preserve"> </w:t>
      </w:r>
      <w:proofErr w:type="spellStart"/>
      <w:r>
        <w:rPr>
          <w:rFonts w:ascii="Times New Roman" w:hAnsi="Times New Roman" w:cs="Times New Roman"/>
          <w:sz w:val="24"/>
        </w:rPr>
        <w:t>Anjulo</w:t>
      </w:r>
      <w:proofErr w:type="spellEnd"/>
      <w:r>
        <w:rPr>
          <w:rFonts w:ascii="Times New Roman" w:hAnsi="Times New Roman" w:cs="Times New Roman"/>
          <w:sz w:val="24"/>
        </w:rPr>
        <w:t xml:space="preserve">, </w:t>
      </w:r>
      <w:proofErr w:type="spellStart"/>
      <w:r>
        <w:rPr>
          <w:rFonts w:ascii="Times New Roman" w:hAnsi="Times New Roman" w:cs="Times New Roman"/>
          <w:sz w:val="24"/>
        </w:rPr>
        <w:t>Habtamu</w:t>
      </w:r>
      <w:proofErr w:type="spellEnd"/>
      <w:r>
        <w:rPr>
          <w:rFonts w:ascii="Times New Roman" w:hAnsi="Times New Roman" w:cs="Times New Roman"/>
          <w:sz w:val="24"/>
        </w:rPr>
        <w:t xml:space="preserve"> </w:t>
      </w:r>
      <w:proofErr w:type="spellStart"/>
      <w:r>
        <w:rPr>
          <w:rFonts w:ascii="Times New Roman" w:hAnsi="Times New Roman" w:cs="Times New Roman"/>
          <w:sz w:val="24"/>
        </w:rPr>
        <w:t>Seid</w:t>
      </w:r>
      <w:proofErr w:type="spellEnd"/>
      <w:r w:rsidRPr="005D3EDD">
        <w:rPr>
          <w:rFonts w:ascii="Times New Roman" w:hAnsi="Times New Roman" w:cs="Times New Roman"/>
          <w:sz w:val="24"/>
        </w:rPr>
        <w:t xml:space="preserve">, </w:t>
      </w:r>
      <w:proofErr w:type="spellStart"/>
      <w:r w:rsidRPr="005D3EDD">
        <w:rPr>
          <w:rFonts w:ascii="Times New Roman" w:hAnsi="Times New Roman" w:cs="Times New Roman"/>
          <w:sz w:val="24"/>
        </w:rPr>
        <w:t>Temesgen</w:t>
      </w:r>
      <w:proofErr w:type="spellEnd"/>
      <w:r w:rsidRPr="005D3EDD">
        <w:rPr>
          <w:rFonts w:ascii="Times New Roman" w:hAnsi="Times New Roman" w:cs="Times New Roman"/>
          <w:sz w:val="24"/>
        </w:rPr>
        <w:t xml:space="preserve"> </w:t>
      </w:r>
      <w:proofErr w:type="spellStart"/>
      <w:r w:rsidRPr="005D3EDD">
        <w:rPr>
          <w:rFonts w:ascii="Times New Roman" w:hAnsi="Times New Roman" w:cs="Times New Roman"/>
          <w:sz w:val="24"/>
        </w:rPr>
        <w:t>Ler</w:t>
      </w:r>
      <w:r>
        <w:rPr>
          <w:rFonts w:ascii="Times New Roman" w:hAnsi="Times New Roman" w:cs="Times New Roman"/>
          <w:sz w:val="24"/>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Abera</w:t>
      </w:r>
      <w:proofErr w:type="spellEnd"/>
      <w:r>
        <w:rPr>
          <w:rFonts w:ascii="Times New Roman" w:hAnsi="Times New Roman" w:cs="Times New Roman"/>
          <w:sz w:val="24"/>
        </w:rPr>
        <w:t xml:space="preserve"> </w:t>
      </w:r>
      <w:proofErr w:type="spellStart"/>
      <w:r>
        <w:rPr>
          <w:rFonts w:ascii="Times New Roman" w:hAnsi="Times New Roman" w:cs="Times New Roman"/>
          <w:sz w:val="24"/>
        </w:rPr>
        <w:t>Kumalo</w:t>
      </w:r>
      <w:proofErr w:type="spellEnd"/>
      <w:r>
        <w:rPr>
          <w:rFonts w:ascii="Times New Roman" w:hAnsi="Times New Roman" w:cs="Times New Roman"/>
          <w:sz w:val="24"/>
        </w:rPr>
        <w:t xml:space="preserve">, </w:t>
      </w:r>
      <w:proofErr w:type="spellStart"/>
      <w:r>
        <w:rPr>
          <w:rFonts w:ascii="Times New Roman" w:hAnsi="Times New Roman" w:cs="Times New Roman"/>
          <w:sz w:val="24"/>
        </w:rPr>
        <w:t>Temesgen</w:t>
      </w:r>
      <w:proofErr w:type="spellEnd"/>
      <w:r>
        <w:rPr>
          <w:rFonts w:ascii="Times New Roman" w:hAnsi="Times New Roman" w:cs="Times New Roman"/>
          <w:sz w:val="24"/>
        </w:rPr>
        <w:t xml:space="preserve"> </w:t>
      </w:r>
      <w:proofErr w:type="spellStart"/>
      <w:r>
        <w:rPr>
          <w:rFonts w:ascii="Times New Roman" w:hAnsi="Times New Roman" w:cs="Times New Roman"/>
          <w:sz w:val="24"/>
        </w:rPr>
        <w:t>Sidamo</w:t>
      </w:r>
      <w:proofErr w:type="spellEnd"/>
      <w:r>
        <w:rPr>
          <w:rFonts w:ascii="Times New Roman" w:hAnsi="Times New Roman" w:cs="Times New Roman"/>
          <w:sz w:val="24"/>
        </w:rPr>
        <w:t xml:space="preserve"> and </w:t>
      </w:r>
      <w:proofErr w:type="spellStart"/>
      <w:r>
        <w:rPr>
          <w:rFonts w:ascii="Times New Roman" w:hAnsi="Times New Roman" w:cs="Times New Roman"/>
          <w:sz w:val="24"/>
        </w:rPr>
        <w:t>Tamrat</w:t>
      </w:r>
      <w:proofErr w:type="spellEnd"/>
      <w:r>
        <w:rPr>
          <w:rFonts w:ascii="Times New Roman" w:hAnsi="Times New Roman" w:cs="Times New Roman"/>
          <w:sz w:val="24"/>
        </w:rPr>
        <w:t xml:space="preserve"> </w:t>
      </w:r>
      <w:proofErr w:type="spellStart"/>
      <w:r>
        <w:rPr>
          <w:rFonts w:ascii="Times New Roman" w:hAnsi="Times New Roman" w:cs="Times New Roman"/>
          <w:sz w:val="24"/>
        </w:rPr>
        <w:t>Balcha</w:t>
      </w:r>
      <w:proofErr w:type="spellEnd"/>
      <w:r>
        <w:rPr>
          <w:rFonts w:ascii="Times New Roman" w:hAnsi="Times New Roman" w:cs="Times New Roman"/>
          <w:sz w:val="24"/>
        </w:rPr>
        <w:t>*</w:t>
      </w:r>
    </w:p>
    <w:p w:rsidR="005D3EDD" w:rsidRPr="005D3EDD" w:rsidRDefault="005D3EDD">
      <w:pPr>
        <w:rPr>
          <w:rFonts w:ascii="Times New Roman" w:hAnsi="Times New Roman" w:cs="Times New Roman"/>
        </w:rPr>
      </w:pPr>
      <w:proofErr w:type="spellStart"/>
      <w:r w:rsidRPr="005D3EDD">
        <w:rPr>
          <w:rFonts w:ascii="Times New Roman" w:hAnsi="Times New Roman" w:cs="Times New Roman"/>
        </w:rPr>
        <w:t>Wolaita</w:t>
      </w:r>
      <w:proofErr w:type="spellEnd"/>
      <w:r w:rsidRPr="005D3EDD">
        <w:rPr>
          <w:rFonts w:ascii="Times New Roman" w:hAnsi="Times New Roman" w:cs="Times New Roman"/>
        </w:rPr>
        <w:t xml:space="preserve"> </w:t>
      </w:r>
      <w:proofErr w:type="spellStart"/>
      <w:r w:rsidRPr="005D3EDD">
        <w:rPr>
          <w:rFonts w:ascii="Times New Roman" w:hAnsi="Times New Roman" w:cs="Times New Roman"/>
        </w:rPr>
        <w:t>Sodo</w:t>
      </w:r>
      <w:proofErr w:type="spellEnd"/>
      <w:r w:rsidRPr="005D3EDD">
        <w:rPr>
          <w:rFonts w:ascii="Times New Roman" w:hAnsi="Times New Roman" w:cs="Times New Roman"/>
        </w:rPr>
        <w:t xml:space="preserve"> University, Ethiopia</w:t>
      </w:r>
    </w:p>
    <w:p w:rsidR="005D3EDD" w:rsidRPr="005D3EDD" w:rsidRDefault="005D3EDD" w:rsidP="005D3EDD">
      <w:pPr>
        <w:jc w:val="center"/>
        <w:rPr>
          <w:rFonts w:ascii="Times New Roman" w:hAnsi="Times New Roman" w:cs="Times New Roman"/>
          <w:b/>
          <w:sz w:val="24"/>
        </w:rPr>
      </w:pPr>
      <w:r w:rsidRPr="005D3EDD">
        <w:rPr>
          <w:rFonts w:ascii="Times New Roman" w:hAnsi="Times New Roman" w:cs="Times New Roman"/>
          <w:b/>
          <w:sz w:val="24"/>
        </w:rPr>
        <w:t>Abstract</w:t>
      </w:r>
    </w:p>
    <w:p w:rsidR="005D3EDD" w:rsidRDefault="005D3EDD" w:rsidP="005D3EDD">
      <w:pPr>
        <w:jc w:val="both"/>
        <w:rPr>
          <w:rFonts w:ascii="Times New Roman" w:hAnsi="Times New Roman" w:cs="Times New Roman"/>
          <w:sz w:val="20"/>
        </w:rPr>
      </w:pPr>
      <w:r w:rsidRPr="005D3EDD">
        <w:rPr>
          <w:rFonts w:ascii="Times New Roman" w:hAnsi="Times New Roman" w:cs="Times New Roman"/>
          <w:b/>
          <w:sz w:val="20"/>
        </w:rPr>
        <w:t>Statement of the problem:</w:t>
      </w:r>
      <w:r w:rsidRPr="005D3EDD">
        <w:rPr>
          <w:rFonts w:ascii="Times New Roman" w:hAnsi="Times New Roman" w:cs="Times New Roman"/>
          <w:sz w:val="20"/>
        </w:rPr>
        <w:t xml:space="preserve"> Antibiotic resistance is a seri</w:t>
      </w:r>
      <w:bookmarkStart w:id="1" w:name="_GoBack"/>
      <w:bookmarkEnd w:id="1"/>
      <w:r w:rsidRPr="005D3EDD">
        <w:rPr>
          <w:rFonts w:ascii="Times New Roman" w:hAnsi="Times New Roman" w:cs="Times New Roman"/>
          <w:sz w:val="20"/>
        </w:rPr>
        <w:t xml:space="preserve">ous threat to the human population everywhere. However, less attention is given to its concern in sub-Saharan Africa including Ethiopia. There is an information gap concerning antibiotic resistance and its pattern in </w:t>
      </w:r>
      <w:proofErr w:type="spellStart"/>
      <w:r w:rsidRPr="005D3EDD">
        <w:rPr>
          <w:rFonts w:ascii="Times New Roman" w:hAnsi="Times New Roman" w:cs="Times New Roman"/>
          <w:sz w:val="20"/>
        </w:rPr>
        <w:t>Wolaita</w:t>
      </w:r>
      <w:proofErr w:type="spellEnd"/>
      <w:r w:rsidRPr="005D3EDD">
        <w:rPr>
          <w:rFonts w:ascii="Times New Roman" w:hAnsi="Times New Roman" w:cs="Times New Roman"/>
          <w:sz w:val="20"/>
        </w:rPr>
        <w:t xml:space="preserve"> </w:t>
      </w:r>
      <w:proofErr w:type="spellStart"/>
      <w:r w:rsidRPr="005D3EDD">
        <w:rPr>
          <w:rFonts w:ascii="Times New Roman" w:hAnsi="Times New Roman" w:cs="Times New Roman"/>
          <w:sz w:val="20"/>
        </w:rPr>
        <w:t>Sodo</w:t>
      </w:r>
      <w:proofErr w:type="spellEnd"/>
      <w:r w:rsidRPr="005D3EDD">
        <w:rPr>
          <w:rFonts w:ascii="Times New Roman" w:hAnsi="Times New Roman" w:cs="Times New Roman"/>
          <w:sz w:val="20"/>
        </w:rPr>
        <w:t xml:space="preserve"> University Teaching Referral Hospital. This study aimed to investigate the prevalence of antimicrobial resistance in the study area. </w:t>
      </w:r>
    </w:p>
    <w:p w:rsidR="005D3EDD" w:rsidRDefault="005D3EDD" w:rsidP="005D3EDD">
      <w:pPr>
        <w:jc w:val="both"/>
        <w:rPr>
          <w:rFonts w:ascii="Times New Roman" w:hAnsi="Times New Roman" w:cs="Times New Roman"/>
          <w:sz w:val="20"/>
        </w:rPr>
      </w:pPr>
      <w:r w:rsidRPr="005D3EDD">
        <w:rPr>
          <w:rFonts w:ascii="Times New Roman" w:hAnsi="Times New Roman" w:cs="Times New Roman"/>
          <w:b/>
          <w:sz w:val="20"/>
        </w:rPr>
        <w:t>Methodology &amp; theoretical orientation:</w:t>
      </w:r>
      <w:r w:rsidRPr="005D3EDD">
        <w:rPr>
          <w:rFonts w:ascii="Times New Roman" w:hAnsi="Times New Roman" w:cs="Times New Roman"/>
          <w:sz w:val="20"/>
        </w:rPr>
        <w:t xml:space="preserve"> Five years retrospective data of cultures and records of 581 patients were utilized to analyze the pattern of antibiotic resistance. The statistical software including SPSS version 25 and Microsoft excel 2013 were used. Laboratory records with incompletely registered age, sex, culture isolation or drug susceptibility test data were excluded. </w:t>
      </w:r>
    </w:p>
    <w:p w:rsidR="005D3EDD" w:rsidRDefault="005D3EDD" w:rsidP="005D3EDD">
      <w:pPr>
        <w:jc w:val="both"/>
        <w:rPr>
          <w:rFonts w:ascii="Times New Roman" w:hAnsi="Times New Roman" w:cs="Times New Roman"/>
          <w:sz w:val="20"/>
        </w:rPr>
      </w:pPr>
      <w:r w:rsidRPr="005D3EDD">
        <w:rPr>
          <w:rFonts w:ascii="Times New Roman" w:hAnsi="Times New Roman" w:cs="Times New Roman"/>
          <w:b/>
          <w:sz w:val="20"/>
        </w:rPr>
        <w:t>Findings:</w:t>
      </w:r>
      <w:r w:rsidRPr="005D3EDD">
        <w:rPr>
          <w:rFonts w:ascii="Times New Roman" w:hAnsi="Times New Roman" w:cs="Times New Roman"/>
          <w:sz w:val="20"/>
        </w:rPr>
        <w:t xml:space="preserve"> Out of the total of 581 samples extracted from the microbiology laboratory, 237 (40.8%) samples were culture positive for bacteria. From positive culture growth, 165 (69.6%) were gram positive bacteria whereas 72 (30.4%) were gram negative. </w:t>
      </w:r>
      <w:r w:rsidRPr="005D3EDD">
        <w:rPr>
          <w:rFonts w:ascii="Times New Roman" w:hAnsi="Times New Roman" w:cs="Times New Roman"/>
          <w:i/>
          <w:sz w:val="20"/>
        </w:rPr>
        <w:t xml:space="preserve">Staphylococcus </w:t>
      </w:r>
      <w:proofErr w:type="spellStart"/>
      <w:r w:rsidRPr="005D3EDD">
        <w:rPr>
          <w:rFonts w:ascii="Times New Roman" w:hAnsi="Times New Roman" w:cs="Times New Roman"/>
          <w:i/>
          <w:sz w:val="20"/>
        </w:rPr>
        <w:t>aureus</w:t>
      </w:r>
      <w:proofErr w:type="spellEnd"/>
      <w:r w:rsidRPr="005D3EDD">
        <w:rPr>
          <w:rFonts w:ascii="Times New Roman" w:hAnsi="Times New Roman" w:cs="Times New Roman"/>
          <w:sz w:val="20"/>
        </w:rPr>
        <w:t xml:space="preserve"> was the most prevalent isolate among gram-positive isolates as </w:t>
      </w:r>
      <w:r w:rsidRPr="005D3EDD">
        <w:rPr>
          <w:rFonts w:ascii="Times New Roman" w:hAnsi="Times New Roman" w:cs="Times New Roman"/>
          <w:i/>
          <w:sz w:val="20"/>
        </w:rPr>
        <w:t>Escherichia coli</w:t>
      </w:r>
      <w:r w:rsidRPr="005D3EDD">
        <w:rPr>
          <w:rFonts w:ascii="Times New Roman" w:hAnsi="Times New Roman" w:cs="Times New Roman"/>
          <w:sz w:val="20"/>
        </w:rPr>
        <w:t xml:space="preserve"> was for gram negative isolates. Overall antibiotic resistance of gram-positive isolates was 57.2% where as that of gram-negative bacteria was 58.8%. </w:t>
      </w:r>
    </w:p>
    <w:p w:rsidR="005D3EDD" w:rsidRDefault="005D3EDD" w:rsidP="005D3EDD">
      <w:pPr>
        <w:jc w:val="both"/>
        <w:rPr>
          <w:rFonts w:ascii="Times New Roman" w:hAnsi="Times New Roman" w:cs="Times New Roman"/>
          <w:sz w:val="20"/>
        </w:rPr>
      </w:pPr>
      <w:r w:rsidRPr="005D3EDD">
        <w:rPr>
          <w:rFonts w:ascii="Times New Roman" w:hAnsi="Times New Roman" w:cs="Times New Roman"/>
          <w:b/>
          <w:sz w:val="20"/>
        </w:rPr>
        <w:t>Conclusion:</w:t>
      </w:r>
      <w:r w:rsidRPr="005D3EDD">
        <w:rPr>
          <w:rFonts w:ascii="Times New Roman" w:hAnsi="Times New Roman" w:cs="Times New Roman"/>
          <w:sz w:val="20"/>
        </w:rPr>
        <w:t xml:space="preserve"> </w:t>
      </w:r>
      <w:r w:rsidRPr="005D3EDD">
        <w:rPr>
          <w:rFonts w:ascii="Times New Roman" w:hAnsi="Times New Roman" w:cs="Times New Roman"/>
          <w:i/>
          <w:sz w:val="20"/>
        </w:rPr>
        <w:t xml:space="preserve">S. </w:t>
      </w:r>
      <w:proofErr w:type="spellStart"/>
      <w:r w:rsidRPr="005D3EDD">
        <w:rPr>
          <w:rFonts w:ascii="Times New Roman" w:hAnsi="Times New Roman" w:cs="Times New Roman"/>
          <w:i/>
          <w:sz w:val="20"/>
        </w:rPr>
        <w:t>aureus</w:t>
      </w:r>
      <w:proofErr w:type="spellEnd"/>
      <w:r w:rsidRPr="005D3EDD">
        <w:rPr>
          <w:rFonts w:ascii="Times New Roman" w:hAnsi="Times New Roman" w:cs="Times New Roman"/>
          <w:sz w:val="20"/>
        </w:rPr>
        <w:t xml:space="preserve"> and </w:t>
      </w:r>
      <w:r w:rsidRPr="005D3EDD">
        <w:rPr>
          <w:rFonts w:ascii="Times New Roman" w:hAnsi="Times New Roman" w:cs="Times New Roman"/>
          <w:i/>
          <w:sz w:val="20"/>
        </w:rPr>
        <w:t>E. coli</w:t>
      </w:r>
      <w:r w:rsidRPr="005D3EDD">
        <w:rPr>
          <w:rFonts w:ascii="Times New Roman" w:hAnsi="Times New Roman" w:cs="Times New Roman"/>
          <w:sz w:val="20"/>
        </w:rPr>
        <w:t xml:space="preserve"> were found to be the most prevalent pathogenic isolates among gram positive and gram-negative bacteria, respectively. Most of the isolated pathogens showed high resistance towards the commonly prescribed antibiotic agents. The overall antibiotic resistance in this study was 57.7% and the overall MDR prevalence was 72.2%.</w:t>
      </w:r>
    </w:p>
    <w:p w:rsidR="005D3EDD" w:rsidRPr="005D3EDD" w:rsidRDefault="005D3EDD" w:rsidP="005D3EDD">
      <w:pPr>
        <w:rPr>
          <w:rFonts w:ascii="Times New Roman" w:hAnsi="Times New Roman" w:cs="Times New Roman"/>
          <w:b/>
          <w:sz w:val="24"/>
        </w:rPr>
      </w:pPr>
      <w:r w:rsidRPr="005D3EDD">
        <w:rPr>
          <w:rFonts w:ascii="Times New Roman" w:hAnsi="Times New Roman" w:cs="Times New Roman"/>
          <w:b/>
          <w:sz w:val="24"/>
        </w:rPr>
        <w:t>Biography</w:t>
      </w:r>
    </w:p>
    <w:p w:rsidR="005D3EDD" w:rsidRPr="005D3EDD" w:rsidRDefault="005D3EDD" w:rsidP="00673594">
      <w:pPr>
        <w:jc w:val="both"/>
        <w:rPr>
          <w:rFonts w:ascii="Times New Roman" w:hAnsi="Times New Roman" w:cs="Times New Roman"/>
          <w:b/>
          <w:sz w:val="32"/>
        </w:rPr>
      </w:pPr>
      <w:proofErr w:type="spellStart"/>
      <w:r w:rsidRPr="005D3EDD">
        <w:rPr>
          <w:rFonts w:ascii="Times New Roman" w:hAnsi="Times New Roman" w:cs="Times New Roman"/>
          <w:sz w:val="20"/>
        </w:rPr>
        <w:t>Tamrat</w:t>
      </w:r>
      <w:proofErr w:type="spellEnd"/>
      <w:r w:rsidRPr="005D3EDD">
        <w:rPr>
          <w:rFonts w:ascii="Times New Roman" w:hAnsi="Times New Roman" w:cs="Times New Roman"/>
          <w:sz w:val="20"/>
        </w:rPr>
        <w:t xml:space="preserve"> </w:t>
      </w:r>
      <w:proofErr w:type="spellStart"/>
      <w:r w:rsidRPr="005D3EDD">
        <w:rPr>
          <w:rFonts w:ascii="Times New Roman" w:hAnsi="Times New Roman" w:cs="Times New Roman"/>
          <w:sz w:val="20"/>
        </w:rPr>
        <w:t>Balcha</w:t>
      </w:r>
      <w:proofErr w:type="spellEnd"/>
      <w:r w:rsidRPr="005D3EDD">
        <w:rPr>
          <w:rFonts w:ascii="Times New Roman" w:hAnsi="Times New Roman" w:cs="Times New Roman"/>
          <w:sz w:val="20"/>
        </w:rPr>
        <w:t xml:space="preserve"> is young researcher focusing in use and abuse of medicines, antimicrobial resistance and formulation of medicines. His published and unpublished works are in the areas to improve the wellbeing of the society in availing new drug delivery systems and ensuring rational use of the available medicines. He has built years of experience in research, evaluation, teaching and leadership both in hospital and education institutions</w:t>
      </w:r>
      <w:r>
        <w:rPr>
          <w:rFonts w:ascii="Times New Roman" w:hAnsi="Times New Roman" w:cs="Times New Roman"/>
          <w:sz w:val="20"/>
        </w:rPr>
        <w:t>.</w:t>
      </w:r>
    </w:p>
    <w:sectPr w:rsidR="005D3EDD" w:rsidRPr="005D3ED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8T11:07:00Z" w:initials="SS">
    <w:p w:rsidR="00986E0B" w:rsidRDefault="00986E0B">
      <w:pPr>
        <w:pStyle w:val="CommentText"/>
      </w:pPr>
      <w:r>
        <w:rPr>
          <w:rStyle w:val="CommentReference"/>
        </w:rPr>
        <w:annotationRef/>
      </w:r>
      <w:r>
        <w:t>Already published. Please find the below links for your reference.</w:t>
      </w:r>
    </w:p>
    <w:p w:rsidR="00986E0B" w:rsidRDefault="00986E0B">
      <w:pPr>
        <w:pStyle w:val="CommentText"/>
      </w:pPr>
    </w:p>
    <w:p w:rsidR="00986E0B" w:rsidRDefault="00986E0B" w:rsidP="00986E0B">
      <w:pPr>
        <w:pStyle w:val="CommentText"/>
        <w:numPr>
          <w:ilvl w:val="0"/>
          <w:numId w:val="1"/>
        </w:numPr>
      </w:pPr>
      <w:hyperlink r:id="rId1" w:history="1">
        <w:r w:rsidRPr="00C53F65">
          <w:rPr>
            <w:rStyle w:val="Hyperlink"/>
          </w:rPr>
          <w:t>https://www.hindawi.com/journals/bmri/2022/7272024/</w:t>
        </w:r>
      </w:hyperlink>
    </w:p>
    <w:p w:rsidR="00986E0B" w:rsidRDefault="00986E0B" w:rsidP="00986E0B">
      <w:pPr>
        <w:pStyle w:val="CommentText"/>
        <w:numPr>
          <w:ilvl w:val="0"/>
          <w:numId w:val="1"/>
        </w:numPr>
      </w:pPr>
      <w:hyperlink r:id="rId2" w:history="1">
        <w:r w:rsidRPr="00C53F65">
          <w:rPr>
            <w:rStyle w:val="Hyperlink"/>
          </w:rPr>
          <w:t>https://web.s.ebscohost.com/abstract?direct=true&amp;profile=ehost&amp;scope=site&amp;authtype=crawler&amp;jrnl=23146133&amp;AN=157217058&amp;h=c%2fnHcom1tp9S9NFX1hAfnaZwibV233GZZL%2b4kD39O2i1vr7qrqcGErLeCiXOaVqDmAnSGRdYvB11%2bRM5BNsRGQ%3d%3d&amp;crl=c&amp;resultNs=AdminWebAuth&amp;resultLocal=ErrCrlNotAuth&amp;crlhashurl=login.aspx%3fdirect%3dtrue%26profile%3dehost%26scope%3dsite%26authtype%3dcrawler%26jrnl%3d23146133%26AN%3d157217058</w:t>
        </w:r>
      </w:hyperlink>
    </w:p>
    <w:p w:rsidR="00986E0B" w:rsidRDefault="00986E0B" w:rsidP="00986E0B">
      <w:pPr>
        <w:pStyle w:val="CommentText"/>
        <w:numPr>
          <w:ilvl w:val="0"/>
          <w:numId w:val="1"/>
        </w:numPr>
      </w:pPr>
      <w:hyperlink r:id="rId3" w:history="1">
        <w:r w:rsidRPr="00C53F65">
          <w:rPr>
            <w:rStyle w:val="Hyperlink"/>
          </w:rPr>
          <w:t>https://www.researchgate.net/publication/361052549_Burden_of_Antibiotic_Resistance_at_Wolaita_Sodo_University</w:t>
        </w:r>
      </w:hyperlink>
    </w:p>
    <w:p w:rsidR="00986E0B" w:rsidRDefault="00986E0B" w:rsidP="00986E0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C1E20"/>
    <w:multiLevelType w:val="hybridMultilevel"/>
    <w:tmpl w:val="3A30D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EDD"/>
    <w:rsid w:val="00474203"/>
    <w:rsid w:val="00535872"/>
    <w:rsid w:val="005D3EDD"/>
    <w:rsid w:val="00673594"/>
    <w:rsid w:val="00924B33"/>
    <w:rsid w:val="00986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6E0B"/>
    <w:rPr>
      <w:sz w:val="16"/>
      <w:szCs w:val="16"/>
    </w:rPr>
  </w:style>
  <w:style w:type="paragraph" w:styleId="CommentText">
    <w:name w:val="annotation text"/>
    <w:basedOn w:val="Normal"/>
    <w:link w:val="CommentTextChar"/>
    <w:uiPriority w:val="99"/>
    <w:semiHidden/>
    <w:unhideWhenUsed/>
    <w:rsid w:val="00986E0B"/>
    <w:pPr>
      <w:spacing w:line="240" w:lineRule="auto"/>
    </w:pPr>
    <w:rPr>
      <w:sz w:val="20"/>
      <w:szCs w:val="20"/>
    </w:rPr>
  </w:style>
  <w:style w:type="character" w:customStyle="1" w:styleId="CommentTextChar">
    <w:name w:val="Comment Text Char"/>
    <w:basedOn w:val="DefaultParagraphFont"/>
    <w:link w:val="CommentText"/>
    <w:uiPriority w:val="99"/>
    <w:semiHidden/>
    <w:rsid w:val="00986E0B"/>
    <w:rPr>
      <w:sz w:val="20"/>
      <w:szCs w:val="20"/>
    </w:rPr>
  </w:style>
  <w:style w:type="paragraph" w:styleId="CommentSubject">
    <w:name w:val="annotation subject"/>
    <w:basedOn w:val="CommentText"/>
    <w:next w:val="CommentText"/>
    <w:link w:val="CommentSubjectChar"/>
    <w:uiPriority w:val="99"/>
    <w:semiHidden/>
    <w:unhideWhenUsed/>
    <w:rsid w:val="00986E0B"/>
    <w:rPr>
      <w:b/>
      <w:bCs/>
    </w:rPr>
  </w:style>
  <w:style w:type="character" w:customStyle="1" w:styleId="CommentSubjectChar">
    <w:name w:val="Comment Subject Char"/>
    <w:basedOn w:val="CommentTextChar"/>
    <w:link w:val="CommentSubject"/>
    <w:uiPriority w:val="99"/>
    <w:semiHidden/>
    <w:rsid w:val="00986E0B"/>
    <w:rPr>
      <w:b/>
      <w:bCs/>
      <w:sz w:val="20"/>
      <w:szCs w:val="20"/>
    </w:rPr>
  </w:style>
  <w:style w:type="paragraph" w:styleId="BalloonText">
    <w:name w:val="Balloon Text"/>
    <w:basedOn w:val="Normal"/>
    <w:link w:val="BalloonTextChar"/>
    <w:uiPriority w:val="99"/>
    <w:semiHidden/>
    <w:unhideWhenUsed/>
    <w:rsid w:val="00986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E0B"/>
    <w:rPr>
      <w:rFonts w:ascii="Tahoma" w:hAnsi="Tahoma" w:cs="Tahoma"/>
      <w:sz w:val="16"/>
      <w:szCs w:val="16"/>
    </w:rPr>
  </w:style>
  <w:style w:type="character" w:styleId="Hyperlink">
    <w:name w:val="Hyperlink"/>
    <w:basedOn w:val="DefaultParagraphFont"/>
    <w:uiPriority w:val="99"/>
    <w:unhideWhenUsed/>
    <w:rsid w:val="00986E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6E0B"/>
    <w:rPr>
      <w:sz w:val="16"/>
      <w:szCs w:val="16"/>
    </w:rPr>
  </w:style>
  <w:style w:type="paragraph" w:styleId="CommentText">
    <w:name w:val="annotation text"/>
    <w:basedOn w:val="Normal"/>
    <w:link w:val="CommentTextChar"/>
    <w:uiPriority w:val="99"/>
    <w:semiHidden/>
    <w:unhideWhenUsed/>
    <w:rsid w:val="00986E0B"/>
    <w:pPr>
      <w:spacing w:line="240" w:lineRule="auto"/>
    </w:pPr>
    <w:rPr>
      <w:sz w:val="20"/>
      <w:szCs w:val="20"/>
    </w:rPr>
  </w:style>
  <w:style w:type="character" w:customStyle="1" w:styleId="CommentTextChar">
    <w:name w:val="Comment Text Char"/>
    <w:basedOn w:val="DefaultParagraphFont"/>
    <w:link w:val="CommentText"/>
    <w:uiPriority w:val="99"/>
    <w:semiHidden/>
    <w:rsid w:val="00986E0B"/>
    <w:rPr>
      <w:sz w:val="20"/>
      <w:szCs w:val="20"/>
    </w:rPr>
  </w:style>
  <w:style w:type="paragraph" w:styleId="CommentSubject">
    <w:name w:val="annotation subject"/>
    <w:basedOn w:val="CommentText"/>
    <w:next w:val="CommentText"/>
    <w:link w:val="CommentSubjectChar"/>
    <w:uiPriority w:val="99"/>
    <w:semiHidden/>
    <w:unhideWhenUsed/>
    <w:rsid w:val="00986E0B"/>
    <w:rPr>
      <w:b/>
      <w:bCs/>
    </w:rPr>
  </w:style>
  <w:style w:type="character" w:customStyle="1" w:styleId="CommentSubjectChar">
    <w:name w:val="Comment Subject Char"/>
    <w:basedOn w:val="CommentTextChar"/>
    <w:link w:val="CommentSubject"/>
    <w:uiPriority w:val="99"/>
    <w:semiHidden/>
    <w:rsid w:val="00986E0B"/>
    <w:rPr>
      <w:b/>
      <w:bCs/>
      <w:sz w:val="20"/>
      <w:szCs w:val="20"/>
    </w:rPr>
  </w:style>
  <w:style w:type="paragraph" w:styleId="BalloonText">
    <w:name w:val="Balloon Text"/>
    <w:basedOn w:val="Normal"/>
    <w:link w:val="BalloonTextChar"/>
    <w:uiPriority w:val="99"/>
    <w:semiHidden/>
    <w:unhideWhenUsed/>
    <w:rsid w:val="00986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E0B"/>
    <w:rPr>
      <w:rFonts w:ascii="Tahoma" w:hAnsi="Tahoma" w:cs="Tahoma"/>
      <w:sz w:val="16"/>
      <w:szCs w:val="16"/>
    </w:rPr>
  </w:style>
  <w:style w:type="character" w:styleId="Hyperlink">
    <w:name w:val="Hyperlink"/>
    <w:basedOn w:val="DefaultParagraphFont"/>
    <w:uiPriority w:val="99"/>
    <w:unhideWhenUsed/>
    <w:rsid w:val="00986E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61052549_Burden_of_Antibiotic_Resistance_at_Wolaita_Sodo_University" TargetMode="External"/><Relationship Id="rId2" Type="http://schemas.openxmlformats.org/officeDocument/2006/relationships/hyperlink" Target="https://web.s.ebscohost.com/abstract?direct=true&amp;profile=ehost&amp;scope=site&amp;authtype=crawler&amp;jrnl=23146133&amp;AN=157217058&amp;h=c%2fnHcom1tp9S9NFX1hAfnaZwibV233GZZL%2b4kD39O2i1vr7qrqcGErLeCiXOaVqDmAnSGRdYvB11%2bRM5BNsRGQ%3d%3d&amp;crl=c&amp;resultNs=AdminWebAuth&amp;resultLocal=ErrCrlNotAuth&amp;crlhashurl=login.aspx%3fdirect%3dtrue%26profile%3dehost%26scope%3dsite%26authtype%3dcrawler%26jrnl%3d23146133%26AN%3d157217058" TargetMode="External"/><Relationship Id="rId1" Type="http://schemas.openxmlformats.org/officeDocument/2006/relationships/hyperlink" Target="https://www.hindawi.com/journals/bmri/2022/727202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2022-07-08T05:27:00Z</dcterms:created>
  <dcterms:modified xsi:type="dcterms:W3CDTF">2022-07-08T05:37:00Z</dcterms:modified>
</cp:coreProperties>
</file>