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E82000">
      <w:pPr>
        <w:rPr>
          <w:rFonts w:ascii="Times New Roman" w:hAnsi="Times New Roman" w:cs="Times New Roman"/>
          <w:b/>
          <w:sz w:val="32"/>
        </w:rPr>
      </w:pPr>
      <w:commentRangeStart w:id="0"/>
      <w:r w:rsidRPr="00E82000">
        <w:rPr>
          <w:rFonts w:ascii="Times New Roman" w:hAnsi="Times New Roman" w:cs="Times New Roman"/>
          <w:b/>
          <w:sz w:val="32"/>
        </w:rPr>
        <w:t>Sustainable development in low carbon, cleaner and greener energies and the environment</w:t>
      </w:r>
      <w:commentRangeEnd w:id="0"/>
      <w:r w:rsidR="00875310">
        <w:rPr>
          <w:rStyle w:val="CommentReference"/>
        </w:rPr>
        <w:commentReference w:id="0"/>
      </w:r>
    </w:p>
    <w:p w:rsidR="00E82000" w:rsidRDefault="00E82000">
      <w:pPr>
        <w:rPr>
          <w:rFonts w:ascii="Times New Roman" w:hAnsi="Times New Roman" w:cs="Times New Roman"/>
          <w:sz w:val="24"/>
        </w:rPr>
      </w:pPr>
      <w:proofErr w:type="spellStart"/>
      <w:r w:rsidRPr="00E82000">
        <w:rPr>
          <w:rFonts w:ascii="Times New Roman" w:hAnsi="Times New Roman" w:cs="Times New Roman"/>
          <w:sz w:val="24"/>
        </w:rPr>
        <w:t>Abdeen</w:t>
      </w:r>
      <w:proofErr w:type="spellEnd"/>
      <w:r w:rsidRPr="00E82000">
        <w:rPr>
          <w:rFonts w:ascii="Times New Roman" w:hAnsi="Times New Roman" w:cs="Times New Roman"/>
          <w:sz w:val="24"/>
        </w:rPr>
        <w:t xml:space="preserve"> Omer</w:t>
      </w:r>
    </w:p>
    <w:p w:rsidR="00E82000" w:rsidRPr="00E82000" w:rsidRDefault="00E82000">
      <w:pPr>
        <w:rPr>
          <w:rFonts w:ascii="Times New Roman" w:hAnsi="Times New Roman" w:cs="Times New Roman"/>
        </w:rPr>
      </w:pPr>
      <w:r w:rsidRPr="00E82000">
        <w:rPr>
          <w:rFonts w:ascii="Times New Roman" w:hAnsi="Times New Roman" w:cs="Times New Roman"/>
        </w:rPr>
        <w:t>Energy Research Institute (ERI), United Kingdom</w:t>
      </w:r>
    </w:p>
    <w:p w:rsidR="00E82000" w:rsidRPr="00E82000" w:rsidRDefault="00E82000" w:rsidP="00E82000">
      <w:pPr>
        <w:jc w:val="center"/>
        <w:rPr>
          <w:rFonts w:ascii="Times New Roman" w:hAnsi="Times New Roman" w:cs="Times New Roman"/>
          <w:b/>
          <w:sz w:val="24"/>
        </w:rPr>
      </w:pPr>
      <w:r w:rsidRPr="00E82000">
        <w:rPr>
          <w:rFonts w:ascii="Times New Roman" w:hAnsi="Times New Roman" w:cs="Times New Roman"/>
          <w:b/>
          <w:sz w:val="24"/>
        </w:rPr>
        <w:t>Abstract</w:t>
      </w:r>
    </w:p>
    <w:p w:rsidR="00E82000" w:rsidRDefault="00E82000" w:rsidP="00E82000">
      <w:pPr>
        <w:jc w:val="both"/>
        <w:rPr>
          <w:rFonts w:ascii="Times New Roman" w:hAnsi="Times New Roman" w:cs="Times New Roman"/>
          <w:sz w:val="20"/>
        </w:rPr>
      </w:pPr>
      <w:r w:rsidRPr="00E82000">
        <w:rPr>
          <w:rFonts w:ascii="Times New Roman" w:hAnsi="Times New Roman" w:cs="Times New Roman"/>
          <w:sz w:val="20"/>
        </w:rPr>
        <w:t>The move towards a de-</w:t>
      </w:r>
      <w:proofErr w:type="spellStart"/>
      <w:r w:rsidRPr="00E82000">
        <w:rPr>
          <w:rFonts w:ascii="Times New Roman" w:hAnsi="Times New Roman" w:cs="Times New Roman"/>
          <w:sz w:val="20"/>
        </w:rPr>
        <w:t>carbonised</w:t>
      </w:r>
      <w:proofErr w:type="spellEnd"/>
      <w:r w:rsidRPr="00E82000">
        <w:rPr>
          <w:rFonts w:ascii="Times New Roman" w:hAnsi="Times New Roman" w:cs="Times New Roman"/>
          <w:sz w:val="20"/>
        </w:rPr>
        <w:t xml:space="preserve"> world, dri</w:t>
      </w:r>
      <w:bookmarkStart w:id="1" w:name="_GoBack"/>
      <w:bookmarkEnd w:id="1"/>
      <w:r w:rsidRPr="00E82000">
        <w:rPr>
          <w:rFonts w:ascii="Times New Roman" w:hAnsi="Times New Roman" w:cs="Times New Roman"/>
          <w:sz w:val="20"/>
        </w:rPr>
        <w:t xml:space="preserve">ven partly by climate science and partly by the business opportunities it offers, will need the promotion of environmentally friendly alternatives, if an acceptable </w:t>
      </w:r>
      <w:proofErr w:type="spellStart"/>
      <w:r w:rsidRPr="00E82000">
        <w:rPr>
          <w:rFonts w:ascii="Times New Roman" w:hAnsi="Times New Roman" w:cs="Times New Roman"/>
          <w:sz w:val="20"/>
        </w:rPr>
        <w:t>stabilisation</w:t>
      </w:r>
      <w:proofErr w:type="spellEnd"/>
      <w:r w:rsidRPr="00E82000">
        <w:rPr>
          <w:rFonts w:ascii="Times New Roman" w:hAnsi="Times New Roman" w:cs="Times New Roman"/>
          <w:sz w:val="20"/>
        </w:rPr>
        <w:t xml:space="preserve"> level of atmospheric carbon dioxide is to be achieved. This requires the harnessing and use of natural resources that produce no air pollution or greenhouse gases and provides comfortable coexistence of human, livestock, and plants. This article presents a comprehensive review of energy sources, and the development of sustainable technologies to explore these energy sources. It also includes potential renewable energy technologies, efficient energy systems, energy savings techniques and other mitigation measures necessary to reduce climate changes. The article concludes with the technical status of the Ground Source Heat Pumps (GSHP) technologies.</w:t>
      </w:r>
    </w:p>
    <w:p w:rsidR="00E82000" w:rsidRPr="00E82000" w:rsidRDefault="00E82000" w:rsidP="00E82000">
      <w:pPr>
        <w:rPr>
          <w:rFonts w:ascii="Times New Roman" w:hAnsi="Times New Roman" w:cs="Times New Roman"/>
          <w:b/>
          <w:sz w:val="24"/>
        </w:rPr>
      </w:pPr>
      <w:r w:rsidRPr="00E82000">
        <w:rPr>
          <w:rFonts w:ascii="Times New Roman" w:hAnsi="Times New Roman" w:cs="Times New Roman"/>
          <w:b/>
          <w:sz w:val="24"/>
        </w:rPr>
        <w:t>Biography</w:t>
      </w:r>
    </w:p>
    <w:p w:rsidR="00E82000" w:rsidRPr="00E82000" w:rsidRDefault="00E82000" w:rsidP="00E82000">
      <w:pPr>
        <w:jc w:val="both"/>
        <w:rPr>
          <w:rFonts w:ascii="Times New Roman" w:hAnsi="Times New Roman" w:cs="Times New Roman"/>
          <w:sz w:val="20"/>
        </w:rPr>
      </w:pPr>
      <w:proofErr w:type="spellStart"/>
      <w:r w:rsidRPr="00E82000">
        <w:rPr>
          <w:rFonts w:ascii="Times New Roman" w:hAnsi="Times New Roman" w:cs="Times New Roman"/>
          <w:sz w:val="20"/>
        </w:rPr>
        <w:t>Abdeen</w:t>
      </w:r>
      <w:proofErr w:type="spellEnd"/>
      <w:r w:rsidRPr="00E82000">
        <w:rPr>
          <w:rFonts w:ascii="Times New Roman" w:hAnsi="Times New Roman" w:cs="Times New Roman"/>
          <w:sz w:val="20"/>
        </w:rPr>
        <w:t xml:space="preserve"> Mustafa Omer (BSc, MSc, PhD) is an Associate Researcher at Energy Research Institute (ERI). He obtained both his PhD degree in the Built Environment and Master of Philosophy degree in Renewable Energy Technologies from the University of Nottingham. He is a qualified Mechanical Engineer with a proven track record within the water industry and renewable energy technologies. He has been gradu</w:t>
      </w:r>
      <w:r>
        <w:rPr>
          <w:rFonts w:ascii="Times New Roman" w:hAnsi="Times New Roman" w:cs="Times New Roman"/>
          <w:sz w:val="20"/>
        </w:rPr>
        <w:t xml:space="preserve">ated from the University Of El </w:t>
      </w:r>
      <w:proofErr w:type="spellStart"/>
      <w:r>
        <w:rPr>
          <w:rFonts w:ascii="Times New Roman" w:hAnsi="Times New Roman" w:cs="Times New Roman"/>
          <w:sz w:val="20"/>
        </w:rPr>
        <w:t>Menoufia</w:t>
      </w:r>
      <w:proofErr w:type="spellEnd"/>
      <w:r w:rsidRPr="00E82000">
        <w:rPr>
          <w:rFonts w:ascii="Times New Roman" w:hAnsi="Times New Roman" w:cs="Times New Roman"/>
          <w:sz w:val="20"/>
        </w:rPr>
        <w:t xml:space="preserve"> Egypt, BSc in Mechanical Engineering. His previous experience involved being a member of the research team at the National Council for Research/Energy Research Institute in Sudan and working director of research and development for National Water Equipment Manufacturing Co. Ltd., Sudan. He has been listed in the book WHO’S WHO in the World 2005, 2006, 2007 and 2010. He has published over 300 papers in peer-reviewed journals, 200 review articles, 7 books and 150 chapters in books.</w:t>
      </w:r>
    </w:p>
    <w:sectPr w:rsidR="00E82000" w:rsidRPr="00E82000">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6-22T17:29:00Z" w:initials="SS">
    <w:p w:rsidR="00875310" w:rsidRDefault="00875310">
      <w:pPr>
        <w:pStyle w:val="CommentText"/>
      </w:pPr>
      <w:r>
        <w:rPr>
          <w:rStyle w:val="CommentReference"/>
        </w:rPr>
        <w:annotationRef/>
      </w:r>
      <w:r>
        <w:t>Already published. Please find the below link for your reference.</w:t>
      </w:r>
    </w:p>
    <w:p w:rsidR="00875310" w:rsidRDefault="00875310">
      <w:pPr>
        <w:pStyle w:val="CommentText"/>
      </w:pPr>
    </w:p>
    <w:p w:rsidR="00875310" w:rsidRDefault="00875310" w:rsidP="00875310">
      <w:pPr>
        <w:pStyle w:val="CommentText"/>
        <w:numPr>
          <w:ilvl w:val="0"/>
          <w:numId w:val="1"/>
        </w:numPr>
      </w:pPr>
      <w:hyperlink r:id="rId1" w:history="1">
        <w:r w:rsidRPr="002F7149">
          <w:rPr>
            <w:rStyle w:val="Hyperlink"/>
          </w:rPr>
          <w:t>https://papers.ssrn.com/sol3/papers.cfm?abstract_id=2380591</w:t>
        </w:r>
      </w:hyperlink>
    </w:p>
    <w:p w:rsidR="00875310" w:rsidRDefault="00875310" w:rsidP="00875310">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C1E7709"/>
    <w:multiLevelType w:val="hybridMultilevel"/>
    <w:tmpl w:val="CE7864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000"/>
    <w:rsid w:val="00474203"/>
    <w:rsid w:val="00875310"/>
    <w:rsid w:val="00E820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875310"/>
    <w:rPr>
      <w:sz w:val="16"/>
      <w:szCs w:val="16"/>
    </w:rPr>
  </w:style>
  <w:style w:type="paragraph" w:styleId="CommentText">
    <w:name w:val="annotation text"/>
    <w:basedOn w:val="Normal"/>
    <w:link w:val="CommentTextChar"/>
    <w:uiPriority w:val="99"/>
    <w:semiHidden/>
    <w:unhideWhenUsed/>
    <w:rsid w:val="00875310"/>
    <w:pPr>
      <w:spacing w:line="240" w:lineRule="auto"/>
    </w:pPr>
    <w:rPr>
      <w:sz w:val="20"/>
      <w:szCs w:val="20"/>
    </w:rPr>
  </w:style>
  <w:style w:type="character" w:customStyle="1" w:styleId="CommentTextChar">
    <w:name w:val="Comment Text Char"/>
    <w:basedOn w:val="DefaultParagraphFont"/>
    <w:link w:val="CommentText"/>
    <w:uiPriority w:val="99"/>
    <w:semiHidden/>
    <w:rsid w:val="00875310"/>
    <w:rPr>
      <w:sz w:val="20"/>
      <w:szCs w:val="20"/>
    </w:rPr>
  </w:style>
  <w:style w:type="paragraph" w:styleId="CommentSubject">
    <w:name w:val="annotation subject"/>
    <w:basedOn w:val="CommentText"/>
    <w:next w:val="CommentText"/>
    <w:link w:val="CommentSubjectChar"/>
    <w:uiPriority w:val="99"/>
    <w:semiHidden/>
    <w:unhideWhenUsed/>
    <w:rsid w:val="00875310"/>
    <w:rPr>
      <w:b/>
      <w:bCs/>
    </w:rPr>
  </w:style>
  <w:style w:type="character" w:customStyle="1" w:styleId="CommentSubjectChar">
    <w:name w:val="Comment Subject Char"/>
    <w:basedOn w:val="CommentTextChar"/>
    <w:link w:val="CommentSubject"/>
    <w:uiPriority w:val="99"/>
    <w:semiHidden/>
    <w:rsid w:val="00875310"/>
    <w:rPr>
      <w:b/>
      <w:bCs/>
      <w:sz w:val="20"/>
      <w:szCs w:val="20"/>
    </w:rPr>
  </w:style>
  <w:style w:type="paragraph" w:styleId="BalloonText">
    <w:name w:val="Balloon Text"/>
    <w:basedOn w:val="Normal"/>
    <w:link w:val="BalloonTextChar"/>
    <w:uiPriority w:val="99"/>
    <w:semiHidden/>
    <w:unhideWhenUsed/>
    <w:rsid w:val="008753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5310"/>
    <w:rPr>
      <w:rFonts w:ascii="Tahoma" w:hAnsi="Tahoma" w:cs="Tahoma"/>
      <w:sz w:val="16"/>
      <w:szCs w:val="16"/>
    </w:rPr>
  </w:style>
  <w:style w:type="character" w:styleId="Hyperlink">
    <w:name w:val="Hyperlink"/>
    <w:basedOn w:val="DefaultParagraphFont"/>
    <w:uiPriority w:val="99"/>
    <w:unhideWhenUsed/>
    <w:rsid w:val="0087531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875310"/>
    <w:rPr>
      <w:sz w:val="16"/>
      <w:szCs w:val="16"/>
    </w:rPr>
  </w:style>
  <w:style w:type="paragraph" w:styleId="CommentText">
    <w:name w:val="annotation text"/>
    <w:basedOn w:val="Normal"/>
    <w:link w:val="CommentTextChar"/>
    <w:uiPriority w:val="99"/>
    <w:semiHidden/>
    <w:unhideWhenUsed/>
    <w:rsid w:val="00875310"/>
    <w:pPr>
      <w:spacing w:line="240" w:lineRule="auto"/>
    </w:pPr>
    <w:rPr>
      <w:sz w:val="20"/>
      <w:szCs w:val="20"/>
    </w:rPr>
  </w:style>
  <w:style w:type="character" w:customStyle="1" w:styleId="CommentTextChar">
    <w:name w:val="Comment Text Char"/>
    <w:basedOn w:val="DefaultParagraphFont"/>
    <w:link w:val="CommentText"/>
    <w:uiPriority w:val="99"/>
    <w:semiHidden/>
    <w:rsid w:val="00875310"/>
    <w:rPr>
      <w:sz w:val="20"/>
      <w:szCs w:val="20"/>
    </w:rPr>
  </w:style>
  <w:style w:type="paragraph" w:styleId="CommentSubject">
    <w:name w:val="annotation subject"/>
    <w:basedOn w:val="CommentText"/>
    <w:next w:val="CommentText"/>
    <w:link w:val="CommentSubjectChar"/>
    <w:uiPriority w:val="99"/>
    <w:semiHidden/>
    <w:unhideWhenUsed/>
    <w:rsid w:val="00875310"/>
    <w:rPr>
      <w:b/>
      <w:bCs/>
    </w:rPr>
  </w:style>
  <w:style w:type="character" w:customStyle="1" w:styleId="CommentSubjectChar">
    <w:name w:val="Comment Subject Char"/>
    <w:basedOn w:val="CommentTextChar"/>
    <w:link w:val="CommentSubject"/>
    <w:uiPriority w:val="99"/>
    <w:semiHidden/>
    <w:rsid w:val="00875310"/>
    <w:rPr>
      <w:b/>
      <w:bCs/>
      <w:sz w:val="20"/>
      <w:szCs w:val="20"/>
    </w:rPr>
  </w:style>
  <w:style w:type="paragraph" w:styleId="BalloonText">
    <w:name w:val="Balloon Text"/>
    <w:basedOn w:val="Normal"/>
    <w:link w:val="BalloonTextChar"/>
    <w:uiPriority w:val="99"/>
    <w:semiHidden/>
    <w:unhideWhenUsed/>
    <w:rsid w:val="008753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5310"/>
    <w:rPr>
      <w:rFonts w:ascii="Tahoma" w:hAnsi="Tahoma" w:cs="Tahoma"/>
      <w:sz w:val="16"/>
      <w:szCs w:val="16"/>
    </w:rPr>
  </w:style>
  <w:style w:type="character" w:styleId="Hyperlink">
    <w:name w:val="Hyperlink"/>
    <w:basedOn w:val="DefaultParagraphFont"/>
    <w:uiPriority w:val="99"/>
    <w:unhideWhenUsed/>
    <w:rsid w:val="0087531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s://papers.ssrn.com/sol3/papers.cfm?abstract_id=2380591"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294</Words>
  <Characters>1676</Characters>
  <Application>Microsoft Office Word</Application>
  <DocSecurity>0</DocSecurity>
  <Lines>13</Lines>
  <Paragraphs>3</Paragraphs>
  <ScaleCrop>false</ScaleCrop>
  <Company/>
  <LinksUpToDate>false</LinksUpToDate>
  <CharactersWithSpaces>1967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2022-06-22T11:48:00Z</dcterms:created>
  <dcterms:modified xsi:type="dcterms:W3CDTF">2022-06-22T11:59:00Z</dcterms:modified>
</cp:coreProperties>
</file>