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F57" w:rsidRDefault="00B541C3">
      <w:pPr>
        <w:rPr>
          <w:rFonts w:ascii="Times New Roman" w:hAnsi="Times New Roman" w:cs="Times New Roman"/>
          <w:b/>
          <w:sz w:val="32"/>
        </w:rPr>
      </w:pPr>
      <w:r w:rsidRPr="00B541C3">
        <w:rPr>
          <w:rFonts w:ascii="Times New Roman" w:hAnsi="Times New Roman" w:cs="Times New Roman"/>
          <w:b/>
          <w:sz w:val="32"/>
        </w:rPr>
        <w:t>The effect of oven drying, dehydrator drying and freeze-drying process on physicochemical properties of beetroot (</w:t>
      </w:r>
      <w:r w:rsidRPr="00B541C3">
        <w:rPr>
          <w:rFonts w:ascii="Times New Roman" w:hAnsi="Times New Roman" w:cs="Times New Roman"/>
          <w:b/>
          <w:i/>
          <w:sz w:val="32"/>
        </w:rPr>
        <w:t>Beta vulgaris L. Var. Pablo</w:t>
      </w:r>
      <w:r w:rsidRPr="00B541C3">
        <w:rPr>
          <w:rFonts w:ascii="Times New Roman" w:hAnsi="Times New Roman" w:cs="Times New Roman"/>
          <w:b/>
          <w:sz w:val="32"/>
        </w:rPr>
        <w:t>)</w:t>
      </w:r>
    </w:p>
    <w:p w:rsidR="00B541C3" w:rsidRPr="00B541C3" w:rsidRDefault="00B541C3" w:rsidP="00B541C3">
      <w:pPr>
        <w:rPr>
          <w:rFonts w:ascii="Times New Roman" w:hAnsi="Times New Roman" w:cs="Times New Roman"/>
          <w:sz w:val="24"/>
        </w:rPr>
      </w:pPr>
      <w:proofErr w:type="spellStart"/>
      <w:r w:rsidRPr="00B541C3">
        <w:rPr>
          <w:rFonts w:ascii="Times New Roman" w:hAnsi="Times New Roman" w:cs="Times New Roman"/>
          <w:sz w:val="24"/>
        </w:rPr>
        <w:t>Abubakar</w:t>
      </w:r>
      <w:proofErr w:type="spellEnd"/>
      <w:r w:rsidRPr="00B541C3">
        <w:rPr>
          <w:rFonts w:ascii="Times New Roman" w:hAnsi="Times New Roman" w:cs="Times New Roman"/>
          <w:sz w:val="24"/>
        </w:rPr>
        <w:t xml:space="preserve"> </w:t>
      </w:r>
      <w:proofErr w:type="spellStart"/>
      <w:r w:rsidRPr="00B541C3">
        <w:rPr>
          <w:rFonts w:ascii="Times New Roman" w:hAnsi="Times New Roman" w:cs="Times New Roman"/>
          <w:sz w:val="24"/>
        </w:rPr>
        <w:t>Sani</w:t>
      </w:r>
      <w:proofErr w:type="spellEnd"/>
      <w:r w:rsidRPr="00B541C3">
        <w:rPr>
          <w:rFonts w:ascii="Times New Roman" w:hAnsi="Times New Roman" w:cs="Times New Roman"/>
          <w:sz w:val="24"/>
        </w:rPr>
        <w:t xml:space="preserve"> Ali*, William Hayes, </w:t>
      </w:r>
      <w:proofErr w:type="spellStart"/>
      <w:r w:rsidRPr="00B541C3">
        <w:rPr>
          <w:rFonts w:ascii="Times New Roman" w:hAnsi="Times New Roman" w:cs="Times New Roman"/>
          <w:sz w:val="24"/>
        </w:rPr>
        <w:t>Aylin</w:t>
      </w:r>
      <w:proofErr w:type="spellEnd"/>
      <w:r w:rsidRPr="00B541C3">
        <w:rPr>
          <w:rFonts w:ascii="Times New Roman" w:hAnsi="Times New Roman" w:cs="Times New Roman"/>
          <w:sz w:val="24"/>
        </w:rPr>
        <w:t xml:space="preserve"> A. </w:t>
      </w:r>
      <w:proofErr w:type="spellStart"/>
      <w:proofErr w:type="gramStart"/>
      <w:r w:rsidRPr="00B541C3">
        <w:rPr>
          <w:rFonts w:ascii="Times New Roman" w:hAnsi="Times New Roman" w:cs="Times New Roman"/>
          <w:sz w:val="24"/>
        </w:rPr>
        <w:t>Tas</w:t>
      </w:r>
      <w:proofErr w:type="spellEnd"/>
      <w:proofErr w:type="gramEnd"/>
      <w:r w:rsidRPr="00B541C3">
        <w:rPr>
          <w:rFonts w:ascii="Times New Roman" w:hAnsi="Times New Roman" w:cs="Times New Roman"/>
          <w:sz w:val="24"/>
        </w:rPr>
        <w:t xml:space="preserve"> and </w:t>
      </w:r>
      <w:proofErr w:type="spellStart"/>
      <w:r w:rsidRPr="00B541C3">
        <w:rPr>
          <w:rFonts w:ascii="Times New Roman" w:hAnsi="Times New Roman" w:cs="Times New Roman"/>
          <w:sz w:val="24"/>
        </w:rPr>
        <w:t>Bukola</w:t>
      </w:r>
      <w:proofErr w:type="spellEnd"/>
      <w:r w:rsidRPr="00B541C3">
        <w:rPr>
          <w:rFonts w:ascii="Times New Roman" w:hAnsi="Times New Roman" w:cs="Times New Roman"/>
          <w:sz w:val="24"/>
        </w:rPr>
        <w:t xml:space="preserve"> </w:t>
      </w:r>
      <w:proofErr w:type="spellStart"/>
      <w:r w:rsidRPr="00B541C3">
        <w:rPr>
          <w:rFonts w:ascii="Times New Roman" w:hAnsi="Times New Roman" w:cs="Times New Roman"/>
          <w:sz w:val="24"/>
        </w:rPr>
        <w:t>Onarinde</w:t>
      </w:r>
      <w:proofErr w:type="spellEnd"/>
    </w:p>
    <w:p w:rsidR="00B541C3" w:rsidRDefault="00B541C3" w:rsidP="00B541C3">
      <w:pPr>
        <w:rPr>
          <w:rFonts w:ascii="Times New Roman" w:hAnsi="Times New Roman" w:cs="Times New Roman"/>
        </w:rPr>
      </w:pPr>
      <w:r w:rsidRPr="00B541C3">
        <w:rPr>
          <w:rFonts w:ascii="Times New Roman" w:hAnsi="Times New Roman" w:cs="Times New Roman"/>
        </w:rPr>
        <w:t>University of Lincoln, England</w:t>
      </w:r>
    </w:p>
    <w:p w:rsidR="00B541C3" w:rsidRPr="00B541C3" w:rsidRDefault="00B541C3" w:rsidP="00B541C3">
      <w:pPr>
        <w:jc w:val="center"/>
        <w:rPr>
          <w:rFonts w:ascii="Times New Roman" w:hAnsi="Times New Roman" w:cs="Times New Roman"/>
          <w:b/>
          <w:sz w:val="24"/>
        </w:rPr>
      </w:pPr>
      <w:r w:rsidRPr="00B541C3">
        <w:rPr>
          <w:rFonts w:ascii="Times New Roman" w:hAnsi="Times New Roman" w:cs="Times New Roman"/>
          <w:b/>
          <w:sz w:val="24"/>
        </w:rPr>
        <w:t>Abstract</w:t>
      </w:r>
    </w:p>
    <w:p w:rsidR="00B541C3" w:rsidRDefault="00B541C3" w:rsidP="00B541C3">
      <w:pPr>
        <w:jc w:val="both"/>
        <w:rPr>
          <w:rFonts w:ascii="Times New Roman" w:hAnsi="Times New Roman" w:cs="Times New Roman"/>
          <w:sz w:val="20"/>
        </w:rPr>
      </w:pPr>
      <w:r w:rsidRPr="00B541C3">
        <w:rPr>
          <w:rFonts w:ascii="Times New Roman" w:hAnsi="Times New Roman" w:cs="Times New Roman"/>
          <w:sz w:val="20"/>
        </w:rPr>
        <w:t>Beetroot (</w:t>
      </w:r>
      <w:r w:rsidRPr="00B541C3">
        <w:rPr>
          <w:rFonts w:ascii="Times New Roman" w:hAnsi="Times New Roman" w:cs="Times New Roman"/>
          <w:i/>
          <w:sz w:val="20"/>
        </w:rPr>
        <w:t>Beta vulgaris L.</w:t>
      </w:r>
      <w:r w:rsidRPr="00B541C3">
        <w:rPr>
          <w:rFonts w:ascii="Times New Roman" w:hAnsi="Times New Roman" w:cs="Times New Roman"/>
          <w:sz w:val="20"/>
        </w:rPr>
        <w:t>) is a root vegetable with numerous nutritional and health benefits. However, processing such as drying can induce negative changes in some beneficial properties of beetroot. The aim of this study was to evaluate the effect different drying methods on physicochemical properties of beetroot. Fresh Pablo (FP) beetroot was sliced evenly and subjected to Oven Drying (OV) at 70</w:t>
      </w:r>
      <w:r>
        <w:rPr>
          <w:rFonts w:ascii="Times New Roman" w:hAnsi="Times New Roman" w:cs="Times New Roman"/>
          <w:sz w:val="20"/>
        </w:rPr>
        <w:t>º</w:t>
      </w:r>
      <w:r w:rsidRPr="00B541C3">
        <w:rPr>
          <w:rFonts w:ascii="Times New Roman" w:hAnsi="Times New Roman" w:cs="Times New Roman"/>
          <w:sz w:val="20"/>
        </w:rPr>
        <w:t xml:space="preserve">C for 6h, </w:t>
      </w:r>
      <w:r>
        <w:rPr>
          <w:rFonts w:ascii="Times New Roman" w:hAnsi="Times New Roman" w:cs="Times New Roman"/>
          <w:sz w:val="20"/>
        </w:rPr>
        <w:t>D</w:t>
      </w:r>
      <w:r w:rsidRPr="00B541C3">
        <w:rPr>
          <w:rFonts w:ascii="Times New Roman" w:hAnsi="Times New Roman" w:cs="Times New Roman"/>
          <w:sz w:val="20"/>
        </w:rPr>
        <w:t>ehydrator (DH) at 70</w:t>
      </w:r>
      <w:r>
        <w:rPr>
          <w:rFonts w:ascii="Times New Roman" w:hAnsi="Times New Roman" w:cs="Times New Roman"/>
          <w:sz w:val="20"/>
        </w:rPr>
        <w:t>º</w:t>
      </w:r>
      <w:r w:rsidRPr="00B541C3">
        <w:rPr>
          <w:rFonts w:ascii="Times New Roman" w:hAnsi="Times New Roman" w:cs="Times New Roman"/>
          <w:sz w:val="20"/>
        </w:rPr>
        <w:t xml:space="preserve">C for 9h and Freeze-Drying (FD) at -59ºC for 24h. </w:t>
      </w:r>
      <w:proofErr w:type="spellStart"/>
      <w:r w:rsidRPr="00B541C3">
        <w:rPr>
          <w:rFonts w:ascii="Times New Roman" w:hAnsi="Times New Roman" w:cs="Times New Roman"/>
          <w:sz w:val="20"/>
        </w:rPr>
        <w:t>Colour</w:t>
      </w:r>
      <w:proofErr w:type="spellEnd"/>
      <w:r w:rsidRPr="00B541C3">
        <w:rPr>
          <w:rFonts w:ascii="Times New Roman" w:hAnsi="Times New Roman" w:cs="Times New Roman"/>
          <w:sz w:val="20"/>
        </w:rPr>
        <w:t xml:space="preserve">, moisture content, rehydration capacity, texture and water activity of the samples were determined. Total Antioxidant Capacity (TAC), Total </w:t>
      </w:r>
      <w:proofErr w:type="spellStart"/>
      <w:r w:rsidRPr="00B541C3">
        <w:rPr>
          <w:rFonts w:ascii="Times New Roman" w:hAnsi="Times New Roman" w:cs="Times New Roman"/>
          <w:sz w:val="20"/>
        </w:rPr>
        <w:t>Betalains</w:t>
      </w:r>
      <w:proofErr w:type="spellEnd"/>
      <w:r w:rsidRPr="00B541C3">
        <w:rPr>
          <w:rFonts w:ascii="Times New Roman" w:hAnsi="Times New Roman" w:cs="Times New Roman"/>
          <w:sz w:val="20"/>
        </w:rPr>
        <w:t xml:space="preserve"> Content (TBC), Total Phenolic Compounds (TPC) was also analyzed. Drying methods changed product physiochemical properties and decreased the level of bioactive compounds at different rates. </w:t>
      </w:r>
      <w:proofErr w:type="spellStart"/>
      <w:r w:rsidRPr="00B541C3">
        <w:rPr>
          <w:rFonts w:ascii="Times New Roman" w:hAnsi="Times New Roman" w:cs="Times New Roman"/>
          <w:sz w:val="20"/>
        </w:rPr>
        <w:t>Colour</w:t>
      </w:r>
      <w:proofErr w:type="spellEnd"/>
      <w:r w:rsidRPr="00B541C3">
        <w:rPr>
          <w:rFonts w:ascii="Times New Roman" w:hAnsi="Times New Roman" w:cs="Times New Roman"/>
          <w:sz w:val="20"/>
        </w:rPr>
        <w:t xml:space="preserve"> change was calculated as 3.35±1.69 (OV), 5.02±2.02 (DH) and 3.60±1.97 (FD) from 7.66±3.06</w:t>
      </w:r>
      <w:r>
        <w:rPr>
          <w:rFonts w:ascii="Times New Roman" w:hAnsi="Times New Roman" w:cs="Times New Roman"/>
          <w:sz w:val="20"/>
        </w:rPr>
        <w:t xml:space="preserve"> </w:t>
      </w:r>
      <w:r w:rsidRPr="00B541C3">
        <w:rPr>
          <w:rFonts w:ascii="Times New Roman" w:hAnsi="Times New Roman" w:cs="Times New Roman"/>
          <w:sz w:val="20"/>
        </w:rPr>
        <w:t>(FP).</w:t>
      </w:r>
      <w:r w:rsidR="009D288D">
        <w:rPr>
          <w:rFonts w:ascii="Times New Roman" w:hAnsi="Times New Roman" w:cs="Times New Roman"/>
          <w:sz w:val="20"/>
        </w:rPr>
        <w:t xml:space="preserve"> </w:t>
      </w:r>
      <w:r w:rsidRPr="00B541C3">
        <w:rPr>
          <w:rFonts w:ascii="Times New Roman" w:hAnsi="Times New Roman" w:cs="Times New Roman"/>
          <w:sz w:val="20"/>
        </w:rPr>
        <w:t>Moisture contents (g/100g dry matter) were 8.15±0.61 (OV), 7.50±0.51 (DH) and 14.36±4.77 (FD) from 473.06±208.25 (FP). Water activities were 0.329±0.026 (OV), 0.299±0.065</w:t>
      </w:r>
      <w:r>
        <w:rPr>
          <w:rFonts w:ascii="Times New Roman" w:hAnsi="Times New Roman" w:cs="Times New Roman"/>
          <w:sz w:val="20"/>
        </w:rPr>
        <w:t xml:space="preserve"> </w:t>
      </w:r>
      <w:r w:rsidRPr="00B541C3">
        <w:rPr>
          <w:rFonts w:ascii="Times New Roman" w:hAnsi="Times New Roman" w:cs="Times New Roman"/>
          <w:sz w:val="20"/>
        </w:rPr>
        <w:t>(DH) 0.375±0.004</w:t>
      </w:r>
      <w:r>
        <w:rPr>
          <w:rFonts w:ascii="Times New Roman" w:hAnsi="Times New Roman" w:cs="Times New Roman"/>
          <w:sz w:val="20"/>
        </w:rPr>
        <w:t xml:space="preserve"> (FD) from 0.983±</w:t>
      </w:r>
      <w:r w:rsidRPr="00B541C3">
        <w:rPr>
          <w:rFonts w:ascii="Times New Roman" w:hAnsi="Times New Roman" w:cs="Times New Roman"/>
          <w:sz w:val="20"/>
        </w:rPr>
        <w:t>0.008 (FP). Firmness (g) recorded were 10709±5646 (OV), 5925±3266 (DH) and 6031±1701 (FD) from 10280±5646 (FP). Further research is needed to optimize drying conditions and investigate the use of different pre-processing technologies and combinations of drying methodologies that will help to maintain product quality.</w:t>
      </w:r>
    </w:p>
    <w:p w:rsidR="00B541C3" w:rsidRPr="00B541C3" w:rsidRDefault="00B541C3" w:rsidP="00B541C3">
      <w:pPr>
        <w:rPr>
          <w:rFonts w:ascii="Times New Roman" w:hAnsi="Times New Roman" w:cs="Times New Roman"/>
          <w:b/>
          <w:sz w:val="24"/>
        </w:rPr>
      </w:pPr>
      <w:r w:rsidRPr="00B541C3">
        <w:rPr>
          <w:rFonts w:ascii="Times New Roman" w:hAnsi="Times New Roman" w:cs="Times New Roman"/>
          <w:b/>
          <w:sz w:val="24"/>
        </w:rPr>
        <w:t>Biography</w:t>
      </w:r>
    </w:p>
    <w:p w:rsidR="00B541C3" w:rsidRPr="00B541C3" w:rsidRDefault="00B541C3" w:rsidP="00B541C3">
      <w:pPr>
        <w:jc w:val="both"/>
        <w:rPr>
          <w:rFonts w:ascii="Times New Roman" w:hAnsi="Times New Roman" w:cs="Times New Roman"/>
          <w:sz w:val="20"/>
        </w:rPr>
      </w:pPr>
      <w:proofErr w:type="spellStart"/>
      <w:r w:rsidRPr="00B541C3">
        <w:rPr>
          <w:rFonts w:ascii="Times New Roman" w:hAnsi="Times New Roman" w:cs="Times New Roman"/>
          <w:sz w:val="20"/>
        </w:rPr>
        <w:t>Abubakar</w:t>
      </w:r>
      <w:proofErr w:type="spellEnd"/>
      <w:r w:rsidRPr="00B541C3">
        <w:rPr>
          <w:rFonts w:ascii="Times New Roman" w:hAnsi="Times New Roman" w:cs="Times New Roman"/>
          <w:sz w:val="20"/>
        </w:rPr>
        <w:t xml:space="preserve"> </w:t>
      </w:r>
      <w:proofErr w:type="spellStart"/>
      <w:r w:rsidRPr="00B541C3">
        <w:rPr>
          <w:rFonts w:ascii="Times New Roman" w:hAnsi="Times New Roman" w:cs="Times New Roman"/>
          <w:sz w:val="20"/>
        </w:rPr>
        <w:t>Sani</w:t>
      </w:r>
      <w:proofErr w:type="spellEnd"/>
      <w:r w:rsidRPr="00B541C3">
        <w:rPr>
          <w:rFonts w:ascii="Times New Roman" w:hAnsi="Times New Roman" w:cs="Times New Roman"/>
          <w:sz w:val="20"/>
        </w:rPr>
        <w:t xml:space="preserve"> Ali is a PhD student in Food Science and Technology at the University of Lincoln. The title of his thesis is “The Effect of Drying Processes on Bioactive compounds, Physiochemical Properties, Microstructure and Organoleptic assessment of Beetroot.” His research focuses on the effect of oven drying, dehydrator drying and freeze drying on beetroot. He holds MSc in Food Safety and Quality management from Royal Agricultural University, UK and BSc. in Agriculture from </w:t>
      </w:r>
      <w:proofErr w:type="spellStart"/>
      <w:r w:rsidRPr="00B541C3">
        <w:rPr>
          <w:rFonts w:ascii="Times New Roman" w:hAnsi="Times New Roman" w:cs="Times New Roman"/>
          <w:sz w:val="20"/>
        </w:rPr>
        <w:t>Bayero</w:t>
      </w:r>
      <w:proofErr w:type="spellEnd"/>
      <w:r w:rsidRPr="00B541C3">
        <w:rPr>
          <w:rFonts w:ascii="Times New Roman" w:hAnsi="Times New Roman" w:cs="Times New Roman"/>
          <w:sz w:val="20"/>
        </w:rPr>
        <w:t xml:space="preserve"> University Kano, Nigeria. Currently, he is an assistant in student project and has spoken at a few conferences within the University and awarded with best poster presenter and has written two manuscripts.</w:t>
      </w:r>
      <w:bookmarkStart w:id="0" w:name="_GoBack"/>
      <w:bookmarkEnd w:id="0"/>
    </w:p>
    <w:sectPr w:rsidR="00B541C3" w:rsidRPr="00B54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C3"/>
    <w:rsid w:val="005C0F57"/>
    <w:rsid w:val="009D288D"/>
    <w:rsid w:val="00B54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2022-06-16T08:54:00Z</dcterms:created>
  <dcterms:modified xsi:type="dcterms:W3CDTF">2022-06-16T09:01:00Z</dcterms:modified>
</cp:coreProperties>
</file>