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32225">
      <w:pPr>
        <w:rPr>
          <w:rFonts w:ascii="Times New Roman" w:hAnsi="Times New Roman" w:cs="Times New Roman"/>
          <w:b/>
          <w:sz w:val="32"/>
        </w:rPr>
      </w:pPr>
      <w:r w:rsidRPr="00932225">
        <w:rPr>
          <w:rFonts w:ascii="Times New Roman" w:hAnsi="Times New Roman" w:cs="Times New Roman"/>
          <w:b/>
          <w:sz w:val="32"/>
        </w:rPr>
        <w:t>Depth sensors and volumetric video meet deep learning</w:t>
      </w:r>
    </w:p>
    <w:p w:rsidR="00932225" w:rsidRDefault="00932225">
      <w:pPr>
        <w:rPr>
          <w:rFonts w:ascii="Times New Roman" w:hAnsi="Times New Roman" w:cs="Times New Roman"/>
          <w:sz w:val="24"/>
        </w:rPr>
      </w:pPr>
      <w:r w:rsidRPr="00932225">
        <w:rPr>
          <w:rFonts w:ascii="Times New Roman" w:hAnsi="Times New Roman" w:cs="Times New Roman"/>
          <w:sz w:val="24"/>
        </w:rPr>
        <w:t xml:space="preserve">Rafael </w:t>
      </w:r>
      <w:proofErr w:type="spellStart"/>
      <w:r w:rsidRPr="00932225">
        <w:rPr>
          <w:rFonts w:ascii="Times New Roman" w:hAnsi="Times New Roman" w:cs="Times New Roman"/>
          <w:sz w:val="24"/>
        </w:rPr>
        <w:t>Diniz</w:t>
      </w:r>
      <w:proofErr w:type="spellEnd"/>
    </w:p>
    <w:p w:rsidR="00932225" w:rsidRPr="00932225" w:rsidRDefault="00932225">
      <w:pPr>
        <w:rPr>
          <w:rFonts w:ascii="Times New Roman" w:hAnsi="Times New Roman" w:cs="Times New Roman"/>
        </w:rPr>
      </w:pPr>
      <w:r w:rsidRPr="00932225">
        <w:rPr>
          <w:rFonts w:ascii="Times New Roman" w:hAnsi="Times New Roman" w:cs="Times New Roman"/>
        </w:rPr>
        <w:t>University of Brasilia, Brazil</w:t>
      </w:r>
    </w:p>
    <w:p w:rsidR="00932225" w:rsidRPr="00932225" w:rsidRDefault="00932225" w:rsidP="00932225">
      <w:pPr>
        <w:jc w:val="center"/>
        <w:rPr>
          <w:rFonts w:ascii="Times New Roman" w:hAnsi="Times New Roman" w:cs="Times New Roman"/>
          <w:b/>
          <w:sz w:val="24"/>
        </w:rPr>
      </w:pPr>
      <w:r w:rsidRPr="00932225">
        <w:rPr>
          <w:rFonts w:ascii="Times New Roman" w:hAnsi="Times New Roman" w:cs="Times New Roman"/>
          <w:b/>
          <w:sz w:val="24"/>
        </w:rPr>
        <w:t>Abstract</w:t>
      </w:r>
    </w:p>
    <w:p w:rsidR="00932225" w:rsidRDefault="00932225" w:rsidP="00932225">
      <w:pPr>
        <w:jc w:val="both"/>
        <w:rPr>
          <w:rFonts w:ascii="Times New Roman" w:hAnsi="Times New Roman" w:cs="Times New Roman"/>
          <w:sz w:val="20"/>
        </w:rPr>
      </w:pPr>
      <w:r w:rsidRPr="00932225">
        <w:rPr>
          <w:rFonts w:ascii="Times New Roman" w:hAnsi="Times New Roman" w:cs="Times New Roman"/>
          <w:sz w:val="20"/>
        </w:rPr>
        <w:t>The new visual immersive media formats provide a 3D visual representation of real objects and scenes. In this new visual format, objects can be captured, compressed, transmitted and visualized in real-time not anymore as a flat 2D image, but as 3D content. This new dimension of image capture is easily possible given the introduction of affordable yet powerful depth (or range) sensors. One of the most popular formats for immersive media is Point Cloud (PC), which is composed by points with 3 geometry coordinates plus color information, and sometimes, other information like reflectance and transparency. The proposed work considers the introduction of novel PC feature extractors [</w:t>
      </w:r>
      <w:r>
        <w:rPr>
          <w:rFonts w:ascii="Times New Roman" w:hAnsi="Times New Roman" w:cs="Times New Roman"/>
          <w:sz w:val="20"/>
        </w:rPr>
        <w:t xml:space="preserve">Figure </w:t>
      </w:r>
      <w:r w:rsidRPr="00932225">
        <w:rPr>
          <w:rFonts w:ascii="Times New Roman" w:hAnsi="Times New Roman" w:cs="Times New Roman"/>
          <w:sz w:val="20"/>
        </w:rPr>
        <w:t>1] which are obtained by using both color and geometry information of a given scene or selected volumetric element of a larger object or scene. Initially, these feature descriptors were design for the purpose of objective quality assessment of volumetric images, but they can also be used to provide valuable information of the volumetric content. The use of PCs as input for machine learn</w:t>
      </w:r>
      <w:bookmarkStart w:id="0" w:name="_GoBack"/>
      <w:bookmarkEnd w:id="0"/>
      <w:r w:rsidRPr="00932225">
        <w:rPr>
          <w:rFonts w:ascii="Times New Roman" w:hAnsi="Times New Roman" w:cs="Times New Roman"/>
          <w:sz w:val="20"/>
        </w:rPr>
        <w:t xml:space="preserve">ing algorithms is showing potential in providing greater accuracy for many types of machine learning algorithms for computer vision. The proposed descriptors are based on local-neighborhood luminance and surface geometry distances among the volumetric elements (voxels). The joint use of features based on color texture and geometry information is also proposed, and presents a better correlation to the </w:t>
      </w:r>
      <w:r w:rsidR="00BA1804" w:rsidRPr="00932225">
        <w:rPr>
          <w:rFonts w:ascii="Times New Roman" w:hAnsi="Times New Roman" w:cs="Times New Roman"/>
          <w:sz w:val="20"/>
        </w:rPr>
        <w:t xml:space="preserve">Human Vision System </w:t>
      </w:r>
      <w:r w:rsidRPr="00932225">
        <w:rPr>
          <w:rFonts w:ascii="Times New Roman" w:hAnsi="Times New Roman" w:cs="Times New Roman"/>
          <w:sz w:val="20"/>
        </w:rPr>
        <w:t>(HVS) when such features are used as quality estimation.</w:t>
      </w:r>
    </w:p>
    <w:p w:rsidR="00932225" w:rsidRDefault="00932225" w:rsidP="0093222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5F991B6">
            <wp:extent cx="3152140" cy="1402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2140" cy="1402080"/>
                    </a:xfrm>
                    <a:prstGeom prst="rect">
                      <a:avLst/>
                    </a:prstGeom>
                    <a:noFill/>
                  </pic:spPr>
                </pic:pic>
              </a:graphicData>
            </a:graphic>
          </wp:inline>
        </w:drawing>
      </w:r>
    </w:p>
    <w:p w:rsidR="00932225" w:rsidRDefault="00932225" w:rsidP="00932225">
      <w:pPr>
        <w:jc w:val="center"/>
        <w:rPr>
          <w:rFonts w:ascii="Times New Roman" w:hAnsi="Times New Roman" w:cs="Times New Roman"/>
          <w:i/>
          <w:sz w:val="18"/>
        </w:rPr>
      </w:pPr>
      <w:proofErr w:type="gramStart"/>
      <w:r w:rsidRPr="00932225">
        <w:rPr>
          <w:rFonts w:ascii="Times New Roman" w:hAnsi="Times New Roman" w:cs="Times New Roman"/>
          <w:b/>
          <w:i/>
          <w:sz w:val="18"/>
        </w:rPr>
        <w:t>Figure 1.</w:t>
      </w:r>
      <w:proofErr w:type="gramEnd"/>
      <w:r w:rsidRPr="00932225">
        <w:rPr>
          <w:rFonts w:ascii="Times New Roman" w:hAnsi="Times New Roman" w:cs="Times New Roman"/>
          <w:i/>
          <w:sz w:val="18"/>
        </w:rPr>
        <w:t xml:space="preserve"> </w:t>
      </w:r>
      <w:proofErr w:type="gramStart"/>
      <w:r w:rsidRPr="00932225">
        <w:rPr>
          <w:rFonts w:ascii="Times New Roman" w:hAnsi="Times New Roman" w:cs="Times New Roman"/>
          <w:i/>
          <w:sz w:val="18"/>
        </w:rPr>
        <w:t>A luminance-based feature extractor for Point Cloud content.</w:t>
      </w:r>
      <w:proofErr w:type="gramEnd"/>
    </w:p>
    <w:p w:rsidR="00932225" w:rsidRPr="00932225" w:rsidRDefault="00932225" w:rsidP="00932225">
      <w:pPr>
        <w:rPr>
          <w:rFonts w:ascii="Times New Roman" w:hAnsi="Times New Roman" w:cs="Times New Roman"/>
          <w:b/>
          <w:sz w:val="24"/>
        </w:rPr>
      </w:pPr>
      <w:r w:rsidRPr="00932225">
        <w:rPr>
          <w:rFonts w:ascii="Times New Roman" w:hAnsi="Times New Roman" w:cs="Times New Roman"/>
          <w:b/>
          <w:sz w:val="24"/>
        </w:rPr>
        <w:t>Biography</w:t>
      </w:r>
    </w:p>
    <w:p w:rsidR="00932225" w:rsidRPr="00932225" w:rsidRDefault="00932225" w:rsidP="00932225">
      <w:pPr>
        <w:jc w:val="both"/>
        <w:rPr>
          <w:rFonts w:ascii="Times New Roman" w:hAnsi="Times New Roman" w:cs="Times New Roman"/>
          <w:sz w:val="20"/>
        </w:rPr>
      </w:pPr>
      <w:r w:rsidRPr="00932225">
        <w:rPr>
          <w:rFonts w:ascii="Times New Roman" w:hAnsi="Times New Roman" w:cs="Times New Roman"/>
          <w:sz w:val="20"/>
        </w:rPr>
        <w:t xml:space="preserve">Rafael </w:t>
      </w:r>
      <w:proofErr w:type="spellStart"/>
      <w:r w:rsidRPr="00932225">
        <w:rPr>
          <w:rFonts w:ascii="Times New Roman" w:hAnsi="Times New Roman" w:cs="Times New Roman"/>
          <w:sz w:val="20"/>
        </w:rPr>
        <w:t>Diniz</w:t>
      </w:r>
      <w:proofErr w:type="spellEnd"/>
      <w:r w:rsidRPr="00932225">
        <w:rPr>
          <w:rFonts w:ascii="Times New Roman" w:hAnsi="Times New Roman" w:cs="Times New Roman"/>
          <w:sz w:val="20"/>
        </w:rPr>
        <w:t xml:space="preserve"> is Computer Scientist (UNICAMP) and holds </w:t>
      </w:r>
      <w:r w:rsidRPr="00932225">
        <w:rPr>
          <w:rFonts w:ascii="Times New Roman" w:hAnsi="Times New Roman" w:cs="Times New Roman"/>
          <w:sz w:val="20"/>
        </w:rPr>
        <w:t>masters</w:t>
      </w:r>
      <w:r w:rsidRPr="00932225">
        <w:rPr>
          <w:rFonts w:ascii="Times New Roman" w:hAnsi="Times New Roman" w:cs="Times New Roman"/>
          <w:sz w:val="20"/>
        </w:rPr>
        <w:t xml:space="preserve"> in Informatics from PUC-Rio and PhD from University of Bras</w:t>
      </w:r>
      <w:r w:rsidR="00684F0B">
        <w:rPr>
          <w:rFonts w:ascii="Times New Roman" w:hAnsi="Times New Roman" w:cs="Times New Roman"/>
          <w:sz w:val="20"/>
        </w:rPr>
        <w:t>i</w:t>
      </w:r>
      <w:r w:rsidRPr="00932225">
        <w:rPr>
          <w:rFonts w:ascii="Times New Roman" w:hAnsi="Times New Roman" w:cs="Times New Roman"/>
          <w:sz w:val="20"/>
        </w:rPr>
        <w:t xml:space="preserve">lia. Has experience in the area of digital TV and radio (broadcasting), hypermedia and multimedia systems, computer vision, quality assessment of 2D and volumetric video and electromagnetic spectrum management. </w:t>
      </w:r>
      <w:r>
        <w:rPr>
          <w:rFonts w:ascii="Times New Roman" w:hAnsi="Times New Roman" w:cs="Times New Roman"/>
          <w:sz w:val="20"/>
        </w:rPr>
        <w:t xml:space="preserve">He is a </w:t>
      </w:r>
      <w:r w:rsidRPr="00932225">
        <w:rPr>
          <w:rFonts w:ascii="Times New Roman" w:hAnsi="Times New Roman" w:cs="Times New Roman"/>
          <w:sz w:val="20"/>
        </w:rPr>
        <w:t xml:space="preserve">Member of the </w:t>
      </w:r>
      <w:proofErr w:type="spellStart"/>
      <w:r w:rsidRPr="00932225">
        <w:rPr>
          <w:rFonts w:ascii="Times New Roman" w:hAnsi="Times New Roman" w:cs="Times New Roman"/>
          <w:sz w:val="20"/>
        </w:rPr>
        <w:t>Telem</w:t>
      </w:r>
      <w:r w:rsidR="00023C00">
        <w:rPr>
          <w:rFonts w:ascii="Times New Roman" w:hAnsi="Times New Roman" w:cs="Times New Roman"/>
          <w:sz w:val="20"/>
        </w:rPr>
        <w:t>i</w:t>
      </w:r>
      <w:r w:rsidRPr="00932225">
        <w:rPr>
          <w:rFonts w:ascii="Times New Roman" w:hAnsi="Times New Roman" w:cs="Times New Roman"/>
          <w:sz w:val="20"/>
        </w:rPr>
        <w:t>dia</w:t>
      </w:r>
      <w:proofErr w:type="spellEnd"/>
      <w:r w:rsidRPr="00932225">
        <w:rPr>
          <w:rFonts w:ascii="Times New Roman" w:hAnsi="Times New Roman" w:cs="Times New Roman"/>
          <w:sz w:val="20"/>
        </w:rPr>
        <w:t xml:space="preserve"> Lab at PUC-Rio (since 2013) and the GPDS (Digital Signal Processing Group) at University of Bras</w:t>
      </w:r>
      <w:r w:rsidR="00684F0B">
        <w:rPr>
          <w:rFonts w:ascii="Times New Roman" w:hAnsi="Times New Roman" w:cs="Times New Roman"/>
          <w:sz w:val="20"/>
        </w:rPr>
        <w:t>i</w:t>
      </w:r>
      <w:r w:rsidRPr="00932225">
        <w:rPr>
          <w:rFonts w:ascii="Times New Roman" w:hAnsi="Times New Roman" w:cs="Times New Roman"/>
          <w:sz w:val="20"/>
        </w:rPr>
        <w:t>lia (since 2016).</w:t>
      </w:r>
    </w:p>
    <w:sectPr w:rsidR="00932225" w:rsidRPr="00932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225"/>
    <w:rsid w:val="00023C00"/>
    <w:rsid w:val="00474203"/>
    <w:rsid w:val="00535872"/>
    <w:rsid w:val="00684F0B"/>
    <w:rsid w:val="00924B33"/>
    <w:rsid w:val="00932225"/>
    <w:rsid w:val="00A25B2E"/>
    <w:rsid w:val="00BA1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2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2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2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2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2022-07-15T07:06:00Z</dcterms:created>
  <dcterms:modified xsi:type="dcterms:W3CDTF">2022-07-15T08:01:00Z</dcterms:modified>
</cp:coreProperties>
</file>