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8C7799" w14:textId="77777777" w:rsidR="00DB0E09" w:rsidRDefault="00DB0E09" w:rsidP="00DB0E09">
      <w:pPr>
        <w:pStyle w:val="Heading1"/>
        <w:spacing w:before="0" w:after="100" w:afterAutospacing="1"/>
        <w:ind w:left="0"/>
        <w:rPr>
          <w:rFonts w:ascii="Times New Roman" w:hAnsi="Times New Roman" w:cs="Times New Roman"/>
          <w:color w:val="000000" w:themeColor="text1"/>
          <w:sz w:val="22"/>
          <w:szCs w:val="22"/>
        </w:rPr>
      </w:pPr>
      <w:r w:rsidRPr="00DB0E09">
        <w:rPr>
          <w:rFonts w:ascii="Times New Roman" w:hAnsi="Times New Roman" w:cs="Times New Roman"/>
          <w:color w:val="000000" w:themeColor="text1"/>
          <w:sz w:val="32"/>
          <w:szCs w:val="22"/>
        </w:rPr>
        <w:t xml:space="preserve">The art of </w:t>
      </w:r>
      <w:proofErr w:type="spellStart"/>
      <w:r w:rsidRPr="00DB0E09">
        <w:rPr>
          <w:rFonts w:ascii="Times New Roman" w:hAnsi="Times New Roman" w:cs="Times New Roman"/>
          <w:color w:val="000000" w:themeColor="text1"/>
          <w:sz w:val="32"/>
          <w:szCs w:val="22"/>
        </w:rPr>
        <w:t>matricing</w:t>
      </w:r>
      <w:proofErr w:type="spellEnd"/>
      <w:r w:rsidRPr="00DB0E09">
        <w:rPr>
          <w:rFonts w:ascii="Times New Roman" w:hAnsi="Times New Roman" w:cs="Times New Roman"/>
          <w:color w:val="000000" w:themeColor="text1"/>
          <w:sz w:val="32"/>
          <w:szCs w:val="22"/>
        </w:rPr>
        <w:t xml:space="preserve"> for posterior composite </w:t>
      </w:r>
    </w:p>
    <w:p w14:paraId="7C7C1961" w14:textId="5A881D19" w:rsidR="0078738A" w:rsidRPr="00DB0E09" w:rsidRDefault="00885F41" w:rsidP="00DB0E09">
      <w:pPr>
        <w:pStyle w:val="Heading1"/>
        <w:spacing w:before="0" w:after="120"/>
        <w:ind w:left="0"/>
        <w:rPr>
          <w:rFonts w:ascii="Times New Roman" w:hAnsi="Times New Roman" w:cs="Times New Roman"/>
          <w:b w:val="0"/>
          <w:color w:val="000000" w:themeColor="text1"/>
          <w:sz w:val="24"/>
          <w:szCs w:val="22"/>
        </w:rPr>
      </w:pPr>
      <w:proofErr w:type="spellStart"/>
      <w:r w:rsidRPr="00DB0E09">
        <w:rPr>
          <w:rFonts w:ascii="Times New Roman" w:hAnsi="Times New Roman" w:cs="Times New Roman"/>
          <w:b w:val="0"/>
          <w:sz w:val="24"/>
          <w:szCs w:val="22"/>
        </w:rPr>
        <w:t>Hend</w:t>
      </w:r>
      <w:proofErr w:type="spellEnd"/>
      <w:r w:rsidRPr="00DB0E09">
        <w:rPr>
          <w:rFonts w:ascii="Times New Roman" w:hAnsi="Times New Roman" w:cs="Times New Roman"/>
          <w:b w:val="0"/>
          <w:sz w:val="24"/>
          <w:szCs w:val="22"/>
        </w:rPr>
        <w:t xml:space="preserve"> Sayed Ahmed</w:t>
      </w:r>
      <w:r w:rsidR="005973B9" w:rsidRPr="00DB0E09">
        <w:rPr>
          <w:rFonts w:ascii="Times New Roman" w:hAnsi="Times New Roman" w:cs="Times New Roman"/>
          <w:b w:val="0"/>
          <w:sz w:val="24"/>
          <w:szCs w:val="22"/>
        </w:rPr>
        <w:t xml:space="preserve"> </w:t>
      </w:r>
    </w:p>
    <w:p w14:paraId="0CBB0DD7" w14:textId="4F0698AA" w:rsidR="00AE3E37" w:rsidRPr="00DB0E09" w:rsidRDefault="007A372F" w:rsidP="00DB0E09">
      <w:pPr>
        <w:pStyle w:val="BodyText"/>
        <w:spacing w:after="100" w:afterAutospacing="1"/>
        <w:rPr>
          <w:rFonts w:ascii="Times New Roman" w:hAnsi="Times New Roman" w:cs="Times New Roman"/>
          <w:sz w:val="22"/>
          <w:szCs w:val="22"/>
        </w:rPr>
      </w:pPr>
      <w:r w:rsidRPr="00DB0E09">
        <w:rPr>
          <w:rFonts w:ascii="Times New Roman" w:hAnsi="Times New Roman" w:cs="Times New Roman"/>
          <w:sz w:val="22"/>
          <w:szCs w:val="22"/>
        </w:rPr>
        <w:t>T</w:t>
      </w:r>
      <w:r w:rsidR="00DB0E09">
        <w:rPr>
          <w:rFonts w:ascii="Times New Roman" w:hAnsi="Times New Roman" w:cs="Times New Roman"/>
          <w:sz w:val="22"/>
          <w:szCs w:val="22"/>
        </w:rPr>
        <w:t>he British University in Egypt, Egypt</w:t>
      </w:r>
    </w:p>
    <w:p w14:paraId="30D38425" w14:textId="77777777" w:rsidR="00DB0E09" w:rsidRDefault="00DB0E09" w:rsidP="00DB0E09">
      <w:pPr>
        <w:spacing w:after="100" w:afterAutospacing="1"/>
        <w:jc w:val="center"/>
        <w:rPr>
          <w:rFonts w:ascii="Times New Roman" w:hAnsi="Times New Roman" w:cs="Times New Roman"/>
          <w:b/>
          <w:sz w:val="24"/>
        </w:rPr>
      </w:pPr>
      <w:r w:rsidRPr="00DB0E09">
        <w:rPr>
          <w:rFonts w:ascii="Times New Roman" w:hAnsi="Times New Roman" w:cs="Times New Roman"/>
          <w:b/>
          <w:sz w:val="24"/>
        </w:rPr>
        <w:t>Abstract</w:t>
      </w:r>
    </w:p>
    <w:p w14:paraId="22082A6C" w14:textId="7EC44A7E" w:rsidR="007A372F" w:rsidRDefault="00695B5F" w:rsidP="00DB0E09">
      <w:pPr>
        <w:spacing w:after="100" w:afterAutospacing="1"/>
        <w:jc w:val="both"/>
        <w:rPr>
          <w:rFonts w:ascii="Times New Roman" w:hAnsi="Times New Roman" w:cs="Times New Roman"/>
          <w:color w:val="111111"/>
          <w:sz w:val="20"/>
          <w:shd w:val="clear" w:color="auto" w:fill="FFFFFF"/>
        </w:rPr>
      </w:pPr>
      <w:proofErr w:type="gramStart"/>
      <w:r w:rsidRPr="00DB0E09">
        <w:rPr>
          <w:rFonts w:ascii="Times New Roman" w:hAnsi="Times New Roman" w:cs="Times New Roman"/>
          <w:color w:val="111111"/>
          <w:sz w:val="20"/>
          <w:shd w:val="clear" w:color="auto" w:fill="FFFFFF"/>
        </w:rPr>
        <w:t>Introduction about contact restoration with posterior composite restorations</w:t>
      </w:r>
      <w:r w:rsidR="00CB37AD" w:rsidRPr="00DB0E09">
        <w:rPr>
          <w:rFonts w:ascii="Times New Roman" w:hAnsi="Times New Roman" w:cs="Times New Roman"/>
          <w:color w:val="111111"/>
          <w:sz w:val="20"/>
          <w:shd w:val="clear" w:color="auto" w:fill="FFFFFF"/>
        </w:rPr>
        <w:t>.</w:t>
      </w:r>
      <w:proofErr w:type="gramEnd"/>
      <w:r w:rsidR="00CB37AD" w:rsidRPr="00DB0E09">
        <w:rPr>
          <w:rFonts w:ascii="Times New Roman" w:hAnsi="Times New Roman" w:cs="Times New Roman"/>
          <w:color w:val="111111"/>
          <w:sz w:val="20"/>
          <w:shd w:val="clear" w:color="auto" w:fill="FFFFFF"/>
        </w:rPr>
        <w:t xml:space="preserve"> </w:t>
      </w:r>
      <w:r w:rsidRPr="00DB0E09">
        <w:rPr>
          <w:rFonts w:ascii="Times New Roman" w:hAnsi="Times New Roman" w:cs="Times New Roman"/>
          <w:color w:val="111111"/>
          <w:sz w:val="20"/>
          <w:shd w:val="clear" w:color="auto" w:fill="FFFFFF"/>
        </w:rPr>
        <w:t xml:space="preserve">Historical background </w:t>
      </w:r>
      <w:r w:rsidR="00CB37AD" w:rsidRPr="00DB0E09">
        <w:rPr>
          <w:rFonts w:ascii="Times New Roman" w:hAnsi="Times New Roman" w:cs="Times New Roman"/>
          <w:color w:val="111111"/>
          <w:sz w:val="20"/>
          <w:shd w:val="clear" w:color="auto" w:fill="FFFFFF"/>
        </w:rPr>
        <w:t xml:space="preserve">about dental matrices. </w:t>
      </w:r>
      <w:r w:rsidR="00885F41" w:rsidRPr="00DB0E09">
        <w:rPr>
          <w:rFonts w:ascii="Times New Roman" w:hAnsi="Times New Roman" w:cs="Times New Roman"/>
          <w:color w:val="111111"/>
          <w:sz w:val="20"/>
          <w:shd w:val="clear" w:color="auto" w:fill="FFFFFF"/>
        </w:rPr>
        <w:t>Definition of dental matrices</w:t>
      </w:r>
      <w:r w:rsidR="00CB37AD" w:rsidRPr="00DB0E09">
        <w:rPr>
          <w:rFonts w:ascii="Times New Roman" w:hAnsi="Times New Roman" w:cs="Times New Roman"/>
          <w:color w:val="111111"/>
          <w:sz w:val="20"/>
          <w:shd w:val="clear" w:color="auto" w:fill="FFFFFF"/>
        </w:rPr>
        <w:t>.</w:t>
      </w:r>
      <w:r w:rsidR="00885F41" w:rsidRPr="00DB0E09">
        <w:rPr>
          <w:rFonts w:ascii="Times New Roman" w:hAnsi="Times New Roman" w:cs="Times New Roman"/>
          <w:color w:val="111111"/>
          <w:sz w:val="20"/>
          <w:shd w:val="clear" w:color="auto" w:fill="FFFFFF"/>
        </w:rPr>
        <w:t xml:space="preserve"> </w:t>
      </w:r>
      <w:r w:rsidR="00CB37AD" w:rsidRPr="00DB0E09">
        <w:rPr>
          <w:rFonts w:ascii="Times New Roman" w:hAnsi="Times New Roman" w:cs="Times New Roman"/>
          <w:color w:val="111111"/>
          <w:sz w:val="20"/>
          <w:shd w:val="clear" w:color="auto" w:fill="FFFFFF"/>
        </w:rPr>
        <w:t>Different t</w:t>
      </w:r>
      <w:r w:rsidR="00885F41" w:rsidRPr="00DB0E09">
        <w:rPr>
          <w:rFonts w:ascii="Times New Roman" w:hAnsi="Times New Roman" w:cs="Times New Roman"/>
          <w:color w:val="111111"/>
          <w:sz w:val="20"/>
          <w:shd w:val="clear" w:color="auto" w:fill="FFFFFF"/>
        </w:rPr>
        <w:t>ypes of dental matrices</w:t>
      </w:r>
      <w:r w:rsidR="00CB37AD" w:rsidRPr="00DB0E09">
        <w:rPr>
          <w:rFonts w:ascii="Times New Roman" w:hAnsi="Times New Roman" w:cs="Times New Roman"/>
          <w:color w:val="111111"/>
          <w:sz w:val="20"/>
          <w:shd w:val="clear" w:color="auto" w:fill="FFFFFF"/>
        </w:rPr>
        <w:t xml:space="preserve"> used to </w:t>
      </w:r>
      <w:r w:rsidR="00E05BB7" w:rsidRPr="00DB0E09">
        <w:rPr>
          <w:rFonts w:ascii="Times New Roman" w:hAnsi="Times New Roman" w:cs="Times New Roman"/>
          <w:color w:val="111111"/>
          <w:sz w:val="20"/>
          <w:shd w:val="clear" w:color="auto" w:fill="FFFFFF"/>
        </w:rPr>
        <w:t xml:space="preserve">properly </w:t>
      </w:r>
      <w:r w:rsidR="00CB37AD" w:rsidRPr="00DB0E09">
        <w:rPr>
          <w:rFonts w:ascii="Times New Roman" w:hAnsi="Times New Roman" w:cs="Times New Roman"/>
          <w:color w:val="111111"/>
          <w:sz w:val="20"/>
          <w:shd w:val="clear" w:color="auto" w:fill="FFFFFF"/>
        </w:rPr>
        <w:t xml:space="preserve">restore </w:t>
      </w:r>
      <w:r w:rsidR="00E05BB7" w:rsidRPr="00DB0E09">
        <w:rPr>
          <w:rFonts w:ascii="Times New Roman" w:hAnsi="Times New Roman" w:cs="Times New Roman"/>
          <w:color w:val="111111"/>
          <w:sz w:val="20"/>
          <w:shd w:val="clear" w:color="auto" w:fill="FFFFFF"/>
        </w:rPr>
        <w:t xml:space="preserve">the </w:t>
      </w:r>
      <w:r w:rsidR="00CB37AD" w:rsidRPr="00DB0E09">
        <w:rPr>
          <w:rFonts w:ascii="Times New Roman" w:hAnsi="Times New Roman" w:cs="Times New Roman"/>
          <w:color w:val="111111"/>
          <w:sz w:val="20"/>
          <w:shd w:val="clear" w:color="auto" w:fill="FFFFFF"/>
        </w:rPr>
        <w:t>contact</w:t>
      </w:r>
      <w:r w:rsidR="00E05BB7" w:rsidRPr="00DB0E09">
        <w:rPr>
          <w:rFonts w:ascii="Times New Roman" w:hAnsi="Times New Roman" w:cs="Times New Roman"/>
          <w:color w:val="111111"/>
          <w:sz w:val="20"/>
          <w:shd w:val="clear" w:color="auto" w:fill="FFFFFF"/>
        </w:rPr>
        <w:t xml:space="preserve"> area</w:t>
      </w:r>
      <w:r w:rsidR="00CB37AD" w:rsidRPr="00DB0E09">
        <w:rPr>
          <w:rFonts w:ascii="Times New Roman" w:hAnsi="Times New Roman" w:cs="Times New Roman"/>
          <w:color w:val="111111"/>
          <w:sz w:val="20"/>
          <w:shd w:val="clear" w:color="auto" w:fill="FFFFFF"/>
        </w:rPr>
        <w:t xml:space="preserve">. </w:t>
      </w:r>
      <w:r w:rsidR="00885F41" w:rsidRPr="00DB0E09">
        <w:rPr>
          <w:rFonts w:ascii="Times New Roman" w:hAnsi="Times New Roman" w:cs="Times New Roman"/>
          <w:color w:val="111111"/>
          <w:sz w:val="20"/>
          <w:shd w:val="clear" w:color="auto" w:fill="FFFFFF"/>
        </w:rPr>
        <w:t>How to select the suitable matrix for each case</w:t>
      </w:r>
      <w:r w:rsidR="00CB37AD" w:rsidRPr="00DB0E09">
        <w:rPr>
          <w:rFonts w:ascii="Times New Roman" w:hAnsi="Times New Roman" w:cs="Times New Roman"/>
          <w:color w:val="111111"/>
          <w:sz w:val="20"/>
          <w:shd w:val="clear" w:color="auto" w:fill="FFFFFF"/>
        </w:rPr>
        <w:t>?</w:t>
      </w:r>
      <w:r w:rsidR="00E84361">
        <w:rPr>
          <w:rFonts w:ascii="Times New Roman" w:hAnsi="Times New Roman" w:cs="Times New Roman"/>
          <w:color w:val="111111"/>
          <w:sz w:val="20"/>
          <w:shd w:val="clear" w:color="auto" w:fill="FFFFFF"/>
        </w:rPr>
        <w:t xml:space="preserve"> </w:t>
      </w:r>
      <w:r w:rsidR="00885F41" w:rsidRPr="00DB0E09">
        <w:rPr>
          <w:rFonts w:ascii="Times New Roman" w:hAnsi="Times New Roman" w:cs="Times New Roman"/>
          <w:color w:val="111111"/>
          <w:sz w:val="20"/>
          <w:shd w:val="clear" w:color="auto" w:fill="FFFFFF"/>
        </w:rPr>
        <w:t>What is sectional matrix</w:t>
      </w:r>
      <w:r w:rsidR="00CB37AD" w:rsidRPr="00DB0E09">
        <w:rPr>
          <w:rFonts w:ascii="Times New Roman" w:hAnsi="Times New Roman" w:cs="Times New Roman"/>
          <w:color w:val="111111"/>
          <w:sz w:val="20"/>
          <w:shd w:val="clear" w:color="auto" w:fill="FFFFFF"/>
        </w:rPr>
        <w:t xml:space="preserve"> system</w:t>
      </w:r>
      <w:r w:rsidR="00885F41" w:rsidRPr="00DB0E09">
        <w:rPr>
          <w:rFonts w:ascii="Times New Roman" w:hAnsi="Times New Roman" w:cs="Times New Roman"/>
          <w:color w:val="111111"/>
          <w:sz w:val="20"/>
          <w:shd w:val="clear" w:color="auto" w:fill="FFFFFF"/>
        </w:rPr>
        <w:t>? And how to use it?</w:t>
      </w:r>
      <w:r w:rsidR="00CB37AD" w:rsidRPr="00DB0E09">
        <w:rPr>
          <w:rFonts w:ascii="Times New Roman" w:hAnsi="Times New Roman" w:cs="Times New Roman"/>
          <w:color w:val="111111"/>
          <w:sz w:val="20"/>
          <w:shd w:val="clear" w:color="auto" w:fill="FFFFFF"/>
        </w:rPr>
        <w:t xml:space="preserve"> The t</w:t>
      </w:r>
      <w:r w:rsidR="00885F41" w:rsidRPr="00DB0E09">
        <w:rPr>
          <w:rFonts w:ascii="Times New Roman" w:hAnsi="Times New Roman" w:cs="Times New Roman"/>
          <w:color w:val="111111"/>
          <w:sz w:val="20"/>
          <w:shd w:val="clear" w:color="auto" w:fill="FFFFFF"/>
        </w:rPr>
        <w:t xml:space="preserve">raditional matrices and </w:t>
      </w:r>
      <w:r w:rsidR="00CB37AD" w:rsidRPr="00DB0E09">
        <w:rPr>
          <w:rFonts w:ascii="Times New Roman" w:hAnsi="Times New Roman" w:cs="Times New Roman"/>
          <w:color w:val="111111"/>
          <w:sz w:val="20"/>
          <w:shd w:val="clear" w:color="auto" w:fill="FFFFFF"/>
        </w:rPr>
        <w:t>composite. Contact</w:t>
      </w:r>
      <w:r w:rsidR="00885F41" w:rsidRPr="00DB0E09">
        <w:rPr>
          <w:rFonts w:ascii="Times New Roman" w:hAnsi="Times New Roman" w:cs="Times New Roman"/>
          <w:color w:val="111111"/>
          <w:sz w:val="20"/>
          <w:shd w:val="clear" w:color="auto" w:fill="FFFFFF"/>
        </w:rPr>
        <w:t xml:space="preserve"> restoration by composite</w:t>
      </w:r>
      <w:r w:rsidR="00CB37AD" w:rsidRPr="00DB0E09">
        <w:rPr>
          <w:rFonts w:ascii="Times New Roman" w:hAnsi="Times New Roman" w:cs="Times New Roman"/>
          <w:color w:val="111111"/>
          <w:sz w:val="20"/>
          <w:shd w:val="clear" w:color="auto" w:fill="FFFFFF"/>
        </w:rPr>
        <w:t xml:space="preserve">, </w:t>
      </w:r>
      <w:r w:rsidR="00885F41" w:rsidRPr="00DB0E09">
        <w:rPr>
          <w:rFonts w:ascii="Times New Roman" w:hAnsi="Times New Roman" w:cs="Times New Roman"/>
          <w:color w:val="111111"/>
          <w:sz w:val="20"/>
          <w:shd w:val="clear" w:color="auto" w:fill="FFFFFF"/>
        </w:rPr>
        <w:t>tips and tricks</w:t>
      </w:r>
      <w:r w:rsidR="00CB37AD" w:rsidRPr="00DB0E09">
        <w:rPr>
          <w:rFonts w:ascii="Times New Roman" w:hAnsi="Times New Roman" w:cs="Times New Roman"/>
          <w:color w:val="111111"/>
          <w:sz w:val="20"/>
          <w:shd w:val="clear" w:color="auto" w:fill="FFFFFF"/>
        </w:rPr>
        <w:t xml:space="preserve">. </w:t>
      </w:r>
      <w:r w:rsidR="00885F41" w:rsidRPr="00DB0E09">
        <w:rPr>
          <w:rFonts w:ascii="Times New Roman" w:hAnsi="Times New Roman" w:cs="Times New Roman"/>
          <w:color w:val="111111"/>
          <w:sz w:val="20"/>
          <w:shd w:val="clear" w:color="auto" w:fill="FFFFFF"/>
        </w:rPr>
        <w:t xml:space="preserve">The sectional matrix </w:t>
      </w:r>
      <w:r w:rsidR="00CB37AD" w:rsidRPr="00DB0E09">
        <w:rPr>
          <w:rFonts w:ascii="Times New Roman" w:hAnsi="Times New Roman" w:cs="Times New Roman"/>
          <w:color w:val="111111"/>
          <w:sz w:val="20"/>
          <w:shd w:val="clear" w:color="auto" w:fill="FFFFFF"/>
        </w:rPr>
        <w:t xml:space="preserve">system </w:t>
      </w:r>
      <w:r w:rsidR="00885F41" w:rsidRPr="00DB0E09">
        <w:rPr>
          <w:rFonts w:ascii="Times New Roman" w:hAnsi="Times New Roman" w:cs="Times New Roman"/>
          <w:color w:val="111111"/>
          <w:sz w:val="20"/>
          <w:shd w:val="clear" w:color="auto" w:fill="FFFFFF"/>
        </w:rPr>
        <w:t>is the best way to achieve a strong contact point in Class II restorations with composite resin</w:t>
      </w:r>
      <w:r w:rsidR="00CB37AD" w:rsidRPr="00DB0E09">
        <w:rPr>
          <w:rFonts w:ascii="Times New Roman" w:hAnsi="Times New Roman" w:cs="Times New Roman"/>
          <w:color w:val="111111"/>
          <w:sz w:val="20"/>
          <w:shd w:val="clear" w:color="auto" w:fill="FFFFFF"/>
        </w:rPr>
        <w:t xml:space="preserve">. </w:t>
      </w:r>
      <w:r w:rsidR="00A1690F" w:rsidRPr="00DB0E09">
        <w:rPr>
          <w:rFonts w:ascii="Times New Roman" w:hAnsi="Times New Roman" w:cs="Times New Roman"/>
          <w:color w:val="111111"/>
          <w:sz w:val="20"/>
          <w:shd w:val="clear" w:color="auto" w:fill="FFFFFF"/>
        </w:rPr>
        <w:t>Different sectional matrix systems</w:t>
      </w:r>
      <w:r w:rsidR="00CB37AD" w:rsidRPr="00DB0E09">
        <w:rPr>
          <w:rFonts w:ascii="Times New Roman" w:hAnsi="Times New Roman" w:cs="Times New Roman"/>
          <w:color w:val="111111"/>
          <w:sz w:val="20"/>
          <w:shd w:val="clear" w:color="auto" w:fill="FFFFFF"/>
        </w:rPr>
        <w:t xml:space="preserve">. </w:t>
      </w:r>
      <w:r w:rsidR="00A1690F" w:rsidRPr="00DB0E09">
        <w:rPr>
          <w:rFonts w:ascii="Times New Roman" w:hAnsi="Times New Roman" w:cs="Times New Roman"/>
          <w:color w:val="111111"/>
          <w:sz w:val="20"/>
          <w:shd w:val="clear" w:color="auto" w:fill="FFFFFF"/>
        </w:rPr>
        <w:t>Types of wedges used for composite</w:t>
      </w:r>
      <w:r w:rsidR="00CB37AD" w:rsidRPr="00DB0E09">
        <w:rPr>
          <w:rFonts w:ascii="Times New Roman" w:hAnsi="Times New Roman" w:cs="Times New Roman"/>
          <w:color w:val="111111"/>
          <w:sz w:val="20"/>
          <w:shd w:val="clear" w:color="auto" w:fill="FFFFFF"/>
        </w:rPr>
        <w:t xml:space="preserve"> restorations. </w:t>
      </w:r>
      <w:r w:rsidR="00885F41" w:rsidRPr="00DB0E09">
        <w:rPr>
          <w:rFonts w:ascii="Times New Roman" w:hAnsi="Times New Roman" w:cs="Times New Roman"/>
          <w:color w:val="111111"/>
          <w:sz w:val="20"/>
          <w:shd w:val="clear" w:color="auto" w:fill="FFFFFF"/>
        </w:rPr>
        <w:t xml:space="preserve">The pre-wedging is </w:t>
      </w:r>
      <w:r w:rsidR="00CB37AD" w:rsidRPr="00DB0E09">
        <w:rPr>
          <w:rFonts w:ascii="Times New Roman" w:hAnsi="Times New Roman" w:cs="Times New Roman"/>
          <w:color w:val="111111"/>
          <w:sz w:val="20"/>
          <w:shd w:val="clear" w:color="auto" w:fill="FFFFFF"/>
        </w:rPr>
        <w:t xml:space="preserve">an </w:t>
      </w:r>
      <w:r w:rsidR="00885F41" w:rsidRPr="00DB0E09">
        <w:rPr>
          <w:rFonts w:ascii="Times New Roman" w:hAnsi="Times New Roman" w:cs="Times New Roman"/>
          <w:color w:val="111111"/>
          <w:sz w:val="20"/>
          <w:shd w:val="clear" w:color="auto" w:fill="FFFFFF"/>
        </w:rPr>
        <w:t>essential technique for proper contact</w:t>
      </w:r>
      <w:r w:rsidR="00CB37AD" w:rsidRPr="00DB0E09">
        <w:rPr>
          <w:rFonts w:ascii="Times New Roman" w:hAnsi="Times New Roman" w:cs="Times New Roman"/>
          <w:color w:val="111111"/>
          <w:sz w:val="20"/>
          <w:shd w:val="clear" w:color="auto" w:fill="FFFFFF"/>
        </w:rPr>
        <w:t xml:space="preserve"> restoration.</w:t>
      </w:r>
      <w:r w:rsidR="00885F41" w:rsidRPr="00DB0E09">
        <w:rPr>
          <w:rFonts w:ascii="Times New Roman" w:hAnsi="Times New Roman" w:cs="Times New Roman"/>
          <w:color w:val="111111"/>
          <w:sz w:val="20"/>
          <w:shd w:val="clear" w:color="auto" w:fill="FFFFFF"/>
        </w:rPr>
        <w:t xml:space="preserve"> </w:t>
      </w:r>
      <w:proofErr w:type="gramStart"/>
      <w:r w:rsidR="00A1690F" w:rsidRPr="00DB0E09">
        <w:rPr>
          <w:rFonts w:ascii="Times New Roman" w:hAnsi="Times New Roman" w:cs="Times New Roman"/>
          <w:color w:val="111111"/>
          <w:sz w:val="20"/>
          <w:shd w:val="clear" w:color="auto" w:fill="FFFFFF"/>
        </w:rPr>
        <w:t xml:space="preserve">Discussion </w:t>
      </w:r>
      <w:r w:rsidR="00F94B51">
        <w:rPr>
          <w:rFonts w:ascii="Times New Roman" w:hAnsi="Times New Roman" w:cs="Times New Roman"/>
          <w:color w:val="111111"/>
          <w:sz w:val="20"/>
          <w:shd w:val="clear" w:color="auto" w:fill="FFFFFF"/>
        </w:rPr>
        <w:t>of</w:t>
      </w:r>
      <w:r w:rsidR="00A1690F" w:rsidRPr="00DB0E09">
        <w:rPr>
          <w:rFonts w:ascii="Times New Roman" w:hAnsi="Times New Roman" w:cs="Times New Roman"/>
          <w:color w:val="111111"/>
          <w:sz w:val="20"/>
          <w:shd w:val="clear" w:color="auto" w:fill="FFFFFF"/>
        </w:rPr>
        <w:t xml:space="preserve"> different cases </w:t>
      </w:r>
      <w:r w:rsidR="00E05BB7" w:rsidRPr="00DB0E09">
        <w:rPr>
          <w:rFonts w:ascii="Times New Roman" w:hAnsi="Times New Roman" w:cs="Times New Roman"/>
          <w:color w:val="111111"/>
          <w:sz w:val="20"/>
          <w:shd w:val="clear" w:color="auto" w:fill="FFFFFF"/>
        </w:rPr>
        <w:t>of posterior composite restorations.</w:t>
      </w:r>
      <w:proofErr w:type="gramEnd"/>
    </w:p>
    <w:p w14:paraId="254840D4" w14:textId="737B8FA3" w:rsidR="00F94B51" w:rsidRPr="00F94B51" w:rsidRDefault="00F94B51" w:rsidP="00F94B51">
      <w:pPr>
        <w:spacing w:after="100" w:afterAutospacing="1"/>
        <w:rPr>
          <w:rFonts w:ascii="Times New Roman" w:hAnsi="Times New Roman" w:cs="Times New Roman"/>
          <w:b/>
          <w:color w:val="000000" w:themeColor="text1"/>
          <w:sz w:val="28"/>
        </w:rPr>
      </w:pPr>
      <w:r w:rsidRPr="00F94B51">
        <w:rPr>
          <w:rFonts w:ascii="Times New Roman" w:hAnsi="Times New Roman" w:cs="Times New Roman"/>
          <w:b/>
          <w:color w:val="111111"/>
          <w:sz w:val="24"/>
          <w:shd w:val="clear" w:color="auto" w:fill="FFFFFF"/>
        </w:rPr>
        <w:t>Biography</w:t>
      </w:r>
    </w:p>
    <w:p w14:paraId="52826CBB" w14:textId="0C420ED5" w:rsidR="007A372F" w:rsidRPr="00DB0E09" w:rsidRDefault="007A372F" w:rsidP="00DB0E09">
      <w:pPr>
        <w:widowControl/>
        <w:contextualSpacing/>
        <w:jc w:val="both"/>
        <w:rPr>
          <w:rFonts w:ascii="Times New Roman" w:hAnsi="Times New Roman" w:cs="Times New Roman"/>
          <w:color w:val="111111"/>
          <w:sz w:val="20"/>
          <w:shd w:val="clear" w:color="auto" w:fill="FFFFFF"/>
        </w:rPr>
      </w:pPr>
      <w:r w:rsidRPr="00DB0E09">
        <w:rPr>
          <w:rFonts w:ascii="Times New Roman" w:hAnsi="Times New Roman" w:cs="Times New Roman"/>
          <w:color w:val="111111"/>
          <w:sz w:val="20"/>
          <w:shd w:val="clear" w:color="auto" w:fill="FFFFFF"/>
        </w:rPr>
        <w:t>Dr. Hend has experience in Dentistry since her graduation from Faculty of Dentistry, Cairo University. She has her master degree in Restorative Dentistry from faculty of Dentistry, Cairo University. Her PHD is from faculty of Dentistry, Al-Azhar University in 2017. She is currently a lecturer in Conservative Dentistry Department in faculty of Dentistry, The British University in Egypt. She has both clinical and teaching experience throughout her career as a staff member in faculty of Dentistry. She teaches both preclinical and clinical programs for undergraduate and postgraduate dental students. She has been a module leader in her department. She has her expertise and passion in research related to her field. She has many publications related to restorative and conservative dentistry fields. Her publications are published and accepted in national and international journals. She has attended many scientific conferences and workshops nationally and internationally. She supervises research candidates in master program thesis.</w:t>
      </w:r>
    </w:p>
    <w:p w14:paraId="2ECBD318" w14:textId="595DA816" w:rsidR="00AE3E37" w:rsidRPr="007A372F" w:rsidRDefault="00AE3E37" w:rsidP="007A372F">
      <w:pPr>
        <w:spacing w:before="62"/>
        <w:ind w:right="4235"/>
        <w:rPr>
          <w:rFonts w:ascii="Times New Roman" w:hAnsi="Times New Roman" w:cs="Times New Roman"/>
        </w:rPr>
        <w:sectPr w:rsidR="00AE3E37" w:rsidRPr="007A372F">
          <w:headerReference w:type="default" r:id="rId8"/>
          <w:footerReference w:type="default" r:id="rId9"/>
          <w:type w:val="continuous"/>
          <w:pgSz w:w="11910" w:h="16840"/>
          <w:pgMar w:top="1740" w:right="600" w:bottom="840" w:left="620" w:header="720" w:footer="720" w:gutter="0"/>
          <w:cols w:space="720"/>
        </w:sectPr>
      </w:pPr>
    </w:p>
    <w:p w14:paraId="04FD09F7" w14:textId="77777777" w:rsidR="00350FCC" w:rsidRPr="007A372F" w:rsidRDefault="00350FCC" w:rsidP="004C10D5">
      <w:pPr>
        <w:pStyle w:val="BodyText"/>
        <w:spacing w:before="3"/>
        <w:rPr>
          <w:rFonts w:ascii="Times New Roman" w:hAnsi="Times New Roman" w:cs="Times New Roman"/>
          <w:sz w:val="22"/>
          <w:szCs w:val="22"/>
        </w:rPr>
      </w:pPr>
    </w:p>
    <w:p w14:paraId="7A73F130" w14:textId="77777777" w:rsidR="00350FCC" w:rsidRPr="007A372F" w:rsidRDefault="00350FCC" w:rsidP="004C10D5">
      <w:pPr>
        <w:pStyle w:val="BodyText"/>
        <w:spacing w:before="3"/>
        <w:rPr>
          <w:rFonts w:ascii="Times New Roman" w:hAnsi="Times New Roman" w:cs="Times New Roman"/>
          <w:sz w:val="22"/>
          <w:szCs w:val="22"/>
        </w:rPr>
      </w:pPr>
    </w:p>
    <w:p w14:paraId="399302C5" w14:textId="77777777" w:rsidR="00350FCC" w:rsidRPr="007A372F" w:rsidRDefault="00350FCC" w:rsidP="004C10D5">
      <w:pPr>
        <w:pStyle w:val="BodyText"/>
        <w:spacing w:before="3"/>
        <w:rPr>
          <w:rFonts w:ascii="Times New Roman" w:hAnsi="Times New Roman" w:cs="Times New Roman"/>
          <w:sz w:val="22"/>
          <w:szCs w:val="22"/>
        </w:rPr>
      </w:pPr>
    </w:p>
    <w:p w14:paraId="57DE0E04" w14:textId="77777777" w:rsidR="00350FCC" w:rsidRPr="007A372F" w:rsidRDefault="00350FCC" w:rsidP="004C10D5">
      <w:pPr>
        <w:pStyle w:val="BodyText"/>
        <w:spacing w:before="3"/>
        <w:rPr>
          <w:rFonts w:ascii="Times New Roman" w:hAnsi="Times New Roman" w:cs="Times New Roman"/>
          <w:sz w:val="22"/>
          <w:szCs w:val="22"/>
        </w:rPr>
      </w:pPr>
      <w:bookmarkStart w:id="0" w:name="_GoBack"/>
      <w:bookmarkEnd w:id="0"/>
    </w:p>
    <w:sectPr w:rsidR="00350FCC" w:rsidRPr="007A372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42194D" w14:textId="77777777" w:rsidR="00B30AE9" w:rsidRDefault="00B30AE9">
      <w:r>
        <w:separator/>
      </w:r>
    </w:p>
  </w:endnote>
  <w:endnote w:type="continuationSeparator" w:id="0">
    <w:p w14:paraId="77050562" w14:textId="77777777" w:rsidR="00B30AE9" w:rsidRDefault="00B30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9285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378BCA3" wp14:editId="29E9998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93B8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ED6F3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B793B8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ED6F3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1B286A4" wp14:editId="38E3EB7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2C97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D8E70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4A62C97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AD8E70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ACCFC51" wp14:editId="44F86FD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4E30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C375ED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174E30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C375ED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833550" w14:textId="77777777" w:rsidR="00B30AE9" w:rsidRDefault="00B30AE9">
      <w:r>
        <w:separator/>
      </w:r>
    </w:p>
  </w:footnote>
  <w:footnote w:type="continuationSeparator" w:id="0">
    <w:p w14:paraId="34E8018A" w14:textId="77777777" w:rsidR="00B30AE9" w:rsidRDefault="00B30A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29F77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5D4217D" wp14:editId="761588A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E85338"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9E85338"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328837A" wp14:editId="3448AF4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2D53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1F98920" w14:textId="33C981CF"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w:t>
                          </w:r>
                          <w:r w:rsidR="00E84361">
                            <w:rPr>
                              <w:rFonts w:ascii="Minion Pro"/>
                              <w:color w:val="FFFFFF" w:themeColor="background1"/>
                              <w:sz w:val="24"/>
                            </w:rPr>
                            <w:t xml:space="preserve">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F42D53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1F98920" w14:textId="33C981CF"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w:t>
                    </w:r>
                    <w:r w:rsidR="00E84361">
                      <w:rPr>
                        <w:rFonts w:ascii="Minion Pro"/>
                        <w:color w:val="FFFFFF" w:themeColor="background1"/>
                        <w:sz w:val="24"/>
                      </w:rPr>
                      <w:t xml:space="preserve">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99248D9"/>
    <w:multiLevelType w:val="hybridMultilevel"/>
    <w:tmpl w:val="D66A2E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4C2CE0"/>
    <w:multiLevelType w:val="hybridMultilevel"/>
    <w:tmpl w:val="9C422E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E56"/>
    <w:rsid w:val="000E2911"/>
    <w:rsid w:val="001263DF"/>
    <w:rsid w:val="001629EE"/>
    <w:rsid w:val="00174829"/>
    <w:rsid w:val="001A5482"/>
    <w:rsid w:val="001E763C"/>
    <w:rsid w:val="002077E3"/>
    <w:rsid w:val="002347F9"/>
    <w:rsid w:val="00292ED9"/>
    <w:rsid w:val="00314AFB"/>
    <w:rsid w:val="003214C6"/>
    <w:rsid w:val="00350FCC"/>
    <w:rsid w:val="00356941"/>
    <w:rsid w:val="003B76D9"/>
    <w:rsid w:val="003D274C"/>
    <w:rsid w:val="00404E5B"/>
    <w:rsid w:val="00414F7B"/>
    <w:rsid w:val="004355DC"/>
    <w:rsid w:val="004749B4"/>
    <w:rsid w:val="00494130"/>
    <w:rsid w:val="004C10D5"/>
    <w:rsid w:val="004D2EE2"/>
    <w:rsid w:val="004F3523"/>
    <w:rsid w:val="00500CBF"/>
    <w:rsid w:val="00544137"/>
    <w:rsid w:val="0056575F"/>
    <w:rsid w:val="00567406"/>
    <w:rsid w:val="005973B9"/>
    <w:rsid w:val="005B3A56"/>
    <w:rsid w:val="005D2437"/>
    <w:rsid w:val="005E5E5E"/>
    <w:rsid w:val="00603B88"/>
    <w:rsid w:val="006060CE"/>
    <w:rsid w:val="0063497F"/>
    <w:rsid w:val="00651998"/>
    <w:rsid w:val="00695B5F"/>
    <w:rsid w:val="0078738A"/>
    <w:rsid w:val="007A372F"/>
    <w:rsid w:val="007A4391"/>
    <w:rsid w:val="00802FC5"/>
    <w:rsid w:val="00861E8E"/>
    <w:rsid w:val="00873DF0"/>
    <w:rsid w:val="008756E6"/>
    <w:rsid w:val="00885F41"/>
    <w:rsid w:val="008C583B"/>
    <w:rsid w:val="00962A65"/>
    <w:rsid w:val="009B2D44"/>
    <w:rsid w:val="00A07E82"/>
    <w:rsid w:val="00A1690F"/>
    <w:rsid w:val="00A346F2"/>
    <w:rsid w:val="00A91D5E"/>
    <w:rsid w:val="00A9710C"/>
    <w:rsid w:val="00AE3E37"/>
    <w:rsid w:val="00B21A57"/>
    <w:rsid w:val="00B30AE9"/>
    <w:rsid w:val="00B710E9"/>
    <w:rsid w:val="00C236DF"/>
    <w:rsid w:val="00C33602"/>
    <w:rsid w:val="00CB37AD"/>
    <w:rsid w:val="00CD6F55"/>
    <w:rsid w:val="00D62425"/>
    <w:rsid w:val="00DB0E09"/>
    <w:rsid w:val="00DC04E3"/>
    <w:rsid w:val="00DE3104"/>
    <w:rsid w:val="00DF1F28"/>
    <w:rsid w:val="00E05BB7"/>
    <w:rsid w:val="00E571A5"/>
    <w:rsid w:val="00E84361"/>
    <w:rsid w:val="00F52BE5"/>
    <w:rsid w:val="00F71999"/>
    <w:rsid w:val="00F72EEA"/>
    <w:rsid w:val="00F743BF"/>
    <w:rsid w:val="00F74AB0"/>
    <w:rsid w:val="00F750A7"/>
    <w:rsid w:val="00F8136A"/>
    <w:rsid w:val="00F84CAE"/>
    <w:rsid w:val="00F94B5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53A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rsid w:val="002077E3"/>
    <w:pPr>
      <w:widowControl/>
      <w:spacing w:before="100" w:beforeAutospacing="1" w:after="100" w:afterAutospacing="1"/>
    </w:pPr>
    <w:rPr>
      <w:rFonts w:ascii="Times New Roman" w:eastAsia="Times New Roman" w:hAnsi="Times New Roman" w:cs="Times New Roman" w:hint="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rsid w:val="002077E3"/>
    <w:pPr>
      <w:widowControl/>
      <w:spacing w:before="100" w:beforeAutospacing="1" w:after="100" w:afterAutospacing="1"/>
    </w:pPr>
    <w:rPr>
      <w:rFonts w:ascii="Times New Roman" w:eastAsia="Times New Roman" w:hAnsi="Times New Roman" w:cs="Times New Roman" w:hint="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757672">
      <w:bodyDiv w:val="1"/>
      <w:marLeft w:val="0"/>
      <w:marRight w:val="0"/>
      <w:marTop w:val="0"/>
      <w:marBottom w:val="0"/>
      <w:divBdr>
        <w:top w:val="none" w:sz="0" w:space="0" w:color="auto"/>
        <w:left w:val="none" w:sz="0" w:space="0" w:color="auto"/>
        <w:bottom w:val="none" w:sz="0" w:space="0" w:color="auto"/>
        <w:right w:val="none" w:sz="0" w:space="0" w:color="auto"/>
      </w:divBdr>
      <w:divsChild>
        <w:div w:id="316615580">
          <w:marLeft w:val="0"/>
          <w:marRight w:val="0"/>
          <w:marTop w:val="0"/>
          <w:marBottom w:val="0"/>
          <w:divBdr>
            <w:top w:val="none" w:sz="0" w:space="0" w:color="auto"/>
            <w:left w:val="none" w:sz="0" w:space="0" w:color="auto"/>
            <w:bottom w:val="none" w:sz="0" w:space="0" w:color="auto"/>
            <w:right w:val="none" w:sz="0" w:space="0" w:color="auto"/>
          </w:divBdr>
          <w:divsChild>
            <w:div w:id="998535774">
              <w:marLeft w:val="0"/>
              <w:marRight w:val="0"/>
              <w:marTop w:val="0"/>
              <w:marBottom w:val="0"/>
              <w:divBdr>
                <w:top w:val="none" w:sz="0" w:space="0" w:color="auto"/>
                <w:left w:val="none" w:sz="0" w:space="0" w:color="auto"/>
                <w:bottom w:val="none" w:sz="0" w:space="0" w:color="auto"/>
                <w:right w:val="none" w:sz="0" w:space="0" w:color="auto"/>
              </w:divBdr>
            </w:div>
            <w:div w:id="737674552">
              <w:marLeft w:val="0"/>
              <w:marRight w:val="0"/>
              <w:marTop w:val="0"/>
              <w:marBottom w:val="0"/>
              <w:divBdr>
                <w:top w:val="none" w:sz="0" w:space="0" w:color="auto"/>
                <w:left w:val="none" w:sz="0" w:space="0" w:color="auto"/>
                <w:bottom w:val="none" w:sz="0" w:space="0" w:color="auto"/>
                <w:right w:val="none" w:sz="0" w:space="0" w:color="auto"/>
              </w:divBdr>
            </w:div>
            <w:div w:id="980158066">
              <w:marLeft w:val="0"/>
              <w:marRight w:val="0"/>
              <w:marTop w:val="0"/>
              <w:marBottom w:val="0"/>
              <w:divBdr>
                <w:top w:val="none" w:sz="0" w:space="0" w:color="auto"/>
                <w:left w:val="none" w:sz="0" w:space="0" w:color="auto"/>
                <w:bottom w:val="none" w:sz="0" w:space="0" w:color="auto"/>
                <w:right w:val="none" w:sz="0" w:space="0" w:color="auto"/>
              </w:divBdr>
            </w:div>
            <w:div w:id="1304696722">
              <w:marLeft w:val="0"/>
              <w:marRight w:val="0"/>
              <w:marTop w:val="0"/>
              <w:marBottom w:val="0"/>
              <w:divBdr>
                <w:top w:val="none" w:sz="0" w:space="0" w:color="auto"/>
                <w:left w:val="none" w:sz="0" w:space="0" w:color="auto"/>
                <w:bottom w:val="none" w:sz="0" w:space="0" w:color="auto"/>
                <w:right w:val="none" w:sz="0" w:space="0" w:color="auto"/>
              </w:divBdr>
            </w:div>
            <w:div w:id="1129009864">
              <w:marLeft w:val="0"/>
              <w:marRight w:val="0"/>
              <w:marTop w:val="0"/>
              <w:marBottom w:val="0"/>
              <w:divBdr>
                <w:top w:val="none" w:sz="0" w:space="0" w:color="auto"/>
                <w:left w:val="none" w:sz="0" w:space="0" w:color="auto"/>
                <w:bottom w:val="none" w:sz="0" w:space="0" w:color="auto"/>
                <w:right w:val="none" w:sz="0" w:space="0" w:color="auto"/>
              </w:divBdr>
            </w:div>
            <w:div w:id="1562866610">
              <w:marLeft w:val="0"/>
              <w:marRight w:val="0"/>
              <w:marTop w:val="0"/>
              <w:marBottom w:val="0"/>
              <w:divBdr>
                <w:top w:val="none" w:sz="0" w:space="0" w:color="auto"/>
                <w:left w:val="none" w:sz="0" w:space="0" w:color="auto"/>
                <w:bottom w:val="none" w:sz="0" w:space="0" w:color="auto"/>
                <w:right w:val="none" w:sz="0" w:space="0" w:color="auto"/>
              </w:divBdr>
            </w:div>
            <w:div w:id="622226438">
              <w:marLeft w:val="0"/>
              <w:marRight w:val="0"/>
              <w:marTop w:val="0"/>
              <w:marBottom w:val="0"/>
              <w:divBdr>
                <w:top w:val="none" w:sz="0" w:space="0" w:color="auto"/>
                <w:left w:val="none" w:sz="0" w:space="0" w:color="auto"/>
                <w:bottom w:val="none" w:sz="0" w:space="0" w:color="auto"/>
                <w:right w:val="none" w:sz="0" w:space="0" w:color="auto"/>
              </w:divBdr>
            </w:div>
            <w:div w:id="1068651123">
              <w:marLeft w:val="0"/>
              <w:marRight w:val="0"/>
              <w:marTop w:val="0"/>
              <w:marBottom w:val="0"/>
              <w:divBdr>
                <w:top w:val="none" w:sz="0" w:space="0" w:color="auto"/>
                <w:left w:val="none" w:sz="0" w:space="0" w:color="auto"/>
                <w:bottom w:val="none" w:sz="0" w:space="0" w:color="auto"/>
                <w:right w:val="none" w:sz="0" w:space="0" w:color="auto"/>
              </w:divBdr>
            </w:div>
            <w:div w:id="774518456">
              <w:marLeft w:val="0"/>
              <w:marRight w:val="0"/>
              <w:marTop w:val="0"/>
              <w:marBottom w:val="0"/>
              <w:divBdr>
                <w:top w:val="none" w:sz="0" w:space="0" w:color="auto"/>
                <w:left w:val="none" w:sz="0" w:space="0" w:color="auto"/>
                <w:bottom w:val="none" w:sz="0" w:space="0" w:color="auto"/>
                <w:right w:val="none" w:sz="0" w:space="0" w:color="auto"/>
              </w:divBdr>
            </w:div>
            <w:div w:id="1274290334">
              <w:marLeft w:val="0"/>
              <w:marRight w:val="0"/>
              <w:marTop w:val="0"/>
              <w:marBottom w:val="0"/>
              <w:divBdr>
                <w:top w:val="none" w:sz="0" w:space="0" w:color="auto"/>
                <w:left w:val="none" w:sz="0" w:space="0" w:color="auto"/>
                <w:bottom w:val="none" w:sz="0" w:space="0" w:color="auto"/>
                <w:right w:val="none" w:sz="0" w:space="0" w:color="auto"/>
              </w:divBdr>
            </w:div>
            <w:div w:id="1862888398">
              <w:marLeft w:val="0"/>
              <w:marRight w:val="0"/>
              <w:marTop w:val="0"/>
              <w:marBottom w:val="0"/>
              <w:divBdr>
                <w:top w:val="none" w:sz="0" w:space="0" w:color="auto"/>
                <w:left w:val="none" w:sz="0" w:space="0" w:color="auto"/>
                <w:bottom w:val="none" w:sz="0" w:space="0" w:color="auto"/>
                <w:right w:val="none" w:sz="0" w:space="0" w:color="auto"/>
              </w:divBdr>
            </w:div>
            <w:div w:id="1856921885">
              <w:marLeft w:val="0"/>
              <w:marRight w:val="0"/>
              <w:marTop w:val="0"/>
              <w:marBottom w:val="0"/>
              <w:divBdr>
                <w:top w:val="none" w:sz="0" w:space="0" w:color="auto"/>
                <w:left w:val="none" w:sz="0" w:space="0" w:color="auto"/>
                <w:bottom w:val="none" w:sz="0" w:space="0" w:color="auto"/>
                <w:right w:val="none" w:sz="0" w:space="0" w:color="auto"/>
              </w:divBdr>
            </w:div>
            <w:div w:id="684794210">
              <w:marLeft w:val="0"/>
              <w:marRight w:val="0"/>
              <w:marTop w:val="0"/>
              <w:marBottom w:val="0"/>
              <w:divBdr>
                <w:top w:val="none" w:sz="0" w:space="0" w:color="auto"/>
                <w:left w:val="none" w:sz="0" w:space="0" w:color="auto"/>
                <w:bottom w:val="none" w:sz="0" w:space="0" w:color="auto"/>
                <w:right w:val="none" w:sz="0" w:space="0" w:color="auto"/>
              </w:divBdr>
            </w:div>
            <w:div w:id="11182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81320924">
      <w:bodyDiv w:val="1"/>
      <w:marLeft w:val="0"/>
      <w:marRight w:val="0"/>
      <w:marTop w:val="0"/>
      <w:marBottom w:val="0"/>
      <w:divBdr>
        <w:top w:val="none" w:sz="0" w:space="0" w:color="auto"/>
        <w:left w:val="none" w:sz="0" w:space="0" w:color="auto"/>
        <w:bottom w:val="none" w:sz="0" w:space="0" w:color="auto"/>
        <w:right w:val="none" w:sz="0" w:space="0" w:color="auto"/>
      </w:divBdr>
      <w:divsChild>
        <w:div w:id="991642850">
          <w:marLeft w:val="0"/>
          <w:marRight w:val="0"/>
          <w:marTop w:val="0"/>
          <w:marBottom w:val="0"/>
          <w:divBdr>
            <w:top w:val="none" w:sz="0" w:space="0" w:color="auto"/>
            <w:left w:val="none" w:sz="0" w:space="0" w:color="auto"/>
            <w:bottom w:val="none" w:sz="0" w:space="0" w:color="auto"/>
            <w:right w:val="none" w:sz="0" w:space="0" w:color="auto"/>
          </w:divBdr>
          <w:divsChild>
            <w:div w:id="522406031">
              <w:marLeft w:val="0"/>
              <w:marRight w:val="0"/>
              <w:marTop w:val="0"/>
              <w:marBottom w:val="0"/>
              <w:divBdr>
                <w:top w:val="none" w:sz="0" w:space="0" w:color="auto"/>
                <w:left w:val="none" w:sz="0" w:space="0" w:color="auto"/>
                <w:bottom w:val="none" w:sz="0" w:space="0" w:color="auto"/>
                <w:right w:val="none" w:sz="0" w:space="0" w:color="auto"/>
              </w:divBdr>
            </w:div>
            <w:div w:id="1134983501">
              <w:marLeft w:val="0"/>
              <w:marRight w:val="0"/>
              <w:marTop w:val="0"/>
              <w:marBottom w:val="0"/>
              <w:divBdr>
                <w:top w:val="none" w:sz="0" w:space="0" w:color="auto"/>
                <w:left w:val="none" w:sz="0" w:space="0" w:color="auto"/>
                <w:bottom w:val="none" w:sz="0" w:space="0" w:color="auto"/>
                <w:right w:val="none" w:sz="0" w:space="0" w:color="auto"/>
              </w:divBdr>
            </w:div>
            <w:div w:id="732002347">
              <w:marLeft w:val="0"/>
              <w:marRight w:val="0"/>
              <w:marTop w:val="0"/>
              <w:marBottom w:val="0"/>
              <w:divBdr>
                <w:top w:val="none" w:sz="0" w:space="0" w:color="auto"/>
                <w:left w:val="none" w:sz="0" w:space="0" w:color="auto"/>
                <w:bottom w:val="none" w:sz="0" w:space="0" w:color="auto"/>
                <w:right w:val="none" w:sz="0" w:space="0" w:color="auto"/>
              </w:divBdr>
            </w:div>
            <w:div w:id="917207776">
              <w:marLeft w:val="0"/>
              <w:marRight w:val="0"/>
              <w:marTop w:val="0"/>
              <w:marBottom w:val="0"/>
              <w:divBdr>
                <w:top w:val="none" w:sz="0" w:space="0" w:color="auto"/>
                <w:left w:val="none" w:sz="0" w:space="0" w:color="auto"/>
                <w:bottom w:val="none" w:sz="0" w:space="0" w:color="auto"/>
                <w:right w:val="none" w:sz="0" w:space="0" w:color="auto"/>
              </w:divBdr>
            </w:div>
            <w:div w:id="495537021">
              <w:marLeft w:val="0"/>
              <w:marRight w:val="0"/>
              <w:marTop w:val="0"/>
              <w:marBottom w:val="0"/>
              <w:divBdr>
                <w:top w:val="none" w:sz="0" w:space="0" w:color="auto"/>
                <w:left w:val="none" w:sz="0" w:space="0" w:color="auto"/>
                <w:bottom w:val="none" w:sz="0" w:space="0" w:color="auto"/>
                <w:right w:val="none" w:sz="0" w:space="0" w:color="auto"/>
              </w:divBdr>
            </w:div>
            <w:div w:id="673385743">
              <w:marLeft w:val="0"/>
              <w:marRight w:val="0"/>
              <w:marTop w:val="0"/>
              <w:marBottom w:val="0"/>
              <w:divBdr>
                <w:top w:val="none" w:sz="0" w:space="0" w:color="auto"/>
                <w:left w:val="none" w:sz="0" w:space="0" w:color="auto"/>
                <w:bottom w:val="none" w:sz="0" w:space="0" w:color="auto"/>
                <w:right w:val="none" w:sz="0" w:space="0" w:color="auto"/>
              </w:divBdr>
            </w:div>
            <w:div w:id="2028288043">
              <w:marLeft w:val="0"/>
              <w:marRight w:val="0"/>
              <w:marTop w:val="0"/>
              <w:marBottom w:val="0"/>
              <w:divBdr>
                <w:top w:val="none" w:sz="0" w:space="0" w:color="auto"/>
                <w:left w:val="none" w:sz="0" w:space="0" w:color="auto"/>
                <w:bottom w:val="none" w:sz="0" w:space="0" w:color="auto"/>
                <w:right w:val="none" w:sz="0" w:space="0" w:color="auto"/>
              </w:divBdr>
            </w:div>
            <w:div w:id="1950046693">
              <w:marLeft w:val="0"/>
              <w:marRight w:val="0"/>
              <w:marTop w:val="0"/>
              <w:marBottom w:val="0"/>
              <w:divBdr>
                <w:top w:val="none" w:sz="0" w:space="0" w:color="auto"/>
                <w:left w:val="none" w:sz="0" w:space="0" w:color="auto"/>
                <w:bottom w:val="none" w:sz="0" w:space="0" w:color="auto"/>
                <w:right w:val="none" w:sz="0" w:space="0" w:color="auto"/>
              </w:divBdr>
            </w:div>
            <w:div w:id="1056392446">
              <w:marLeft w:val="0"/>
              <w:marRight w:val="0"/>
              <w:marTop w:val="0"/>
              <w:marBottom w:val="0"/>
              <w:divBdr>
                <w:top w:val="none" w:sz="0" w:space="0" w:color="auto"/>
                <w:left w:val="none" w:sz="0" w:space="0" w:color="auto"/>
                <w:bottom w:val="none" w:sz="0" w:space="0" w:color="auto"/>
                <w:right w:val="none" w:sz="0" w:space="0" w:color="auto"/>
              </w:divBdr>
            </w:div>
            <w:div w:id="1547063634">
              <w:marLeft w:val="0"/>
              <w:marRight w:val="0"/>
              <w:marTop w:val="0"/>
              <w:marBottom w:val="0"/>
              <w:divBdr>
                <w:top w:val="none" w:sz="0" w:space="0" w:color="auto"/>
                <w:left w:val="none" w:sz="0" w:space="0" w:color="auto"/>
                <w:bottom w:val="none" w:sz="0" w:space="0" w:color="auto"/>
                <w:right w:val="none" w:sz="0" w:space="0" w:color="auto"/>
              </w:divBdr>
            </w:div>
            <w:div w:id="1503159213">
              <w:marLeft w:val="0"/>
              <w:marRight w:val="0"/>
              <w:marTop w:val="0"/>
              <w:marBottom w:val="0"/>
              <w:divBdr>
                <w:top w:val="none" w:sz="0" w:space="0" w:color="auto"/>
                <w:left w:val="none" w:sz="0" w:space="0" w:color="auto"/>
                <w:bottom w:val="none" w:sz="0" w:space="0" w:color="auto"/>
                <w:right w:val="none" w:sz="0" w:space="0" w:color="auto"/>
              </w:divBdr>
            </w:div>
            <w:div w:id="312485943">
              <w:marLeft w:val="0"/>
              <w:marRight w:val="0"/>
              <w:marTop w:val="0"/>
              <w:marBottom w:val="0"/>
              <w:divBdr>
                <w:top w:val="none" w:sz="0" w:space="0" w:color="auto"/>
                <w:left w:val="none" w:sz="0" w:space="0" w:color="auto"/>
                <w:bottom w:val="none" w:sz="0" w:space="0" w:color="auto"/>
                <w:right w:val="none" w:sz="0" w:space="0" w:color="auto"/>
              </w:divBdr>
            </w:div>
            <w:div w:id="1421835091">
              <w:marLeft w:val="0"/>
              <w:marRight w:val="0"/>
              <w:marTop w:val="0"/>
              <w:marBottom w:val="0"/>
              <w:divBdr>
                <w:top w:val="none" w:sz="0" w:space="0" w:color="auto"/>
                <w:left w:val="none" w:sz="0" w:space="0" w:color="auto"/>
                <w:bottom w:val="none" w:sz="0" w:space="0" w:color="auto"/>
                <w:right w:val="none" w:sz="0" w:space="0" w:color="auto"/>
              </w:divBdr>
            </w:div>
            <w:div w:id="138105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Swetha Sandala</cp:lastModifiedBy>
  <cp:revision>8</cp:revision>
  <dcterms:created xsi:type="dcterms:W3CDTF">2022-02-03T03:47:00Z</dcterms:created>
  <dcterms:modified xsi:type="dcterms:W3CDTF">2022-05-27T06:45:00Z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