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2B0387">
      <w:pPr>
        <w:rPr>
          <w:rFonts w:ascii="Times New Roman" w:hAnsi="Times New Roman" w:cs="Times New Roman"/>
          <w:b/>
          <w:sz w:val="32"/>
        </w:rPr>
      </w:pPr>
      <w:commentRangeStart w:id="0"/>
      <w:r w:rsidRPr="002B0387">
        <w:rPr>
          <w:rFonts w:ascii="Times New Roman" w:hAnsi="Times New Roman" w:cs="Times New Roman"/>
          <w:b/>
          <w:sz w:val="32"/>
        </w:rPr>
        <w:t>Relationship between phosphorus status and nitrogen fixation by common beans (</w:t>
      </w:r>
      <w:proofErr w:type="spellStart"/>
      <w:r w:rsidRPr="002B0387">
        <w:rPr>
          <w:rFonts w:ascii="Times New Roman" w:hAnsi="Times New Roman" w:cs="Times New Roman"/>
          <w:b/>
          <w:i/>
          <w:sz w:val="32"/>
        </w:rPr>
        <w:t>Phaseolus</w:t>
      </w:r>
      <w:proofErr w:type="spellEnd"/>
      <w:r w:rsidRPr="002B0387">
        <w:rPr>
          <w:rFonts w:ascii="Times New Roman" w:hAnsi="Times New Roman" w:cs="Times New Roman"/>
          <w:b/>
          <w:i/>
          <w:sz w:val="32"/>
        </w:rPr>
        <w:t xml:space="preserve"> vulgaris</w:t>
      </w:r>
      <w:r w:rsidRPr="002B0387">
        <w:rPr>
          <w:rFonts w:ascii="Times New Roman" w:hAnsi="Times New Roman" w:cs="Times New Roman"/>
          <w:b/>
          <w:sz w:val="32"/>
        </w:rPr>
        <w:t xml:space="preserve"> L.) under drip irrigation</w:t>
      </w:r>
      <w:commentRangeEnd w:id="0"/>
      <w:r w:rsidR="009B2FCA">
        <w:rPr>
          <w:rStyle w:val="CommentReference"/>
        </w:rPr>
        <w:commentReference w:id="0"/>
      </w:r>
    </w:p>
    <w:p w:rsidR="002B0387" w:rsidRDefault="002B0387">
      <w:pPr>
        <w:rPr>
          <w:rFonts w:ascii="Times New Roman" w:hAnsi="Times New Roman" w:cs="Times New Roman"/>
          <w:sz w:val="24"/>
        </w:rPr>
      </w:pPr>
      <w:r>
        <w:rPr>
          <w:rFonts w:ascii="Times New Roman" w:hAnsi="Times New Roman" w:cs="Times New Roman"/>
          <w:sz w:val="24"/>
        </w:rPr>
        <w:t xml:space="preserve">HA Attar, D </w:t>
      </w:r>
      <w:proofErr w:type="spellStart"/>
      <w:r>
        <w:rPr>
          <w:rFonts w:ascii="Times New Roman" w:hAnsi="Times New Roman" w:cs="Times New Roman"/>
          <w:sz w:val="24"/>
        </w:rPr>
        <w:t>Blavet</w:t>
      </w:r>
      <w:proofErr w:type="spellEnd"/>
      <w:r>
        <w:rPr>
          <w:rFonts w:ascii="Times New Roman" w:hAnsi="Times New Roman" w:cs="Times New Roman"/>
          <w:sz w:val="24"/>
        </w:rPr>
        <w:t xml:space="preserve">, EM </w:t>
      </w:r>
      <w:proofErr w:type="spellStart"/>
      <w:r>
        <w:rPr>
          <w:rFonts w:ascii="Times New Roman" w:hAnsi="Times New Roman" w:cs="Times New Roman"/>
          <w:sz w:val="24"/>
        </w:rPr>
        <w:t>Selim</w:t>
      </w:r>
      <w:proofErr w:type="spellEnd"/>
      <w:r>
        <w:rPr>
          <w:rFonts w:ascii="Times New Roman" w:hAnsi="Times New Roman" w:cs="Times New Roman"/>
          <w:sz w:val="24"/>
        </w:rPr>
        <w:t xml:space="preserve">, MT </w:t>
      </w:r>
      <w:proofErr w:type="spellStart"/>
      <w:r>
        <w:rPr>
          <w:rFonts w:ascii="Times New Roman" w:hAnsi="Times New Roman" w:cs="Times New Roman"/>
          <w:sz w:val="24"/>
        </w:rPr>
        <w:t>Abdelhamid</w:t>
      </w:r>
      <w:proofErr w:type="spellEnd"/>
      <w:r>
        <w:rPr>
          <w:rFonts w:ascii="Times New Roman" w:hAnsi="Times New Roman" w:cs="Times New Roman"/>
          <w:sz w:val="24"/>
        </w:rPr>
        <w:t xml:space="preserve"> and JJ</w:t>
      </w:r>
      <w:r w:rsidRPr="002B0387">
        <w:rPr>
          <w:rFonts w:ascii="Times New Roman" w:hAnsi="Times New Roman" w:cs="Times New Roman"/>
          <w:sz w:val="24"/>
        </w:rPr>
        <w:t xml:space="preserve"> </w:t>
      </w:r>
      <w:proofErr w:type="spellStart"/>
      <w:r w:rsidRPr="002B0387">
        <w:rPr>
          <w:rFonts w:ascii="Times New Roman" w:hAnsi="Times New Roman" w:cs="Times New Roman"/>
          <w:sz w:val="24"/>
        </w:rPr>
        <w:t>Drevon</w:t>
      </w:r>
      <w:proofErr w:type="spellEnd"/>
    </w:p>
    <w:p w:rsidR="002B0387" w:rsidRPr="002B0387" w:rsidRDefault="002B0387">
      <w:pPr>
        <w:rPr>
          <w:rFonts w:ascii="Times New Roman" w:hAnsi="Times New Roman" w:cs="Times New Roman"/>
        </w:rPr>
      </w:pPr>
      <w:commentRangeStart w:id="1"/>
      <w:r w:rsidRPr="002B0387">
        <w:rPr>
          <w:rFonts w:ascii="Times New Roman" w:hAnsi="Times New Roman" w:cs="Times New Roman"/>
        </w:rPr>
        <w:t>University, Country</w:t>
      </w:r>
      <w:commentRangeEnd w:id="1"/>
      <w:r>
        <w:rPr>
          <w:rStyle w:val="CommentReference"/>
        </w:rPr>
        <w:commentReference w:id="1"/>
      </w:r>
    </w:p>
    <w:p w:rsidR="002B0387" w:rsidRPr="002B0387" w:rsidRDefault="002B0387" w:rsidP="002B0387">
      <w:pPr>
        <w:jc w:val="center"/>
        <w:rPr>
          <w:rFonts w:ascii="Times New Roman" w:hAnsi="Times New Roman" w:cs="Times New Roman"/>
          <w:b/>
          <w:sz w:val="24"/>
        </w:rPr>
      </w:pPr>
      <w:r w:rsidRPr="002B0387">
        <w:rPr>
          <w:rFonts w:ascii="Times New Roman" w:hAnsi="Times New Roman" w:cs="Times New Roman"/>
          <w:b/>
          <w:sz w:val="24"/>
        </w:rPr>
        <w:t>Abstract</w:t>
      </w:r>
    </w:p>
    <w:p w:rsidR="002B0387" w:rsidRPr="002B0387" w:rsidRDefault="002B0387" w:rsidP="002B0387">
      <w:pPr>
        <w:jc w:val="both"/>
        <w:rPr>
          <w:rFonts w:ascii="Times New Roman" w:hAnsi="Times New Roman" w:cs="Times New Roman"/>
          <w:sz w:val="20"/>
        </w:rPr>
      </w:pPr>
      <w:r w:rsidRPr="002B0387">
        <w:rPr>
          <w:rFonts w:ascii="Times New Roman" w:hAnsi="Times New Roman" w:cs="Times New Roman"/>
          <w:sz w:val="20"/>
        </w:rPr>
        <w:t>The current study aims to examine, the response of contrasted recombinant inbred lines of common bean to the application of phosphorus, to identify the bean recombinant inbred lines which were efficient in phosphorus utilization when dependent on nitrogen fixati</w:t>
      </w:r>
      <w:bookmarkStart w:id="2" w:name="_GoBack"/>
      <w:bookmarkEnd w:id="2"/>
      <w:r w:rsidRPr="002B0387">
        <w:rPr>
          <w:rFonts w:ascii="Times New Roman" w:hAnsi="Times New Roman" w:cs="Times New Roman"/>
          <w:sz w:val="20"/>
        </w:rPr>
        <w:t xml:space="preserve">on as a source of nitrogen. The experiment was conducted at the experimental farm of Agricultural Research Station of the </w:t>
      </w:r>
      <w:proofErr w:type="spellStart"/>
      <w:r w:rsidRPr="002B0387">
        <w:rPr>
          <w:rFonts w:ascii="Times New Roman" w:hAnsi="Times New Roman" w:cs="Times New Roman"/>
          <w:sz w:val="20"/>
        </w:rPr>
        <w:t>Nubaria</w:t>
      </w:r>
      <w:proofErr w:type="spellEnd"/>
      <w:r w:rsidRPr="002B0387">
        <w:rPr>
          <w:rFonts w:ascii="Times New Roman" w:hAnsi="Times New Roman" w:cs="Times New Roman"/>
          <w:sz w:val="20"/>
        </w:rPr>
        <w:t xml:space="preserve"> district, </w:t>
      </w:r>
      <w:proofErr w:type="spellStart"/>
      <w:r w:rsidRPr="002B0387">
        <w:rPr>
          <w:rFonts w:ascii="Times New Roman" w:hAnsi="Times New Roman" w:cs="Times New Roman"/>
          <w:sz w:val="20"/>
        </w:rPr>
        <w:t>Behera</w:t>
      </w:r>
      <w:proofErr w:type="spellEnd"/>
      <w:r w:rsidRPr="002B0387">
        <w:rPr>
          <w:rFonts w:ascii="Times New Roman" w:hAnsi="Times New Roman" w:cs="Times New Roman"/>
          <w:sz w:val="20"/>
        </w:rPr>
        <w:t>, Egypt, du</w:t>
      </w:r>
      <w:r>
        <w:rPr>
          <w:rFonts w:ascii="Times New Roman" w:hAnsi="Times New Roman" w:cs="Times New Roman"/>
          <w:sz w:val="20"/>
        </w:rPr>
        <w:t>ring the winter seasons of 2008-</w:t>
      </w:r>
      <w:r w:rsidRPr="002B0387">
        <w:rPr>
          <w:rFonts w:ascii="Times New Roman" w:hAnsi="Times New Roman" w:cs="Times New Roman"/>
          <w:sz w:val="20"/>
        </w:rPr>
        <w:t>2009. Three levels of mineral phosphorus fertilizers were app</w:t>
      </w:r>
      <w:r>
        <w:rPr>
          <w:rFonts w:ascii="Times New Roman" w:hAnsi="Times New Roman" w:cs="Times New Roman"/>
          <w:sz w:val="20"/>
        </w:rPr>
        <w:t>lied (0</w:t>
      </w:r>
      <w:proofErr w:type="gramStart"/>
      <w:r>
        <w:rPr>
          <w:rFonts w:ascii="Times New Roman" w:hAnsi="Times New Roman" w:cs="Times New Roman"/>
          <w:sz w:val="20"/>
        </w:rPr>
        <w:t>,45</w:t>
      </w:r>
      <w:proofErr w:type="gramEnd"/>
      <w:r>
        <w:rPr>
          <w:rFonts w:ascii="Times New Roman" w:hAnsi="Times New Roman" w:cs="Times New Roman"/>
          <w:sz w:val="20"/>
        </w:rPr>
        <w:t xml:space="preserve"> and 90 kg</w:t>
      </w:r>
      <w:r w:rsidRPr="002B0387">
        <w:rPr>
          <w:rFonts w:ascii="Times New Roman" w:hAnsi="Times New Roman" w:cs="Times New Roman"/>
          <w:sz w:val="20"/>
        </w:rPr>
        <w:t>ha</w:t>
      </w:r>
      <w:r w:rsidRPr="002B0387">
        <w:rPr>
          <w:rFonts w:ascii="Times New Roman" w:hAnsi="Times New Roman" w:cs="Times New Roman"/>
          <w:sz w:val="20"/>
          <w:vertAlign w:val="superscript"/>
        </w:rPr>
        <w:t>-1</w:t>
      </w:r>
      <w:r w:rsidRPr="002B0387">
        <w:rPr>
          <w:rFonts w:ascii="Times New Roman" w:hAnsi="Times New Roman" w:cs="Times New Roman"/>
          <w:sz w:val="20"/>
        </w:rPr>
        <w:t xml:space="preserve"> phosphorus </w:t>
      </w:r>
      <w:proofErr w:type="spellStart"/>
      <w:r w:rsidRPr="002B0387">
        <w:rPr>
          <w:rFonts w:ascii="Times New Roman" w:hAnsi="Times New Roman" w:cs="Times New Roman"/>
          <w:sz w:val="20"/>
        </w:rPr>
        <w:t>pentoxide</w:t>
      </w:r>
      <w:proofErr w:type="spellEnd"/>
      <w:r w:rsidRPr="002B0387">
        <w:rPr>
          <w:rFonts w:ascii="Times New Roman" w:hAnsi="Times New Roman" w:cs="Times New Roman"/>
          <w:sz w:val="20"/>
        </w:rPr>
        <w:t>).</w:t>
      </w:r>
      <w:r w:rsidRPr="002B0387">
        <w:rPr>
          <w:rFonts w:ascii="Times New Roman" w:hAnsi="Times New Roman" w:cs="Times New Roman"/>
          <w:sz w:val="20"/>
        </w:rPr>
        <w:t xml:space="preserve"> </w:t>
      </w:r>
      <w:r w:rsidRPr="002B0387">
        <w:rPr>
          <w:rFonts w:ascii="Times New Roman" w:hAnsi="Times New Roman" w:cs="Times New Roman"/>
          <w:sz w:val="20"/>
        </w:rPr>
        <w:t xml:space="preserve">Nodulation, plant growth parameters, leaf area, soil Olsen phosphorus, pH, and phosphorus and nitrogen of shoots, nodules and seeds were measured. The results have shown that the recombinant inbred lines responded positively to P application levels. The best values were observed </w:t>
      </w:r>
      <w:r>
        <w:rPr>
          <w:rFonts w:ascii="Times New Roman" w:hAnsi="Times New Roman" w:cs="Times New Roman"/>
          <w:sz w:val="20"/>
        </w:rPr>
        <w:t>in recombinant inbred lines 75</w:t>
      </w:r>
      <w:proofErr w:type="gramStart"/>
      <w:r>
        <w:rPr>
          <w:rFonts w:ascii="Times New Roman" w:hAnsi="Times New Roman" w:cs="Times New Roman"/>
          <w:sz w:val="20"/>
        </w:rPr>
        <w:t>,</w:t>
      </w:r>
      <w:r w:rsidRPr="002B0387">
        <w:rPr>
          <w:rFonts w:ascii="Times New Roman" w:hAnsi="Times New Roman" w:cs="Times New Roman"/>
          <w:sz w:val="20"/>
        </w:rPr>
        <w:t>83</w:t>
      </w:r>
      <w:proofErr w:type="gramEnd"/>
      <w:r w:rsidRPr="002B0387">
        <w:rPr>
          <w:rFonts w:ascii="Times New Roman" w:hAnsi="Times New Roman" w:cs="Times New Roman"/>
          <w:sz w:val="20"/>
        </w:rPr>
        <w:t xml:space="preserve"> and 34. Vegetative growth parameters were significantly enhanced by increasing levels of phosphorus. The highest l</w:t>
      </w:r>
      <w:r>
        <w:rPr>
          <w:rFonts w:ascii="Times New Roman" w:hAnsi="Times New Roman" w:cs="Times New Roman"/>
          <w:sz w:val="20"/>
        </w:rPr>
        <w:t>evel of phosphorus, i.e., 90 kg</w:t>
      </w:r>
      <w:r w:rsidRPr="002B0387">
        <w:rPr>
          <w:rFonts w:ascii="Times New Roman" w:hAnsi="Times New Roman" w:cs="Times New Roman"/>
          <w:sz w:val="20"/>
        </w:rPr>
        <w:t>ha</w:t>
      </w:r>
      <w:r w:rsidRPr="002B0387">
        <w:rPr>
          <w:rFonts w:ascii="Times New Roman" w:hAnsi="Times New Roman" w:cs="Times New Roman"/>
          <w:sz w:val="20"/>
          <w:vertAlign w:val="superscript"/>
        </w:rPr>
        <w:t>-1</w:t>
      </w:r>
      <w:r w:rsidRPr="002B0387">
        <w:rPr>
          <w:rFonts w:ascii="Times New Roman" w:hAnsi="Times New Roman" w:cs="Times New Roman"/>
          <w:sz w:val="20"/>
        </w:rPr>
        <w:t xml:space="preserve"> phosphorus </w:t>
      </w:r>
      <w:proofErr w:type="spellStart"/>
      <w:r w:rsidRPr="002B0387">
        <w:rPr>
          <w:rFonts w:ascii="Times New Roman" w:hAnsi="Times New Roman" w:cs="Times New Roman"/>
          <w:sz w:val="20"/>
        </w:rPr>
        <w:t>pentoxide</w:t>
      </w:r>
      <w:proofErr w:type="spellEnd"/>
      <w:r w:rsidRPr="002B0387">
        <w:rPr>
          <w:rFonts w:ascii="Times New Roman" w:hAnsi="Times New Roman" w:cs="Times New Roman"/>
          <w:sz w:val="20"/>
        </w:rPr>
        <w:t xml:space="preserve"> gave the optimal values of growth parameters for all common bean recombinant inbred lines while control plants obtained the lowest values. An increase of Olsen-P and a decrease of soil pH were also observed with increases in phosphorus. These results led to the conclusions that phosphorus applied to </w:t>
      </w:r>
      <w:proofErr w:type="spellStart"/>
      <w:r w:rsidRPr="002B0387">
        <w:rPr>
          <w:rFonts w:ascii="Times New Roman" w:hAnsi="Times New Roman" w:cs="Times New Roman"/>
          <w:sz w:val="20"/>
        </w:rPr>
        <w:t>Nubaria</w:t>
      </w:r>
      <w:proofErr w:type="spellEnd"/>
      <w:r w:rsidRPr="002B0387">
        <w:rPr>
          <w:rFonts w:ascii="Times New Roman" w:hAnsi="Times New Roman" w:cs="Times New Roman"/>
          <w:sz w:val="20"/>
        </w:rPr>
        <w:t xml:space="preserve"> soil: (1) improved the soil fertility; (2) enhanced the ability of root nodules of common bean recombinant inbred lines to fix atmospheric nitrogen; and (3) increased the release of hydrogen by roots, thus decreasing soil pH and reducing the immobilization of phosphorus in the soil solution and transforming it into available form for the plant.</w:t>
      </w:r>
    </w:p>
    <w:p w:rsidR="002B0387" w:rsidRDefault="002B0387" w:rsidP="002B0387">
      <w:pPr>
        <w:jc w:val="both"/>
        <w:rPr>
          <w:rFonts w:ascii="Times New Roman" w:hAnsi="Times New Roman" w:cs="Times New Roman"/>
          <w:sz w:val="20"/>
        </w:rPr>
      </w:pPr>
      <w:r w:rsidRPr="002B0387">
        <w:rPr>
          <w:rFonts w:ascii="Times New Roman" w:hAnsi="Times New Roman" w:cs="Times New Roman"/>
          <w:b/>
          <w:sz w:val="20"/>
        </w:rPr>
        <w:t>Keywords</w:t>
      </w:r>
      <w:r w:rsidRPr="002B0387">
        <w:rPr>
          <w:rFonts w:ascii="Times New Roman" w:hAnsi="Times New Roman" w:cs="Times New Roman"/>
          <w:b/>
          <w:sz w:val="20"/>
        </w:rPr>
        <w:t>:</w:t>
      </w:r>
      <w:r>
        <w:rPr>
          <w:rFonts w:ascii="Times New Roman" w:hAnsi="Times New Roman" w:cs="Times New Roman"/>
          <w:sz w:val="20"/>
        </w:rPr>
        <w:t xml:space="preserve"> Drip irrigation, Nitrogen fixation, Phosphorus, </w:t>
      </w:r>
      <w:proofErr w:type="spellStart"/>
      <w:r w:rsidRPr="002B0387">
        <w:rPr>
          <w:rFonts w:ascii="Times New Roman" w:hAnsi="Times New Roman" w:cs="Times New Roman"/>
          <w:i/>
          <w:sz w:val="20"/>
        </w:rPr>
        <w:t>Phaseolus</w:t>
      </w:r>
      <w:proofErr w:type="spellEnd"/>
      <w:r w:rsidRPr="002B0387">
        <w:rPr>
          <w:rFonts w:ascii="Times New Roman" w:hAnsi="Times New Roman" w:cs="Times New Roman"/>
          <w:i/>
          <w:sz w:val="20"/>
        </w:rPr>
        <w:t xml:space="preserve"> vulgaris</w:t>
      </w:r>
      <w:r>
        <w:rPr>
          <w:rFonts w:ascii="Times New Roman" w:hAnsi="Times New Roman" w:cs="Times New Roman"/>
          <w:sz w:val="20"/>
        </w:rPr>
        <w:t xml:space="preserve">, Recombinant inbred lines, </w:t>
      </w:r>
      <w:r w:rsidRPr="002B0387">
        <w:rPr>
          <w:rFonts w:ascii="Times New Roman" w:hAnsi="Times New Roman" w:cs="Times New Roman"/>
          <w:sz w:val="20"/>
        </w:rPr>
        <w:t>Sandy soil</w:t>
      </w:r>
      <w:r>
        <w:rPr>
          <w:rFonts w:ascii="Times New Roman" w:hAnsi="Times New Roman" w:cs="Times New Roman"/>
          <w:sz w:val="20"/>
        </w:rPr>
        <w:t>.</w:t>
      </w:r>
    </w:p>
    <w:p w:rsidR="002B0387" w:rsidRPr="002B0387" w:rsidRDefault="002B0387" w:rsidP="002B0387">
      <w:pPr>
        <w:jc w:val="both"/>
        <w:rPr>
          <w:rFonts w:ascii="Times New Roman" w:hAnsi="Times New Roman" w:cs="Times New Roman"/>
          <w:b/>
          <w:sz w:val="24"/>
        </w:rPr>
      </w:pPr>
      <w:commentRangeStart w:id="3"/>
      <w:r w:rsidRPr="002B0387">
        <w:rPr>
          <w:rFonts w:ascii="Times New Roman" w:hAnsi="Times New Roman" w:cs="Times New Roman"/>
          <w:b/>
          <w:sz w:val="24"/>
        </w:rPr>
        <w:t>Biography</w:t>
      </w:r>
      <w:commentRangeEnd w:id="3"/>
      <w:r>
        <w:rPr>
          <w:rStyle w:val="CommentReference"/>
        </w:rPr>
        <w:commentReference w:id="3"/>
      </w:r>
    </w:p>
    <w:sectPr w:rsidR="002B0387" w:rsidRPr="002B0387">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07-01T13:44:00Z" w:initials="SS">
    <w:p w:rsidR="009B2FCA" w:rsidRDefault="009B2FCA">
      <w:pPr>
        <w:pStyle w:val="CommentText"/>
      </w:pPr>
      <w:r>
        <w:rPr>
          <w:rStyle w:val="CommentReference"/>
        </w:rPr>
        <w:annotationRef/>
      </w:r>
      <w:r>
        <w:t>Already published. Please find the below links for your reference.</w:t>
      </w:r>
    </w:p>
    <w:p w:rsidR="009B2FCA" w:rsidRDefault="009B2FCA">
      <w:pPr>
        <w:pStyle w:val="CommentText"/>
      </w:pPr>
    </w:p>
    <w:p w:rsidR="009B2FCA" w:rsidRDefault="009B2FCA" w:rsidP="009B2FCA">
      <w:pPr>
        <w:pStyle w:val="CommentText"/>
        <w:numPr>
          <w:ilvl w:val="0"/>
          <w:numId w:val="1"/>
        </w:numPr>
      </w:pPr>
      <w:hyperlink r:id="rId1" w:history="1">
        <w:r w:rsidRPr="004A3E10">
          <w:rPr>
            <w:rStyle w:val="Hyperlink"/>
          </w:rPr>
          <w:t>https://link.springer.com/article/10.1007/s13762-011-0001-y</w:t>
        </w:r>
      </w:hyperlink>
    </w:p>
    <w:p w:rsidR="009B2FCA" w:rsidRDefault="009B2FCA" w:rsidP="009B2FCA">
      <w:pPr>
        <w:pStyle w:val="CommentText"/>
        <w:numPr>
          <w:ilvl w:val="0"/>
          <w:numId w:val="1"/>
        </w:numPr>
      </w:pPr>
      <w:hyperlink r:id="rId2" w:history="1">
        <w:r w:rsidRPr="004A3E10">
          <w:rPr>
            <w:rStyle w:val="Hyperlink"/>
          </w:rPr>
          <w:t>https://agris.fao.org/agris-search/search.do?recordID=FR20210183341</w:t>
        </w:r>
      </w:hyperlink>
    </w:p>
    <w:p w:rsidR="009B2FCA" w:rsidRDefault="009B2FCA" w:rsidP="009B2FCA">
      <w:pPr>
        <w:pStyle w:val="CommentText"/>
        <w:numPr>
          <w:ilvl w:val="0"/>
          <w:numId w:val="1"/>
        </w:numPr>
      </w:pPr>
      <w:hyperlink r:id="rId3" w:history="1">
        <w:r w:rsidRPr="004A3E10">
          <w:rPr>
            <w:rStyle w:val="Hyperlink"/>
          </w:rPr>
          <w:t>https://tspace.library.utoronto.ca/handle/1807/62993</w:t>
        </w:r>
      </w:hyperlink>
    </w:p>
    <w:p w:rsidR="009B2FCA" w:rsidRDefault="009B2FCA" w:rsidP="009B2FCA">
      <w:pPr>
        <w:pStyle w:val="CommentText"/>
      </w:pPr>
    </w:p>
  </w:comment>
  <w:comment w:id="1" w:author="Swetha Sandala" w:date="2022-07-01T13:43:00Z" w:initials="SS">
    <w:p w:rsidR="002B0387" w:rsidRDefault="002B0387">
      <w:pPr>
        <w:pStyle w:val="CommentText"/>
      </w:pPr>
      <w:r>
        <w:rPr>
          <w:rStyle w:val="CommentReference"/>
        </w:rPr>
        <w:annotationRef/>
      </w:r>
      <w:r>
        <w:t>Add author university and country</w:t>
      </w:r>
    </w:p>
  </w:comment>
  <w:comment w:id="3" w:author="Swetha Sandala" w:date="2022-07-01T13:43:00Z" w:initials="SS">
    <w:p w:rsidR="002B0387" w:rsidRDefault="002B0387">
      <w:pPr>
        <w:pStyle w:val="CommentText"/>
      </w:pPr>
      <w:r>
        <w:rPr>
          <w:rStyle w:val="CommentReference"/>
        </w:rPr>
        <w:annotationRef/>
      </w:r>
      <w:r>
        <w:t>Add biography</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592064C"/>
    <w:multiLevelType w:val="hybridMultilevel"/>
    <w:tmpl w:val="23340C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0387"/>
    <w:rsid w:val="002B0387"/>
    <w:rsid w:val="00474203"/>
    <w:rsid w:val="00535872"/>
    <w:rsid w:val="00924B33"/>
    <w:rsid w:val="009B2F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2B0387"/>
    <w:rPr>
      <w:sz w:val="16"/>
      <w:szCs w:val="16"/>
    </w:rPr>
  </w:style>
  <w:style w:type="paragraph" w:styleId="CommentText">
    <w:name w:val="annotation text"/>
    <w:basedOn w:val="Normal"/>
    <w:link w:val="CommentTextChar"/>
    <w:uiPriority w:val="99"/>
    <w:semiHidden/>
    <w:unhideWhenUsed/>
    <w:rsid w:val="002B0387"/>
    <w:pPr>
      <w:spacing w:line="240" w:lineRule="auto"/>
    </w:pPr>
    <w:rPr>
      <w:sz w:val="20"/>
      <w:szCs w:val="20"/>
    </w:rPr>
  </w:style>
  <w:style w:type="character" w:customStyle="1" w:styleId="CommentTextChar">
    <w:name w:val="Comment Text Char"/>
    <w:basedOn w:val="DefaultParagraphFont"/>
    <w:link w:val="CommentText"/>
    <w:uiPriority w:val="99"/>
    <w:semiHidden/>
    <w:rsid w:val="002B0387"/>
    <w:rPr>
      <w:sz w:val="20"/>
      <w:szCs w:val="20"/>
    </w:rPr>
  </w:style>
  <w:style w:type="paragraph" w:styleId="CommentSubject">
    <w:name w:val="annotation subject"/>
    <w:basedOn w:val="CommentText"/>
    <w:next w:val="CommentText"/>
    <w:link w:val="CommentSubjectChar"/>
    <w:uiPriority w:val="99"/>
    <w:semiHidden/>
    <w:unhideWhenUsed/>
    <w:rsid w:val="002B0387"/>
    <w:rPr>
      <w:b/>
      <w:bCs/>
    </w:rPr>
  </w:style>
  <w:style w:type="character" w:customStyle="1" w:styleId="CommentSubjectChar">
    <w:name w:val="Comment Subject Char"/>
    <w:basedOn w:val="CommentTextChar"/>
    <w:link w:val="CommentSubject"/>
    <w:uiPriority w:val="99"/>
    <w:semiHidden/>
    <w:rsid w:val="002B0387"/>
    <w:rPr>
      <w:b/>
      <w:bCs/>
      <w:sz w:val="20"/>
      <w:szCs w:val="20"/>
    </w:rPr>
  </w:style>
  <w:style w:type="paragraph" w:styleId="BalloonText">
    <w:name w:val="Balloon Text"/>
    <w:basedOn w:val="Normal"/>
    <w:link w:val="BalloonTextChar"/>
    <w:uiPriority w:val="99"/>
    <w:semiHidden/>
    <w:unhideWhenUsed/>
    <w:rsid w:val="002B038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B0387"/>
    <w:rPr>
      <w:rFonts w:ascii="Tahoma" w:hAnsi="Tahoma" w:cs="Tahoma"/>
      <w:sz w:val="16"/>
      <w:szCs w:val="16"/>
    </w:rPr>
  </w:style>
  <w:style w:type="character" w:styleId="Hyperlink">
    <w:name w:val="Hyperlink"/>
    <w:basedOn w:val="DefaultParagraphFont"/>
    <w:uiPriority w:val="99"/>
    <w:unhideWhenUsed/>
    <w:rsid w:val="009B2FCA"/>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2B0387"/>
    <w:rPr>
      <w:sz w:val="16"/>
      <w:szCs w:val="16"/>
    </w:rPr>
  </w:style>
  <w:style w:type="paragraph" w:styleId="CommentText">
    <w:name w:val="annotation text"/>
    <w:basedOn w:val="Normal"/>
    <w:link w:val="CommentTextChar"/>
    <w:uiPriority w:val="99"/>
    <w:semiHidden/>
    <w:unhideWhenUsed/>
    <w:rsid w:val="002B0387"/>
    <w:pPr>
      <w:spacing w:line="240" w:lineRule="auto"/>
    </w:pPr>
    <w:rPr>
      <w:sz w:val="20"/>
      <w:szCs w:val="20"/>
    </w:rPr>
  </w:style>
  <w:style w:type="character" w:customStyle="1" w:styleId="CommentTextChar">
    <w:name w:val="Comment Text Char"/>
    <w:basedOn w:val="DefaultParagraphFont"/>
    <w:link w:val="CommentText"/>
    <w:uiPriority w:val="99"/>
    <w:semiHidden/>
    <w:rsid w:val="002B0387"/>
    <w:rPr>
      <w:sz w:val="20"/>
      <w:szCs w:val="20"/>
    </w:rPr>
  </w:style>
  <w:style w:type="paragraph" w:styleId="CommentSubject">
    <w:name w:val="annotation subject"/>
    <w:basedOn w:val="CommentText"/>
    <w:next w:val="CommentText"/>
    <w:link w:val="CommentSubjectChar"/>
    <w:uiPriority w:val="99"/>
    <w:semiHidden/>
    <w:unhideWhenUsed/>
    <w:rsid w:val="002B0387"/>
    <w:rPr>
      <w:b/>
      <w:bCs/>
    </w:rPr>
  </w:style>
  <w:style w:type="character" w:customStyle="1" w:styleId="CommentSubjectChar">
    <w:name w:val="Comment Subject Char"/>
    <w:basedOn w:val="CommentTextChar"/>
    <w:link w:val="CommentSubject"/>
    <w:uiPriority w:val="99"/>
    <w:semiHidden/>
    <w:rsid w:val="002B0387"/>
    <w:rPr>
      <w:b/>
      <w:bCs/>
      <w:sz w:val="20"/>
      <w:szCs w:val="20"/>
    </w:rPr>
  </w:style>
  <w:style w:type="paragraph" w:styleId="BalloonText">
    <w:name w:val="Balloon Text"/>
    <w:basedOn w:val="Normal"/>
    <w:link w:val="BalloonTextChar"/>
    <w:uiPriority w:val="99"/>
    <w:semiHidden/>
    <w:unhideWhenUsed/>
    <w:rsid w:val="002B038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B0387"/>
    <w:rPr>
      <w:rFonts w:ascii="Tahoma" w:hAnsi="Tahoma" w:cs="Tahoma"/>
      <w:sz w:val="16"/>
      <w:szCs w:val="16"/>
    </w:rPr>
  </w:style>
  <w:style w:type="character" w:styleId="Hyperlink">
    <w:name w:val="Hyperlink"/>
    <w:basedOn w:val="DefaultParagraphFont"/>
    <w:uiPriority w:val="99"/>
    <w:unhideWhenUsed/>
    <w:rsid w:val="009B2FC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comments.xml.rels><?xml version="1.0" encoding="UTF-8" standalone="yes"?>
<Relationships xmlns="http://schemas.openxmlformats.org/package/2006/relationships"><Relationship Id="rId3" Type="http://schemas.openxmlformats.org/officeDocument/2006/relationships/hyperlink" Target="https://tspace.library.utoronto.ca/handle/1807/62993" TargetMode="External"/><Relationship Id="rId2" Type="http://schemas.openxmlformats.org/officeDocument/2006/relationships/hyperlink" Target="https://agris.fao.org/agris-search/search.do?recordID=FR20210183341" TargetMode="External"/><Relationship Id="rId1" Type="http://schemas.openxmlformats.org/officeDocument/2006/relationships/hyperlink" Target="https://link.springer.com/article/10.1007/s13762-011-0001-y" TargetMode="External"/></Relationship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Pages>
  <Words>304</Words>
  <Characters>1736</Characters>
  <Application>Microsoft Office Word</Application>
  <DocSecurity>0</DocSecurity>
  <Lines>14</Lines>
  <Paragraphs>4</Paragraphs>
  <ScaleCrop>false</ScaleCrop>
  <Company/>
  <LinksUpToDate>false</LinksUpToDate>
  <CharactersWithSpaces>2036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2022-07-01T08:00:00Z</dcterms:created>
  <dcterms:modified xsi:type="dcterms:W3CDTF">2022-07-01T08:14:00Z</dcterms:modified>
</cp:coreProperties>
</file>