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EBB" w:rsidRPr="003C1B1A" w:rsidRDefault="00645ED7" w:rsidP="00E519A5">
      <w:pPr>
        <w:rPr>
          <w:rFonts w:ascii="Times New Roman" w:hAnsi="Times New Roman" w:cs="Times New Roman"/>
          <w:b/>
          <w:sz w:val="32"/>
          <w:szCs w:val="24"/>
        </w:rPr>
      </w:pPr>
      <w:bookmarkStart w:id="0" w:name="_GoBack"/>
      <w:proofErr w:type="spellStart"/>
      <w:r w:rsidRPr="003C1B1A">
        <w:rPr>
          <w:rFonts w:ascii="Times New Roman" w:hAnsi="Times New Roman" w:cs="Times New Roman"/>
          <w:b/>
          <w:bCs/>
          <w:sz w:val="32"/>
          <w:szCs w:val="24"/>
          <w:lang w:bidi="mr-IN"/>
        </w:rPr>
        <w:t>Phytomedicine</w:t>
      </w:r>
      <w:proofErr w:type="spellEnd"/>
      <w:r w:rsidR="00AA068B" w:rsidRPr="003C1B1A">
        <w:rPr>
          <w:rFonts w:ascii="Times New Roman" w:hAnsi="Times New Roman" w:cs="Times New Roman"/>
          <w:b/>
          <w:bCs/>
          <w:sz w:val="32"/>
          <w:szCs w:val="24"/>
          <w:lang w:bidi="mr-IN"/>
        </w:rPr>
        <w:t>: A</w:t>
      </w:r>
      <w:r w:rsidRPr="003C1B1A">
        <w:rPr>
          <w:rFonts w:ascii="Times New Roman" w:hAnsi="Times New Roman" w:cs="Times New Roman"/>
          <w:b/>
          <w:bCs/>
          <w:sz w:val="32"/>
          <w:szCs w:val="24"/>
          <w:lang w:bidi="mr-IN"/>
        </w:rPr>
        <w:t xml:space="preserve">n </w:t>
      </w:r>
      <w:r w:rsidR="00E519A5" w:rsidRPr="003C1B1A">
        <w:rPr>
          <w:rFonts w:ascii="Times New Roman" w:hAnsi="Times New Roman" w:cs="Times New Roman"/>
          <w:b/>
          <w:bCs/>
          <w:sz w:val="32"/>
          <w:szCs w:val="24"/>
          <w:lang w:bidi="mr-IN"/>
        </w:rPr>
        <w:t xml:space="preserve">emerging trend </w:t>
      </w:r>
      <w:r w:rsidRPr="003C1B1A">
        <w:rPr>
          <w:rFonts w:ascii="Times New Roman" w:hAnsi="Times New Roman" w:cs="Times New Roman"/>
          <w:b/>
          <w:bCs/>
          <w:sz w:val="32"/>
          <w:szCs w:val="24"/>
          <w:lang w:bidi="mr-IN"/>
        </w:rPr>
        <w:t xml:space="preserve">in </w:t>
      </w:r>
      <w:r w:rsidR="00E519A5" w:rsidRPr="003C1B1A">
        <w:rPr>
          <w:rFonts w:ascii="Times New Roman" w:hAnsi="Times New Roman" w:cs="Times New Roman"/>
          <w:b/>
          <w:bCs/>
          <w:sz w:val="32"/>
          <w:szCs w:val="24"/>
          <w:lang w:bidi="mr-IN"/>
        </w:rPr>
        <w:t>today’s life</w:t>
      </w:r>
    </w:p>
    <w:p w:rsidR="00B06B94" w:rsidRPr="003C1B1A" w:rsidRDefault="000F6EBB" w:rsidP="00E519A5">
      <w:pPr>
        <w:rPr>
          <w:rFonts w:ascii="Times New Roman" w:hAnsi="Times New Roman" w:cs="Times New Roman"/>
          <w:sz w:val="24"/>
          <w:szCs w:val="24"/>
        </w:rPr>
      </w:pPr>
      <w:proofErr w:type="spellStart"/>
      <w:r w:rsidRPr="003C1B1A">
        <w:rPr>
          <w:rFonts w:ascii="Times New Roman" w:hAnsi="Times New Roman" w:cs="Times New Roman"/>
          <w:sz w:val="24"/>
          <w:szCs w:val="24"/>
        </w:rPr>
        <w:t>Minal</w:t>
      </w:r>
      <w:proofErr w:type="spellEnd"/>
      <w:r w:rsidRPr="003C1B1A">
        <w:rPr>
          <w:rFonts w:ascii="Times New Roman" w:hAnsi="Times New Roman" w:cs="Times New Roman"/>
          <w:sz w:val="24"/>
          <w:szCs w:val="24"/>
        </w:rPr>
        <w:t xml:space="preserve"> S.</w:t>
      </w:r>
      <w:r w:rsidR="007241BE" w:rsidRPr="003C1B1A">
        <w:rPr>
          <w:rFonts w:ascii="Times New Roman" w:hAnsi="Times New Roman" w:cs="Times New Roman"/>
          <w:sz w:val="24"/>
          <w:szCs w:val="24"/>
        </w:rPr>
        <w:t xml:space="preserve"> </w:t>
      </w:r>
      <w:r w:rsidRPr="003C1B1A">
        <w:rPr>
          <w:rFonts w:ascii="Times New Roman" w:hAnsi="Times New Roman" w:cs="Times New Roman"/>
          <w:sz w:val="24"/>
          <w:szCs w:val="24"/>
        </w:rPr>
        <w:t>Patil</w:t>
      </w:r>
      <w:r w:rsidR="00BF0B5A" w:rsidRPr="003C1B1A">
        <w:rPr>
          <w:rFonts w:ascii="Times New Roman" w:hAnsi="Times New Roman" w:cs="Times New Roman"/>
          <w:sz w:val="24"/>
          <w:szCs w:val="24"/>
        </w:rPr>
        <w:t xml:space="preserve"> </w:t>
      </w:r>
    </w:p>
    <w:p w:rsidR="00EC19EB" w:rsidRPr="003C1B1A" w:rsidRDefault="000F6EBB" w:rsidP="00E519A5">
      <w:pPr>
        <w:rPr>
          <w:rFonts w:ascii="Times New Roman" w:hAnsi="Times New Roman" w:cs="Times New Roman"/>
          <w:b/>
          <w:bCs/>
          <w:szCs w:val="24"/>
        </w:rPr>
      </w:pPr>
      <w:r w:rsidRPr="003C1B1A">
        <w:rPr>
          <w:rFonts w:ascii="Times New Roman" w:hAnsi="Times New Roman" w:cs="Times New Roman"/>
          <w:szCs w:val="24"/>
        </w:rPr>
        <w:t>DCS’s Annasaheb Ramesh Ajmera College of Pharmacy,</w:t>
      </w:r>
      <w:r w:rsidR="00BF0B5A" w:rsidRPr="003C1B1A">
        <w:rPr>
          <w:rFonts w:ascii="Times New Roman" w:hAnsi="Times New Roman" w:cs="Times New Roman"/>
          <w:szCs w:val="24"/>
        </w:rPr>
        <w:t xml:space="preserve"> </w:t>
      </w:r>
      <w:r w:rsidR="00E519A5" w:rsidRPr="003C1B1A">
        <w:rPr>
          <w:rFonts w:ascii="Times New Roman" w:hAnsi="Times New Roman" w:cs="Times New Roman"/>
          <w:bCs/>
          <w:szCs w:val="24"/>
        </w:rPr>
        <w:t>India</w:t>
      </w:r>
    </w:p>
    <w:p w:rsidR="000F6EBB" w:rsidRPr="003C1B1A" w:rsidRDefault="00B06B94" w:rsidP="00E519A5">
      <w:pPr>
        <w:jc w:val="center"/>
        <w:rPr>
          <w:rFonts w:ascii="Times New Roman" w:hAnsi="Times New Roman" w:cs="Times New Roman"/>
          <w:sz w:val="24"/>
          <w:szCs w:val="24"/>
          <w:u w:val="single"/>
        </w:rPr>
      </w:pPr>
      <w:r w:rsidRPr="003C1B1A">
        <w:rPr>
          <w:rFonts w:ascii="Times New Roman" w:hAnsi="Times New Roman" w:cs="Times New Roman"/>
          <w:b/>
          <w:sz w:val="24"/>
          <w:szCs w:val="24"/>
        </w:rPr>
        <w:t>Abstract</w:t>
      </w:r>
    </w:p>
    <w:p w:rsidR="006148A6" w:rsidRPr="003C1B1A" w:rsidRDefault="00BF0B5A" w:rsidP="00E519A5">
      <w:pPr>
        <w:jc w:val="both"/>
        <w:rPr>
          <w:rFonts w:ascii="Times New Roman" w:eastAsia="Times New Roman" w:hAnsi="Times New Roman" w:cs="Times New Roman"/>
          <w:sz w:val="20"/>
          <w:szCs w:val="24"/>
          <w:lang w:bidi="mr-IN"/>
        </w:rPr>
      </w:pPr>
      <w:proofErr w:type="spellStart"/>
      <w:r w:rsidRPr="003C1B1A">
        <w:rPr>
          <w:rFonts w:ascii="Times New Roman" w:eastAsia="Times New Roman" w:hAnsi="Times New Roman" w:cs="Times New Roman"/>
          <w:sz w:val="20"/>
          <w:szCs w:val="24"/>
          <w:lang w:bidi="mr-IN"/>
        </w:rPr>
        <w:t>Phytomedicine</w:t>
      </w:r>
      <w:proofErr w:type="spellEnd"/>
      <w:r w:rsidRPr="003C1B1A">
        <w:rPr>
          <w:rFonts w:ascii="Times New Roman" w:eastAsia="Times New Roman" w:hAnsi="Times New Roman" w:cs="Times New Roman"/>
          <w:sz w:val="20"/>
          <w:szCs w:val="24"/>
          <w:lang w:bidi="mr-IN"/>
        </w:rPr>
        <w:t xml:space="preserve"> can be defined as the herbal medicine with therapeutic and healing properties. It came into existence since the advent of human civilization. Our Earth </w:t>
      </w:r>
      <w:r w:rsidR="008F2A3C" w:rsidRPr="003C1B1A">
        <w:rPr>
          <w:rFonts w:ascii="Times New Roman" w:eastAsia="Times New Roman" w:hAnsi="Times New Roman" w:cs="Times New Roman"/>
          <w:sz w:val="20"/>
          <w:szCs w:val="24"/>
          <w:lang w:bidi="mr-IN"/>
        </w:rPr>
        <w:t xml:space="preserve">blessed with </w:t>
      </w:r>
      <w:r w:rsidRPr="003C1B1A">
        <w:rPr>
          <w:rFonts w:ascii="Times New Roman" w:eastAsia="Times New Roman" w:hAnsi="Times New Roman" w:cs="Times New Roman"/>
          <w:sz w:val="20"/>
          <w:szCs w:val="24"/>
          <w:lang w:bidi="mr-IN"/>
        </w:rPr>
        <w:t xml:space="preserve">approximately </w:t>
      </w:r>
      <w:r w:rsidR="00233DA3" w:rsidRPr="003C1B1A">
        <w:rPr>
          <w:rFonts w:ascii="Times New Roman" w:eastAsia="Times New Roman" w:hAnsi="Times New Roman" w:cs="Times New Roman"/>
          <w:sz w:val="20"/>
          <w:szCs w:val="24"/>
          <w:lang w:bidi="mr-IN"/>
        </w:rPr>
        <w:t xml:space="preserve">more than 4 lakh </w:t>
      </w:r>
      <w:r w:rsidRPr="003C1B1A">
        <w:rPr>
          <w:rFonts w:ascii="Times New Roman" w:eastAsia="Times New Roman" w:hAnsi="Times New Roman" w:cs="Times New Roman"/>
          <w:sz w:val="20"/>
          <w:szCs w:val="24"/>
          <w:lang w:bidi="mr-IN"/>
        </w:rPr>
        <w:t xml:space="preserve">species of plants; however, there is a </w:t>
      </w:r>
      <w:r w:rsidR="00FC2191" w:rsidRPr="003C1B1A">
        <w:rPr>
          <w:rFonts w:ascii="Times New Roman" w:eastAsia="Times New Roman" w:hAnsi="Times New Roman" w:cs="Times New Roman"/>
          <w:sz w:val="20"/>
          <w:szCs w:val="24"/>
          <w:lang w:bidi="mr-IN"/>
        </w:rPr>
        <w:t xml:space="preserve">more need to </w:t>
      </w:r>
      <w:r w:rsidRPr="003C1B1A">
        <w:rPr>
          <w:rFonts w:ascii="Times New Roman" w:eastAsia="Times New Roman" w:hAnsi="Times New Roman" w:cs="Times New Roman"/>
          <w:sz w:val="20"/>
          <w:szCs w:val="24"/>
          <w:lang w:bidi="mr-IN"/>
        </w:rPr>
        <w:t>find an immense use of </w:t>
      </w:r>
      <w:hyperlink r:id="rId8" w:tooltip="Learn more about herbal preparations from ScienceDirect's AI-generated Topic Pages" w:history="1">
        <w:r w:rsidRPr="003C1B1A">
          <w:rPr>
            <w:rFonts w:ascii="Times New Roman" w:eastAsia="Times New Roman" w:hAnsi="Times New Roman" w:cs="Times New Roman"/>
            <w:sz w:val="20"/>
            <w:szCs w:val="24"/>
            <w:lang w:bidi="mr-IN"/>
          </w:rPr>
          <w:t>herbal preparations</w:t>
        </w:r>
      </w:hyperlink>
      <w:r w:rsidRPr="003C1B1A">
        <w:rPr>
          <w:rFonts w:ascii="Times New Roman" w:eastAsia="Times New Roman" w:hAnsi="Times New Roman" w:cs="Times New Roman"/>
          <w:sz w:val="20"/>
          <w:szCs w:val="24"/>
          <w:lang w:bidi="mr-IN"/>
        </w:rPr>
        <w:t xml:space="preserve"> and products and hence can be explored further. Gaining experience from random trials and careful observations from animal studies, people belonging to ancient periods started employing herbs as a therapeutic method against several illnesses. </w:t>
      </w:r>
      <w:r w:rsidR="00853080" w:rsidRPr="003C1B1A">
        <w:rPr>
          <w:rFonts w:ascii="Times New Roman" w:hAnsi="Times New Roman" w:cs="Times New Roman"/>
          <w:sz w:val="20"/>
          <w:szCs w:val="24"/>
        </w:rPr>
        <w:t>Phytomedicine, in addition to their traditional values, also hold great public and medical interest worldwide as sources of nutraceuticals or novel lead compounds for drug development. Not only herbal remedy revolution created new opportunities but also served to stimulate research in the field of direct relevance to human health care.</w:t>
      </w:r>
    </w:p>
    <w:p w:rsidR="00955D21" w:rsidRPr="003C1B1A" w:rsidRDefault="00E519A5" w:rsidP="00E519A5">
      <w:pPr>
        <w:jc w:val="both"/>
        <w:rPr>
          <w:rFonts w:ascii="Times New Roman" w:eastAsia="Times New Roman" w:hAnsi="Times New Roman" w:cs="Times New Roman"/>
          <w:sz w:val="20"/>
          <w:szCs w:val="24"/>
          <w:lang w:bidi="mr-IN"/>
        </w:rPr>
      </w:pPr>
      <w:r w:rsidRPr="003C1B1A">
        <w:rPr>
          <w:rFonts w:ascii="Times New Roman" w:eastAsia="Times New Roman" w:hAnsi="Times New Roman" w:cs="Times New Roman"/>
          <w:sz w:val="20"/>
          <w:szCs w:val="24"/>
          <w:lang w:bidi="mr-IN"/>
        </w:rPr>
        <w:t>An</w:t>
      </w:r>
      <w:r w:rsidR="00BF0B5A" w:rsidRPr="003C1B1A">
        <w:rPr>
          <w:rFonts w:ascii="Times New Roman" w:eastAsia="Times New Roman" w:hAnsi="Times New Roman" w:cs="Times New Roman"/>
          <w:sz w:val="20"/>
          <w:szCs w:val="24"/>
          <w:lang w:bidi="mr-IN"/>
        </w:rPr>
        <w:t xml:space="preserve"> herbal medicine or a phytopharmaceutical preparation can be defined as a medicine derived exclusively from a whole plant or parts of plants and manufactured in a crude form or as a purified pharmaceutical formulation. </w:t>
      </w:r>
      <w:r w:rsidR="006148A6" w:rsidRPr="003C1B1A">
        <w:rPr>
          <w:rFonts w:ascii="Times New Roman" w:eastAsia="Times New Roman" w:hAnsi="Times New Roman" w:cs="Times New Roman"/>
          <w:sz w:val="20"/>
          <w:szCs w:val="24"/>
          <w:lang w:bidi="mr-IN"/>
        </w:rPr>
        <w:t>A major portion of traditional medicine involves the plant extract–derived medicines and decoction which may also be termed as the “modern herbal medicine”</w:t>
      </w:r>
      <w:r w:rsidR="0096017B" w:rsidRPr="003C1B1A">
        <w:rPr>
          <w:rFonts w:ascii="Times New Roman" w:eastAsia="Times New Roman" w:hAnsi="Times New Roman" w:cs="Times New Roman"/>
          <w:sz w:val="20"/>
          <w:szCs w:val="24"/>
          <w:lang w:bidi="mr-IN"/>
        </w:rPr>
        <w:t>.</w:t>
      </w:r>
    </w:p>
    <w:p w:rsidR="00FC0202" w:rsidRPr="003C1B1A" w:rsidRDefault="00853080" w:rsidP="00E519A5">
      <w:pPr>
        <w:tabs>
          <w:tab w:val="left" w:pos="270"/>
        </w:tabs>
        <w:jc w:val="both"/>
        <w:rPr>
          <w:rFonts w:ascii="Times New Roman" w:hAnsi="Times New Roman" w:cs="Times New Roman"/>
          <w:sz w:val="20"/>
          <w:szCs w:val="24"/>
        </w:rPr>
      </w:pPr>
      <w:r w:rsidRPr="003C1B1A">
        <w:rPr>
          <w:rFonts w:ascii="Times New Roman" w:hAnsi="Times New Roman" w:cs="Times New Roman"/>
          <w:sz w:val="20"/>
          <w:szCs w:val="24"/>
        </w:rPr>
        <w:t>In a complementary development, the use of herbal extracts with other biochemical component</w:t>
      </w:r>
      <w:r w:rsidR="0083339E" w:rsidRPr="003C1B1A">
        <w:rPr>
          <w:rFonts w:ascii="Times New Roman" w:hAnsi="Times New Roman" w:cs="Times New Roman"/>
          <w:sz w:val="20"/>
          <w:szCs w:val="24"/>
        </w:rPr>
        <w:t>s in combination, rather than an</w:t>
      </w:r>
      <w:r w:rsidR="0096017B" w:rsidRPr="003C1B1A">
        <w:rPr>
          <w:rFonts w:ascii="Times New Roman" w:hAnsi="Times New Roman" w:cs="Times New Roman"/>
          <w:sz w:val="20"/>
          <w:szCs w:val="24"/>
        </w:rPr>
        <w:t xml:space="preserve"> isolated singly compounds</w:t>
      </w:r>
      <w:r w:rsidRPr="003C1B1A">
        <w:rPr>
          <w:rFonts w:ascii="Times New Roman" w:hAnsi="Times New Roman" w:cs="Times New Roman"/>
          <w:sz w:val="20"/>
          <w:szCs w:val="24"/>
        </w:rPr>
        <w:t xml:space="preserve">, may prove to be very useful as broader and holistic </w:t>
      </w:r>
      <w:r w:rsidR="004A01AB" w:rsidRPr="003C1B1A">
        <w:rPr>
          <w:rFonts w:ascii="Times New Roman" w:hAnsi="Times New Roman" w:cs="Times New Roman"/>
          <w:sz w:val="20"/>
          <w:szCs w:val="24"/>
        </w:rPr>
        <w:t>therapeutically</w:t>
      </w:r>
      <w:r w:rsidRPr="003C1B1A">
        <w:rPr>
          <w:rFonts w:ascii="Times New Roman" w:hAnsi="Times New Roman" w:cs="Times New Roman"/>
          <w:sz w:val="20"/>
          <w:szCs w:val="24"/>
        </w:rPr>
        <w:t xml:space="preserve"> or pharmacological agents for a variety of human health care application. The integration of phytomedicine into the health system should be developed in such a way to bring harmony between the traditional and modern system of health care with minimum threat to each other. </w:t>
      </w:r>
    </w:p>
    <w:p w:rsidR="00BC77D6" w:rsidRPr="003C1B1A" w:rsidRDefault="00BC77D6" w:rsidP="00E519A5">
      <w:pPr>
        <w:rPr>
          <w:rFonts w:ascii="Times New Roman" w:hAnsi="Times New Roman" w:cs="Times New Roman"/>
          <w:sz w:val="24"/>
          <w:szCs w:val="24"/>
        </w:rPr>
      </w:pPr>
      <w:r w:rsidRPr="003C1B1A">
        <w:rPr>
          <w:rFonts w:ascii="Times New Roman" w:hAnsi="Times New Roman" w:cs="Times New Roman"/>
          <w:b/>
          <w:sz w:val="24"/>
          <w:szCs w:val="24"/>
        </w:rPr>
        <w:t>Biography</w:t>
      </w:r>
      <w:r w:rsidR="00EC19EB" w:rsidRPr="003C1B1A">
        <w:rPr>
          <w:rFonts w:ascii="Times New Roman" w:hAnsi="Times New Roman" w:cs="Times New Roman"/>
          <w:b/>
          <w:sz w:val="24"/>
          <w:szCs w:val="24"/>
        </w:rPr>
        <w:t xml:space="preserve"> </w:t>
      </w:r>
    </w:p>
    <w:p w:rsidR="00EC19EB" w:rsidRPr="003C1B1A" w:rsidRDefault="00FC0202" w:rsidP="00E519A5">
      <w:pPr>
        <w:autoSpaceDE w:val="0"/>
        <w:autoSpaceDN w:val="0"/>
        <w:adjustRightInd w:val="0"/>
        <w:jc w:val="both"/>
        <w:rPr>
          <w:rFonts w:ascii="Times New Roman" w:hAnsi="Times New Roman" w:cs="Times New Roman"/>
          <w:sz w:val="20"/>
          <w:szCs w:val="24"/>
          <w:lang w:bidi="mr-IN"/>
        </w:rPr>
      </w:pPr>
      <w:proofErr w:type="spellStart"/>
      <w:r w:rsidRPr="003C1B1A">
        <w:rPr>
          <w:rFonts w:ascii="Times New Roman" w:hAnsi="Times New Roman" w:cs="Times New Roman"/>
          <w:sz w:val="20"/>
          <w:szCs w:val="24"/>
          <w:lang w:bidi="mr-IN"/>
        </w:rPr>
        <w:t>Minal</w:t>
      </w:r>
      <w:proofErr w:type="spellEnd"/>
      <w:r w:rsidR="00C41413" w:rsidRPr="003C1B1A">
        <w:rPr>
          <w:rFonts w:ascii="Times New Roman" w:hAnsi="Times New Roman" w:cs="Times New Roman"/>
          <w:sz w:val="20"/>
          <w:szCs w:val="24"/>
          <w:lang w:bidi="mr-IN"/>
        </w:rPr>
        <w:t xml:space="preserve"> </w:t>
      </w:r>
      <w:proofErr w:type="spellStart"/>
      <w:r w:rsidR="00C41413" w:rsidRPr="003C1B1A">
        <w:rPr>
          <w:rFonts w:ascii="Times New Roman" w:hAnsi="Times New Roman" w:cs="Times New Roman"/>
          <w:sz w:val="20"/>
          <w:szCs w:val="24"/>
          <w:lang w:bidi="mr-IN"/>
        </w:rPr>
        <w:t>Patil</w:t>
      </w:r>
      <w:proofErr w:type="spellEnd"/>
      <w:r w:rsidRPr="003C1B1A">
        <w:rPr>
          <w:rFonts w:ascii="Times New Roman" w:hAnsi="Times New Roman" w:cs="Times New Roman"/>
          <w:sz w:val="20"/>
          <w:szCs w:val="24"/>
          <w:lang w:bidi="mr-IN"/>
        </w:rPr>
        <w:t xml:space="preserve"> is </w:t>
      </w:r>
      <w:r w:rsidR="00D640EE" w:rsidRPr="003C1B1A">
        <w:rPr>
          <w:rFonts w:ascii="Times New Roman" w:hAnsi="Times New Roman" w:cs="Times New Roman"/>
          <w:sz w:val="20"/>
          <w:szCs w:val="24"/>
          <w:lang w:bidi="mr-IN"/>
        </w:rPr>
        <w:t>an</w:t>
      </w:r>
      <w:r w:rsidR="00E519A5" w:rsidRPr="003C1B1A">
        <w:rPr>
          <w:rFonts w:ascii="Times New Roman" w:hAnsi="Times New Roman" w:cs="Times New Roman"/>
          <w:sz w:val="20"/>
          <w:szCs w:val="24"/>
          <w:lang w:bidi="mr-IN"/>
        </w:rPr>
        <w:t xml:space="preserve"> Assistant </w:t>
      </w:r>
      <w:r w:rsidRPr="003C1B1A">
        <w:rPr>
          <w:rFonts w:ascii="Times New Roman" w:hAnsi="Times New Roman" w:cs="Times New Roman"/>
          <w:sz w:val="20"/>
          <w:szCs w:val="24"/>
          <w:lang w:bidi="mr-IN"/>
        </w:rPr>
        <w:t>Professor in the Department of Pharmacognosy, College of</w:t>
      </w:r>
      <w:r w:rsidR="00D640EE" w:rsidRPr="003C1B1A">
        <w:rPr>
          <w:rFonts w:ascii="Times New Roman" w:hAnsi="Times New Roman" w:cs="Times New Roman"/>
          <w:sz w:val="20"/>
          <w:szCs w:val="24"/>
          <w:lang w:bidi="mr-IN"/>
        </w:rPr>
        <w:t xml:space="preserve"> Pharmacy </w:t>
      </w:r>
      <w:proofErr w:type="spellStart"/>
      <w:r w:rsidR="00D640EE" w:rsidRPr="003C1B1A">
        <w:rPr>
          <w:rFonts w:ascii="Times New Roman" w:hAnsi="Times New Roman" w:cs="Times New Roman"/>
          <w:sz w:val="20"/>
          <w:szCs w:val="24"/>
          <w:lang w:bidi="mr-IN"/>
        </w:rPr>
        <w:t>Dhule</w:t>
      </w:r>
      <w:proofErr w:type="spellEnd"/>
      <w:r w:rsidR="00D640EE" w:rsidRPr="003C1B1A">
        <w:rPr>
          <w:rFonts w:ascii="Times New Roman" w:hAnsi="Times New Roman" w:cs="Times New Roman"/>
          <w:sz w:val="20"/>
          <w:szCs w:val="24"/>
          <w:lang w:bidi="mr-IN"/>
        </w:rPr>
        <w:t xml:space="preserve"> (MS) </w:t>
      </w:r>
      <w:r w:rsidR="004A01AB" w:rsidRPr="003C1B1A">
        <w:rPr>
          <w:rFonts w:ascii="Times New Roman" w:hAnsi="Times New Roman" w:cs="Times New Roman"/>
          <w:sz w:val="20"/>
          <w:szCs w:val="24"/>
          <w:lang w:bidi="mr-IN"/>
        </w:rPr>
        <w:t xml:space="preserve">and </w:t>
      </w:r>
      <w:r w:rsidR="003C1B1A" w:rsidRPr="003C1B1A">
        <w:rPr>
          <w:rFonts w:ascii="Times New Roman" w:hAnsi="Times New Roman" w:cs="Times New Roman"/>
          <w:sz w:val="20"/>
          <w:szCs w:val="24"/>
          <w:lang w:bidi="mr-IN"/>
        </w:rPr>
        <w:t>India</w:t>
      </w:r>
      <w:r w:rsidR="00D640EE" w:rsidRPr="003C1B1A">
        <w:rPr>
          <w:rFonts w:ascii="Times New Roman" w:hAnsi="Times New Roman" w:cs="Times New Roman"/>
          <w:sz w:val="20"/>
          <w:szCs w:val="24"/>
          <w:lang w:bidi="mr-IN"/>
        </w:rPr>
        <w:t>. She has completed her</w:t>
      </w:r>
      <w:r w:rsidRPr="003C1B1A">
        <w:rPr>
          <w:rFonts w:ascii="Times New Roman" w:hAnsi="Times New Roman" w:cs="Times New Roman"/>
          <w:sz w:val="20"/>
          <w:szCs w:val="24"/>
          <w:lang w:bidi="mr-IN"/>
        </w:rPr>
        <w:t xml:space="preserve"> PhD from </w:t>
      </w:r>
      <w:r w:rsidR="00D640EE" w:rsidRPr="003C1B1A">
        <w:rPr>
          <w:rFonts w:ascii="Times New Roman" w:hAnsi="Times New Roman" w:cs="Times New Roman"/>
          <w:sz w:val="20"/>
          <w:szCs w:val="24"/>
          <w:lang w:bidi="mr-IN"/>
        </w:rPr>
        <w:t>KBC North Maharashtra University</w:t>
      </w:r>
      <w:r w:rsidR="00C41413" w:rsidRPr="003C1B1A">
        <w:rPr>
          <w:rFonts w:ascii="Times New Roman" w:hAnsi="Times New Roman" w:cs="Times New Roman"/>
          <w:sz w:val="20"/>
          <w:szCs w:val="24"/>
          <w:lang w:bidi="mr-IN"/>
        </w:rPr>
        <w:t xml:space="preserve">, Jalgaon, </w:t>
      </w:r>
      <w:proofErr w:type="gramStart"/>
      <w:r w:rsidR="00D640EE" w:rsidRPr="003C1B1A">
        <w:rPr>
          <w:rFonts w:ascii="Times New Roman" w:hAnsi="Times New Roman" w:cs="Times New Roman"/>
          <w:sz w:val="20"/>
          <w:szCs w:val="24"/>
          <w:lang w:bidi="mr-IN"/>
        </w:rPr>
        <w:t>Maharashtra</w:t>
      </w:r>
      <w:proofErr w:type="gramEnd"/>
      <w:r w:rsidRPr="003C1B1A">
        <w:rPr>
          <w:rFonts w:ascii="Times New Roman" w:hAnsi="Times New Roman" w:cs="Times New Roman"/>
          <w:sz w:val="20"/>
          <w:szCs w:val="24"/>
          <w:lang w:bidi="mr-IN"/>
        </w:rPr>
        <w:t>, India.</w:t>
      </w:r>
      <w:r w:rsidR="00D640EE" w:rsidRPr="003C1B1A">
        <w:rPr>
          <w:rFonts w:ascii="Times New Roman" w:hAnsi="Times New Roman" w:cs="Times New Roman"/>
          <w:sz w:val="20"/>
          <w:szCs w:val="24"/>
          <w:lang w:bidi="mr-IN"/>
        </w:rPr>
        <w:t xml:space="preserve"> She</w:t>
      </w:r>
      <w:r w:rsidRPr="003C1B1A">
        <w:rPr>
          <w:rFonts w:ascii="Times New Roman" w:hAnsi="Times New Roman" w:cs="Times New Roman"/>
          <w:sz w:val="20"/>
          <w:szCs w:val="24"/>
          <w:lang w:bidi="mr-IN"/>
        </w:rPr>
        <w:t xml:space="preserve"> has published more tha</w:t>
      </w:r>
      <w:r w:rsidR="00D640EE" w:rsidRPr="003C1B1A">
        <w:rPr>
          <w:rFonts w:ascii="Times New Roman" w:hAnsi="Times New Roman" w:cs="Times New Roman"/>
          <w:sz w:val="20"/>
          <w:szCs w:val="24"/>
          <w:lang w:bidi="mr-IN"/>
        </w:rPr>
        <w:t>n 2</w:t>
      </w:r>
      <w:r w:rsidRPr="003C1B1A">
        <w:rPr>
          <w:rFonts w:ascii="Times New Roman" w:hAnsi="Times New Roman" w:cs="Times New Roman"/>
          <w:sz w:val="20"/>
          <w:szCs w:val="24"/>
          <w:lang w:bidi="mr-IN"/>
        </w:rPr>
        <w:t>0 papers in reputed jou</w:t>
      </w:r>
      <w:r w:rsidR="00D640EE" w:rsidRPr="003C1B1A">
        <w:rPr>
          <w:rFonts w:ascii="Times New Roman" w:hAnsi="Times New Roman" w:cs="Times New Roman"/>
          <w:sz w:val="20"/>
          <w:szCs w:val="24"/>
          <w:lang w:bidi="mr-IN"/>
        </w:rPr>
        <w:t>rnals and presented more than 3</w:t>
      </w:r>
      <w:r w:rsidRPr="003C1B1A">
        <w:rPr>
          <w:rFonts w:ascii="Times New Roman" w:hAnsi="Times New Roman" w:cs="Times New Roman"/>
          <w:sz w:val="20"/>
          <w:szCs w:val="24"/>
          <w:lang w:bidi="mr-IN"/>
        </w:rPr>
        <w:t>0 papers in national and international</w:t>
      </w:r>
      <w:r w:rsidR="00D640EE" w:rsidRPr="003C1B1A">
        <w:rPr>
          <w:rFonts w:ascii="Times New Roman" w:hAnsi="Times New Roman" w:cs="Times New Roman"/>
          <w:sz w:val="20"/>
          <w:szCs w:val="24"/>
          <w:lang w:bidi="mr-IN"/>
        </w:rPr>
        <w:t xml:space="preserve"> conferences. Sh</w:t>
      </w:r>
      <w:r w:rsidRPr="003C1B1A">
        <w:rPr>
          <w:rFonts w:ascii="Times New Roman" w:hAnsi="Times New Roman" w:cs="Times New Roman"/>
          <w:sz w:val="20"/>
          <w:szCs w:val="24"/>
          <w:lang w:bidi="mr-IN"/>
        </w:rPr>
        <w:t xml:space="preserve">e received several awards and medals. </w:t>
      </w:r>
      <w:r w:rsidR="00D640EE" w:rsidRPr="003C1B1A">
        <w:rPr>
          <w:rFonts w:ascii="Times New Roman" w:hAnsi="Times New Roman" w:cs="Times New Roman"/>
          <w:sz w:val="20"/>
          <w:szCs w:val="24"/>
          <w:lang w:bidi="mr-IN"/>
        </w:rPr>
        <w:t xml:space="preserve">Earlier she has delivered </w:t>
      </w:r>
      <w:r w:rsidR="00E519A5" w:rsidRPr="003C1B1A">
        <w:rPr>
          <w:rFonts w:ascii="Times New Roman" w:hAnsi="Times New Roman" w:cs="Times New Roman"/>
          <w:sz w:val="20"/>
          <w:szCs w:val="24"/>
          <w:lang w:bidi="mr-IN"/>
        </w:rPr>
        <w:t>lectures</w:t>
      </w:r>
      <w:r w:rsidR="00D640EE" w:rsidRPr="003C1B1A">
        <w:rPr>
          <w:rFonts w:ascii="Times New Roman" w:hAnsi="Times New Roman" w:cs="Times New Roman"/>
          <w:sz w:val="20"/>
          <w:szCs w:val="24"/>
          <w:lang w:bidi="mr-IN"/>
        </w:rPr>
        <w:t xml:space="preserve"> on several topics. Sh</w:t>
      </w:r>
      <w:r w:rsidRPr="003C1B1A">
        <w:rPr>
          <w:rFonts w:ascii="Times New Roman" w:hAnsi="Times New Roman" w:cs="Times New Roman"/>
          <w:sz w:val="20"/>
          <w:szCs w:val="24"/>
          <w:lang w:bidi="mr-IN"/>
        </w:rPr>
        <w:t>e is also serving as Reviewer</w:t>
      </w:r>
      <w:r w:rsidR="000D1EDF" w:rsidRPr="003C1B1A">
        <w:rPr>
          <w:rFonts w:ascii="Times New Roman" w:hAnsi="Times New Roman" w:cs="Times New Roman"/>
          <w:sz w:val="20"/>
          <w:szCs w:val="24"/>
          <w:lang w:bidi="mr-IN"/>
        </w:rPr>
        <w:t xml:space="preserve"> and Editorial panel member</w:t>
      </w:r>
      <w:r w:rsidRPr="003C1B1A">
        <w:rPr>
          <w:rFonts w:ascii="Times New Roman" w:hAnsi="Times New Roman" w:cs="Times New Roman"/>
          <w:sz w:val="20"/>
          <w:szCs w:val="24"/>
          <w:lang w:bidi="mr-IN"/>
        </w:rPr>
        <w:t xml:space="preserve"> </w:t>
      </w:r>
      <w:r w:rsidR="00D640EE" w:rsidRPr="003C1B1A">
        <w:rPr>
          <w:rFonts w:ascii="Times New Roman" w:hAnsi="Times New Roman" w:cs="Times New Roman"/>
          <w:sz w:val="20"/>
          <w:szCs w:val="24"/>
          <w:lang w:bidi="mr-IN"/>
        </w:rPr>
        <w:t xml:space="preserve">in </w:t>
      </w:r>
      <w:r w:rsidRPr="003C1B1A">
        <w:rPr>
          <w:rFonts w:ascii="Times New Roman" w:hAnsi="Times New Roman" w:cs="Times New Roman"/>
          <w:sz w:val="20"/>
          <w:szCs w:val="24"/>
          <w:lang w:bidi="mr-IN"/>
        </w:rPr>
        <w:t>reputed journals.</w:t>
      </w:r>
      <w:r w:rsidR="00D640EE" w:rsidRPr="003C1B1A">
        <w:rPr>
          <w:rFonts w:ascii="Times New Roman" w:hAnsi="Times New Roman" w:cs="Times New Roman"/>
          <w:sz w:val="20"/>
          <w:szCs w:val="24"/>
          <w:lang w:bidi="mr-IN"/>
        </w:rPr>
        <w:t xml:space="preserve"> One International </w:t>
      </w:r>
      <w:r w:rsidR="000D1EDF" w:rsidRPr="003C1B1A">
        <w:rPr>
          <w:rFonts w:ascii="Times New Roman" w:hAnsi="Times New Roman" w:cs="Times New Roman"/>
          <w:sz w:val="20"/>
          <w:szCs w:val="24"/>
          <w:lang w:bidi="mr-IN"/>
        </w:rPr>
        <w:t xml:space="preserve">and one National </w:t>
      </w:r>
      <w:r w:rsidR="00D640EE" w:rsidRPr="003C1B1A">
        <w:rPr>
          <w:rFonts w:ascii="Times New Roman" w:hAnsi="Times New Roman" w:cs="Times New Roman"/>
          <w:sz w:val="20"/>
          <w:szCs w:val="24"/>
          <w:lang w:bidi="mr-IN"/>
        </w:rPr>
        <w:t>Book is also published with owe to her name.</w:t>
      </w:r>
      <w:bookmarkEnd w:id="0"/>
    </w:p>
    <w:sectPr w:rsidR="00EC19EB" w:rsidRPr="003C1B1A" w:rsidSect="004C25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0E7" w:rsidRDefault="00A930E7" w:rsidP="0096017B">
      <w:pPr>
        <w:spacing w:after="0" w:line="240" w:lineRule="auto"/>
      </w:pPr>
      <w:r>
        <w:separator/>
      </w:r>
    </w:p>
  </w:endnote>
  <w:endnote w:type="continuationSeparator" w:id="0">
    <w:p w:rsidR="00A930E7" w:rsidRDefault="00A930E7" w:rsidP="00960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0E7" w:rsidRDefault="00A930E7" w:rsidP="0096017B">
      <w:pPr>
        <w:spacing w:after="0" w:line="240" w:lineRule="auto"/>
      </w:pPr>
      <w:r>
        <w:separator/>
      </w:r>
    </w:p>
  </w:footnote>
  <w:footnote w:type="continuationSeparator" w:id="0">
    <w:p w:rsidR="00A930E7" w:rsidRDefault="00A930E7" w:rsidP="009601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87C6C"/>
    <w:multiLevelType w:val="hybridMultilevel"/>
    <w:tmpl w:val="3A8C6CB0"/>
    <w:lvl w:ilvl="0" w:tplc="3E547036">
      <w:start w:val="1"/>
      <w:numFmt w:val="bullet"/>
      <w:lvlText w:val=""/>
      <w:lvlJc w:val="left"/>
      <w:pPr>
        <w:tabs>
          <w:tab w:val="num" w:pos="720"/>
        </w:tabs>
        <w:ind w:left="720" w:hanging="360"/>
      </w:pPr>
      <w:rPr>
        <w:rFonts w:ascii="Wingdings" w:hAnsi="Wingdings" w:hint="default"/>
      </w:rPr>
    </w:lvl>
    <w:lvl w:ilvl="1" w:tplc="6186C4F4" w:tentative="1">
      <w:start w:val="1"/>
      <w:numFmt w:val="bullet"/>
      <w:lvlText w:val=""/>
      <w:lvlJc w:val="left"/>
      <w:pPr>
        <w:tabs>
          <w:tab w:val="num" w:pos="1440"/>
        </w:tabs>
        <w:ind w:left="1440" w:hanging="360"/>
      </w:pPr>
      <w:rPr>
        <w:rFonts w:ascii="Wingdings" w:hAnsi="Wingdings" w:hint="default"/>
      </w:rPr>
    </w:lvl>
    <w:lvl w:ilvl="2" w:tplc="35EE6D5C" w:tentative="1">
      <w:start w:val="1"/>
      <w:numFmt w:val="bullet"/>
      <w:lvlText w:val=""/>
      <w:lvlJc w:val="left"/>
      <w:pPr>
        <w:tabs>
          <w:tab w:val="num" w:pos="2160"/>
        </w:tabs>
        <w:ind w:left="2160" w:hanging="360"/>
      </w:pPr>
      <w:rPr>
        <w:rFonts w:ascii="Wingdings" w:hAnsi="Wingdings" w:hint="default"/>
      </w:rPr>
    </w:lvl>
    <w:lvl w:ilvl="3" w:tplc="C9CAC55E" w:tentative="1">
      <w:start w:val="1"/>
      <w:numFmt w:val="bullet"/>
      <w:lvlText w:val=""/>
      <w:lvlJc w:val="left"/>
      <w:pPr>
        <w:tabs>
          <w:tab w:val="num" w:pos="2880"/>
        </w:tabs>
        <w:ind w:left="2880" w:hanging="360"/>
      </w:pPr>
      <w:rPr>
        <w:rFonts w:ascii="Wingdings" w:hAnsi="Wingdings" w:hint="default"/>
      </w:rPr>
    </w:lvl>
    <w:lvl w:ilvl="4" w:tplc="5510A866" w:tentative="1">
      <w:start w:val="1"/>
      <w:numFmt w:val="bullet"/>
      <w:lvlText w:val=""/>
      <w:lvlJc w:val="left"/>
      <w:pPr>
        <w:tabs>
          <w:tab w:val="num" w:pos="3600"/>
        </w:tabs>
        <w:ind w:left="3600" w:hanging="360"/>
      </w:pPr>
      <w:rPr>
        <w:rFonts w:ascii="Wingdings" w:hAnsi="Wingdings" w:hint="default"/>
      </w:rPr>
    </w:lvl>
    <w:lvl w:ilvl="5" w:tplc="DF067EE2" w:tentative="1">
      <w:start w:val="1"/>
      <w:numFmt w:val="bullet"/>
      <w:lvlText w:val=""/>
      <w:lvlJc w:val="left"/>
      <w:pPr>
        <w:tabs>
          <w:tab w:val="num" w:pos="4320"/>
        </w:tabs>
        <w:ind w:left="4320" w:hanging="360"/>
      </w:pPr>
      <w:rPr>
        <w:rFonts w:ascii="Wingdings" w:hAnsi="Wingdings" w:hint="default"/>
      </w:rPr>
    </w:lvl>
    <w:lvl w:ilvl="6" w:tplc="3F4EF63E" w:tentative="1">
      <w:start w:val="1"/>
      <w:numFmt w:val="bullet"/>
      <w:lvlText w:val=""/>
      <w:lvlJc w:val="left"/>
      <w:pPr>
        <w:tabs>
          <w:tab w:val="num" w:pos="5040"/>
        </w:tabs>
        <w:ind w:left="5040" w:hanging="360"/>
      </w:pPr>
      <w:rPr>
        <w:rFonts w:ascii="Wingdings" w:hAnsi="Wingdings" w:hint="default"/>
      </w:rPr>
    </w:lvl>
    <w:lvl w:ilvl="7" w:tplc="3E7C6432" w:tentative="1">
      <w:start w:val="1"/>
      <w:numFmt w:val="bullet"/>
      <w:lvlText w:val=""/>
      <w:lvlJc w:val="left"/>
      <w:pPr>
        <w:tabs>
          <w:tab w:val="num" w:pos="5760"/>
        </w:tabs>
        <w:ind w:left="5760" w:hanging="360"/>
      </w:pPr>
      <w:rPr>
        <w:rFonts w:ascii="Wingdings" w:hAnsi="Wingdings" w:hint="default"/>
      </w:rPr>
    </w:lvl>
    <w:lvl w:ilvl="8" w:tplc="3FAAB0C6" w:tentative="1">
      <w:start w:val="1"/>
      <w:numFmt w:val="bullet"/>
      <w:lvlText w:val=""/>
      <w:lvlJc w:val="left"/>
      <w:pPr>
        <w:tabs>
          <w:tab w:val="num" w:pos="6480"/>
        </w:tabs>
        <w:ind w:left="6480" w:hanging="360"/>
      </w:pPr>
      <w:rPr>
        <w:rFonts w:ascii="Wingdings" w:hAnsi="Wingdings" w:hint="default"/>
      </w:rPr>
    </w:lvl>
  </w:abstractNum>
  <w:abstractNum w:abstractNumId="1">
    <w:nsid w:val="23C86C91"/>
    <w:multiLevelType w:val="hybridMultilevel"/>
    <w:tmpl w:val="9D7E8F58"/>
    <w:lvl w:ilvl="0" w:tplc="CAA49D8A">
      <w:start w:val="1"/>
      <w:numFmt w:val="bullet"/>
      <w:lvlText w:val=""/>
      <w:lvlJc w:val="left"/>
      <w:pPr>
        <w:tabs>
          <w:tab w:val="num" w:pos="720"/>
        </w:tabs>
        <w:ind w:left="720" w:hanging="360"/>
      </w:pPr>
      <w:rPr>
        <w:rFonts w:ascii="Wingdings" w:hAnsi="Wingdings" w:hint="default"/>
      </w:rPr>
    </w:lvl>
    <w:lvl w:ilvl="1" w:tplc="30F0F81E" w:tentative="1">
      <w:start w:val="1"/>
      <w:numFmt w:val="bullet"/>
      <w:lvlText w:val=""/>
      <w:lvlJc w:val="left"/>
      <w:pPr>
        <w:tabs>
          <w:tab w:val="num" w:pos="1440"/>
        </w:tabs>
        <w:ind w:left="1440" w:hanging="360"/>
      </w:pPr>
      <w:rPr>
        <w:rFonts w:ascii="Wingdings" w:hAnsi="Wingdings" w:hint="default"/>
      </w:rPr>
    </w:lvl>
    <w:lvl w:ilvl="2" w:tplc="3DB4B12A" w:tentative="1">
      <w:start w:val="1"/>
      <w:numFmt w:val="bullet"/>
      <w:lvlText w:val=""/>
      <w:lvlJc w:val="left"/>
      <w:pPr>
        <w:tabs>
          <w:tab w:val="num" w:pos="2160"/>
        </w:tabs>
        <w:ind w:left="2160" w:hanging="360"/>
      </w:pPr>
      <w:rPr>
        <w:rFonts w:ascii="Wingdings" w:hAnsi="Wingdings" w:hint="default"/>
      </w:rPr>
    </w:lvl>
    <w:lvl w:ilvl="3" w:tplc="442248C4" w:tentative="1">
      <w:start w:val="1"/>
      <w:numFmt w:val="bullet"/>
      <w:lvlText w:val=""/>
      <w:lvlJc w:val="left"/>
      <w:pPr>
        <w:tabs>
          <w:tab w:val="num" w:pos="2880"/>
        </w:tabs>
        <w:ind w:left="2880" w:hanging="360"/>
      </w:pPr>
      <w:rPr>
        <w:rFonts w:ascii="Wingdings" w:hAnsi="Wingdings" w:hint="default"/>
      </w:rPr>
    </w:lvl>
    <w:lvl w:ilvl="4" w:tplc="1F401FD2" w:tentative="1">
      <w:start w:val="1"/>
      <w:numFmt w:val="bullet"/>
      <w:lvlText w:val=""/>
      <w:lvlJc w:val="left"/>
      <w:pPr>
        <w:tabs>
          <w:tab w:val="num" w:pos="3600"/>
        </w:tabs>
        <w:ind w:left="3600" w:hanging="360"/>
      </w:pPr>
      <w:rPr>
        <w:rFonts w:ascii="Wingdings" w:hAnsi="Wingdings" w:hint="default"/>
      </w:rPr>
    </w:lvl>
    <w:lvl w:ilvl="5" w:tplc="3192F35A" w:tentative="1">
      <w:start w:val="1"/>
      <w:numFmt w:val="bullet"/>
      <w:lvlText w:val=""/>
      <w:lvlJc w:val="left"/>
      <w:pPr>
        <w:tabs>
          <w:tab w:val="num" w:pos="4320"/>
        </w:tabs>
        <w:ind w:left="4320" w:hanging="360"/>
      </w:pPr>
      <w:rPr>
        <w:rFonts w:ascii="Wingdings" w:hAnsi="Wingdings" w:hint="default"/>
      </w:rPr>
    </w:lvl>
    <w:lvl w:ilvl="6" w:tplc="60E8296E" w:tentative="1">
      <w:start w:val="1"/>
      <w:numFmt w:val="bullet"/>
      <w:lvlText w:val=""/>
      <w:lvlJc w:val="left"/>
      <w:pPr>
        <w:tabs>
          <w:tab w:val="num" w:pos="5040"/>
        </w:tabs>
        <w:ind w:left="5040" w:hanging="360"/>
      </w:pPr>
      <w:rPr>
        <w:rFonts w:ascii="Wingdings" w:hAnsi="Wingdings" w:hint="default"/>
      </w:rPr>
    </w:lvl>
    <w:lvl w:ilvl="7" w:tplc="E592A632" w:tentative="1">
      <w:start w:val="1"/>
      <w:numFmt w:val="bullet"/>
      <w:lvlText w:val=""/>
      <w:lvlJc w:val="left"/>
      <w:pPr>
        <w:tabs>
          <w:tab w:val="num" w:pos="5760"/>
        </w:tabs>
        <w:ind w:left="5760" w:hanging="360"/>
      </w:pPr>
      <w:rPr>
        <w:rFonts w:ascii="Wingdings" w:hAnsi="Wingdings" w:hint="default"/>
      </w:rPr>
    </w:lvl>
    <w:lvl w:ilvl="8" w:tplc="7CA0A404" w:tentative="1">
      <w:start w:val="1"/>
      <w:numFmt w:val="bullet"/>
      <w:lvlText w:val=""/>
      <w:lvlJc w:val="left"/>
      <w:pPr>
        <w:tabs>
          <w:tab w:val="num" w:pos="6480"/>
        </w:tabs>
        <w:ind w:left="6480" w:hanging="360"/>
      </w:pPr>
      <w:rPr>
        <w:rFonts w:ascii="Wingdings" w:hAnsi="Wingdings" w:hint="default"/>
      </w:rPr>
    </w:lvl>
  </w:abstractNum>
  <w:abstractNum w:abstractNumId="2">
    <w:nsid w:val="68194DA8"/>
    <w:multiLevelType w:val="hybridMultilevel"/>
    <w:tmpl w:val="83FCE4F6"/>
    <w:lvl w:ilvl="0" w:tplc="65143A6C">
      <w:start w:val="1"/>
      <w:numFmt w:val="bullet"/>
      <w:lvlText w:val=""/>
      <w:lvlJc w:val="left"/>
      <w:pPr>
        <w:tabs>
          <w:tab w:val="num" w:pos="720"/>
        </w:tabs>
        <w:ind w:left="720" w:hanging="360"/>
      </w:pPr>
      <w:rPr>
        <w:rFonts w:ascii="Wingdings" w:hAnsi="Wingdings" w:hint="default"/>
      </w:rPr>
    </w:lvl>
    <w:lvl w:ilvl="1" w:tplc="C772D5F6" w:tentative="1">
      <w:start w:val="1"/>
      <w:numFmt w:val="bullet"/>
      <w:lvlText w:val=""/>
      <w:lvlJc w:val="left"/>
      <w:pPr>
        <w:tabs>
          <w:tab w:val="num" w:pos="1440"/>
        </w:tabs>
        <w:ind w:left="1440" w:hanging="360"/>
      </w:pPr>
      <w:rPr>
        <w:rFonts w:ascii="Wingdings" w:hAnsi="Wingdings" w:hint="default"/>
      </w:rPr>
    </w:lvl>
    <w:lvl w:ilvl="2" w:tplc="E40E7354" w:tentative="1">
      <w:start w:val="1"/>
      <w:numFmt w:val="bullet"/>
      <w:lvlText w:val=""/>
      <w:lvlJc w:val="left"/>
      <w:pPr>
        <w:tabs>
          <w:tab w:val="num" w:pos="2160"/>
        </w:tabs>
        <w:ind w:left="2160" w:hanging="360"/>
      </w:pPr>
      <w:rPr>
        <w:rFonts w:ascii="Wingdings" w:hAnsi="Wingdings" w:hint="default"/>
      </w:rPr>
    </w:lvl>
    <w:lvl w:ilvl="3" w:tplc="D084FFD4" w:tentative="1">
      <w:start w:val="1"/>
      <w:numFmt w:val="bullet"/>
      <w:lvlText w:val=""/>
      <w:lvlJc w:val="left"/>
      <w:pPr>
        <w:tabs>
          <w:tab w:val="num" w:pos="2880"/>
        </w:tabs>
        <w:ind w:left="2880" w:hanging="360"/>
      </w:pPr>
      <w:rPr>
        <w:rFonts w:ascii="Wingdings" w:hAnsi="Wingdings" w:hint="default"/>
      </w:rPr>
    </w:lvl>
    <w:lvl w:ilvl="4" w:tplc="3168AC6C" w:tentative="1">
      <w:start w:val="1"/>
      <w:numFmt w:val="bullet"/>
      <w:lvlText w:val=""/>
      <w:lvlJc w:val="left"/>
      <w:pPr>
        <w:tabs>
          <w:tab w:val="num" w:pos="3600"/>
        </w:tabs>
        <w:ind w:left="3600" w:hanging="360"/>
      </w:pPr>
      <w:rPr>
        <w:rFonts w:ascii="Wingdings" w:hAnsi="Wingdings" w:hint="default"/>
      </w:rPr>
    </w:lvl>
    <w:lvl w:ilvl="5" w:tplc="19A2D59E" w:tentative="1">
      <w:start w:val="1"/>
      <w:numFmt w:val="bullet"/>
      <w:lvlText w:val=""/>
      <w:lvlJc w:val="left"/>
      <w:pPr>
        <w:tabs>
          <w:tab w:val="num" w:pos="4320"/>
        </w:tabs>
        <w:ind w:left="4320" w:hanging="360"/>
      </w:pPr>
      <w:rPr>
        <w:rFonts w:ascii="Wingdings" w:hAnsi="Wingdings" w:hint="default"/>
      </w:rPr>
    </w:lvl>
    <w:lvl w:ilvl="6" w:tplc="B33A501A" w:tentative="1">
      <w:start w:val="1"/>
      <w:numFmt w:val="bullet"/>
      <w:lvlText w:val=""/>
      <w:lvlJc w:val="left"/>
      <w:pPr>
        <w:tabs>
          <w:tab w:val="num" w:pos="5040"/>
        </w:tabs>
        <w:ind w:left="5040" w:hanging="360"/>
      </w:pPr>
      <w:rPr>
        <w:rFonts w:ascii="Wingdings" w:hAnsi="Wingdings" w:hint="default"/>
      </w:rPr>
    </w:lvl>
    <w:lvl w:ilvl="7" w:tplc="5232C2B2" w:tentative="1">
      <w:start w:val="1"/>
      <w:numFmt w:val="bullet"/>
      <w:lvlText w:val=""/>
      <w:lvlJc w:val="left"/>
      <w:pPr>
        <w:tabs>
          <w:tab w:val="num" w:pos="5760"/>
        </w:tabs>
        <w:ind w:left="5760" w:hanging="360"/>
      </w:pPr>
      <w:rPr>
        <w:rFonts w:ascii="Wingdings" w:hAnsi="Wingdings" w:hint="default"/>
      </w:rPr>
    </w:lvl>
    <w:lvl w:ilvl="8" w:tplc="DF2632C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13879"/>
    <w:rsid w:val="00043988"/>
    <w:rsid w:val="000D1EDF"/>
    <w:rsid w:val="000F6EBB"/>
    <w:rsid w:val="00133E32"/>
    <w:rsid w:val="001374E7"/>
    <w:rsid w:val="0019242B"/>
    <w:rsid w:val="00230C78"/>
    <w:rsid w:val="00233DA3"/>
    <w:rsid w:val="00290172"/>
    <w:rsid w:val="002A021E"/>
    <w:rsid w:val="002A0F8F"/>
    <w:rsid w:val="00352289"/>
    <w:rsid w:val="003B2B72"/>
    <w:rsid w:val="003C1B1A"/>
    <w:rsid w:val="00463174"/>
    <w:rsid w:val="004A01AB"/>
    <w:rsid w:val="004C2585"/>
    <w:rsid w:val="00550399"/>
    <w:rsid w:val="005524C3"/>
    <w:rsid w:val="006148A6"/>
    <w:rsid w:val="00645ED7"/>
    <w:rsid w:val="00670759"/>
    <w:rsid w:val="00683728"/>
    <w:rsid w:val="007241BE"/>
    <w:rsid w:val="007556B3"/>
    <w:rsid w:val="0078427C"/>
    <w:rsid w:val="007B3C74"/>
    <w:rsid w:val="008140FE"/>
    <w:rsid w:val="0082308E"/>
    <w:rsid w:val="0083339E"/>
    <w:rsid w:val="00853080"/>
    <w:rsid w:val="0086089D"/>
    <w:rsid w:val="008A24F1"/>
    <w:rsid w:val="008F2A3C"/>
    <w:rsid w:val="00955D21"/>
    <w:rsid w:val="0096017B"/>
    <w:rsid w:val="0099360E"/>
    <w:rsid w:val="009C1A32"/>
    <w:rsid w:val="009C7233"/>
    <w:rsid w:val="00A930E7"/>
    <w:rsid w:val="00AA068B"/>
    <w:rsid w:val="00AB3503"/>
    <w:rsid w:val="00B06B94"/>
    <w:rsid w:val="00B97B06"/>
    <w:rsid w:val="00BC77D6"/>
    <w:rsid w:val="00BF0B5A"/>
    <w:rsid w:val="00BF7825"/>
    <w:rsid w:val="00C14C5C"/>
    <w:rsid w:val="00C41413"/>
    <w:rsid w:val="00C66FF1"/>
    <w:rsid w:val="00CA14AD"/>
    <w:rsid w:val="00CB4F5D"/>
    <w:rsid w:val="00CC75E9"/>
    <w:rsid w:val="00CE7548"/>
    <w:rsid w:val="00CE7D38"/>
    <w:rsid w:val="00CF4BE7"/>
    <w:rsid w:val="00D002F0"/>
    <w:rsid w:val="00D640EE"/>
    <w:rsid w:val="00DB4B78"/>
    <w:rsid w:val="00DD0EF7"/>
    <w:rsid w:val="00E401BD"/>
    <w:rsid w:val="00E5059A"/>
    <w:rsid w:val="00E519A5"/>
    <w:rsid w:val="00E83901"/>
    <w:rsid w:val="00EC19EB"/>
    <w:rsid w:val="00F34130"/>
    <w:rsid w:val="00FB3AE7"/>
    <w:rsid w:val="00FC0202"/>
    <w:rsid w:val="00FC2191"/>
    <w:rsid w:val="00FD6593"/>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Header">
    <w:name w:val="header"/>
    <w:basedOn w:val="Normal"/>
    <w:link w:val="HeaderChar"/>
    <w:uiPriority w:val="99"/>
    <w:unhideWhenUsed/>
    <w:rsid w:val="00960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17B"/>
  </w:style>
  <w:style w:type="paragraph" w:styleId="Footer">
    <w:name w:val="footer"/>
    <w:basedOn w:val="Normal"/>
    <w:link w:val="FooterChar"/>
    <w:uiPriority w:val="99"/>
    <w:unhideWhenUsed/>
    <w:rsid w:val="00960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1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Header">
    <w:name w:val="header"/>
    <w:basedOn w:val="Normal"/>
    <w:link w:val="HeaderChar"/>
    <w:uiPriority w:val="99"/>
    <w:unhideWhenUsed/>
    <w:rsid w:val="00960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17B"/>
  </w:style>
  <w:style w:type="paragraph" w:styleId="Footer">
    <w:name w:val="footer"/>
    <w:basedOn w:val="Normal"/>
    <w:link w:val="FooterChar"/>
    <w:uiPriority w:val="99"/>
    <w:unhideWhenUsed/>
    <w:rsid w:val="00960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9870">
      <w:bodyDiv w:val="1"/>
      <w:marLeft w:val="0"/>
      <w:marRight w:val="0"/>
      <w:marTop w:val="0"/>
      <w:marBottom w:val="0"/>
      <w:divBdr>
        <w:top w:val="none" w:sz="0" w:space="0" w:color="auto"/>
        <w:left w:val="none" w:sz="0" w:space="0" w:color="auto"/>
        <w:bottom w:val="none" w:sz="0" w:space="0" w:color="auto"/>
        <w:right w:val="none" w:sz="0" w:space="0" w:color="auto"/>
      </w:divBdr>
      <w:divsChild>
        <w:div w:id="310990605">
          <w:marLeft w:val="0"/>
          <w:marRight w:val="0"/>
          <w:marTop w:val="0"/>
          <w:marBottom w:val="0"/>
          <w:divBdr>
            <w:top w:val="none" w:sz="0" w:space="0" w:color="auto"/>
            <w:left w:val="none" w:sz="0" w:space="0" w:color="auto"/>
            <w:bottom w:val="none" w:sz="0" w:space="0" w:color="auto"/>
            <w:right w:val="none" w:sz="0" w:space="0" w:color="auto"/>
          </w:divBdr>
          <w:divsChild>
            <w:div w:id="2144957098">
              <w:marLeft w:val="0"/>
              <w:marRight w:val="0"/>
              <w:marTop w:val="0"/>
              <w:marBottom w:val="0"/>
              <w:divBdr>
                <w:top w:val="none" w:sz="0" w:space="0" w:color="auto"/>
                <w:left w:val="none" w:sz="0" w:space="0" w:color="auto"/>
                <w:bottom w:val="none" w:sz="0" w:space="0" w:color="auto"/>
                <w:right w:val="none" w:sz="0" w:space="0" w:color="auto"/>
              </w:divBdr>
            </w:div>
          </w:divsChild>
        </w:div>
        <w:div w:id="482477654">
          <w:marLeft w:val="0"/>
          <w:marRight w:val="0"/>
          <w:marTop w:val="0"/>
          <w:marBottom w:val="0"/>
          <w:divBdr>
            <w:top w:val="none" w:sz="0" w:space="0" w:color="auto"/>
            <w:left w:val="none" w:sz="0" w:space="0" w:color="auto"/>
            <w:bottom w:val="none" w:sz="0" w:space="0" w:color="auto"/>
            <w:right w:val="none" w:sz="0" w:space="0" w:color="auto"/>
          </w:divBdr>
        </w:div>
      </w:divsChild>
    </w:div>
    <w:div w:id="147182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pharmacology-toxicology-and-pharmaceutical-science/herbaceous-agen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Swetha Sandala</cp:lastModifiedBy>
  <cp:revision>6</cp:revision>
  <dcterms:created xsi:type="dcterms:W3CDTF">2022-11-22T06:20:00Z</dcterms:created>
  <dcterms:modified xsi:type="dcterms:W3CDTF">2022-11-28T13:03:00Z</dcterms:modified>
</cp:coreProperties>
</file>