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B7" w:rsidRPr="00710086" w:rsidRDefault="00B44BDC" w:rsidP="00710086">
      <w:pPr>
        <w:spacing w:after="100" w:afterAutospacing="1"/>
        <w:rPr>
          <w:rFonts w:eastAsia="MS PGothic"/>
          <w:b/>
          <w:color w:val="000000"/>
          <w:sz w:val="32"/>
          <w:szCs w:val="28"/>
          <w:lang w:val="en-GB"/>
        </w:rPr>
      </w:pPr>
      <w:r w:rsidRPr="00710086">
        <w:rPr>
          <w:rFonts w:eastAsia="MS PGothic"/>
          <w:b/>
          <w:color w:val="000000"/>
          <w:sz w:val="32"/>
          <w:szCs w:val="28"/>
          <w:lang w:val="en-GB"/>
        </w:rPr>
        <w:t xml:space="preserve">Manganese oxide nanowires with enhanced </w:t>
      </w:r>
      <w:r w:rsidR="009972B7" w:rsidRPr="00710086">
        <w:rPr>
          <w:b/>
          <w:bCs/>
          <w:sz w:val="32"/>
          <w:szCs w:val="28"/>
          <w:lang w:val="en-GB"/>
        </w:rPr>
        <w:t xml:space="preserve">water-splitting </w:t>
      </w:r>
      <w:r w:rsidRPr="00710086">
        <w:rPr>
          <w:b/>
          <w:bCs/>
          <w:sz w:val="32"/>
          <w:szCs w:val="28"/>
          <w:lang w:val="en-GB"/>
        </w:rPr>
        <w:t xml:space="preserve">and energy storage performances </w:t>
      </w:r>
    </w:p>
    <w:p w:rsidR="00AC3BCD" w:rsidRPr="00983F1D" w:rsidRDefault="009972B7" w:rsidP="00710086">
      <w:pPr>
        <w:spacing w:after="120"/>
        <w:rPr>
          <w:rFonts w:eastAsia="MS PGothic" w:hAnsi="Arial"/>
          <w:color w:val="000000"/>
          <w:lang w:val="en-GB"/>
        </w:rPr>
      </w:pPr>
      <w:proofErr w:type="spellStart"/>
      <w:r>
        <w:rPr>
          <w:rFonts w:eastAsia="MS PGothic" w:hAnsi="Arial"/>
          <w:color w:val="000000"/>
          <w:lang w:val="en-GB"/>
        </w:rPr>
        <w:t>Masih</w:t>
      </w:r>
      <w:proofErr w:type="spellEnd"/>
      <w:r>
        <w:rPr>
          <w:rFonts w:eastAsia="MS PGothic" w:hAnsi="Arial"/>
          <w:color w:val="000000"/>
          <w:lang w:val="en-GB"/>
        </w:rPr>
        <w:t xml:space="preserve"> </w:t>
      </w:r>
      <w:proofErr w:type="spellStart"/>
      <w:r>
        <w:rPr>
          <w:rFonts w:eastAsia="MS PGothic" w:hAnsi="Arial"/>
          <w:color w:val="000000"/>
          <w:lang w:val="en-GB"/>
        </w:rPr>
        <w:t>Darbandi</w:t>
      </w:r>
      <w:proofErr w:type="spellEnd"/>
    </w:p>
    <w:p w:rsidR="003A2AAE" w:rsidRPr="00710086" w:rsidRDefault="003A2AAE" w:rsidP="00710086">
      <w:pPr>
        <w:spacing w:before="120" w:after="100" w:afterAutospacing="1"/>
        <w:rPr>
          <w:iCs/>
          <w:sz w:val="22"/>
          <w:lang w:val="en-GB"/>
        </w:rPr>
      </w:pPr>
      <w:r w:rsidRPr="00710086">
        <w:rPr>
          <w:iCs/>
          <w:sz w:val="22"/>
          <w:lang w:val="en-GB"/>
        </w:rPr>
        <w:t xml:space="preserve">University of </w:t>
      </w:r>
      <w:smartTag w:uri="urn:schemas-microsoft-com:office:smarttags" w:element="PlaceName">
        <w:r w:rsidRPr="00710086">
          <w:rPr>
            <w:iCs/>
            <w:sz w:val="22"/>
            <w:lang w:val="en-GB"/>
          </w:rPr>
          <w:t>Tabriz</w:t>
        </w:r>
      </w:smartTag>
      <w:r w:rsidR="00710086" w:rsidRPr="00710086">
        <w:rPr>
          <w:iCs/>
          <w:sz w:val="22"/>
          <w:lang w:val="en-GB"/>
        </w:rPr>
        <w:t xml:space="preserve">, </w:t>
      </w:r>
      <w:r w:rsidRPr="00710086">
        <w:rPr>
          <w:iCs/>
          <w:sz w:val="22"/>
          <w:lang w:val="en-GB"/>
        </w:rPr>
        <w:t>Ira</w:t>
      </w:r>
      <w:r w:rsidR="00B46B20" w:rsidRPr="00710086">
        <w:rPr>
          <w:iCs/>
          <w:sz w:val="22"/>
          <w:lang w:val="en-GB"/>
        </w:rPr>
        <w:t>n</w:t>
      </w:r>
    </w:p>
    <w:p w:rsidR="00B46B20" w:rsidRPr="00B46B20" w:rsidRDefault="00B46B20" w:rsidP="00710086">
      <w:pPr>
        <w:spacing w:before="240" w:after="240"/>
        <w:jc w:val="center"/>
        <w:rPr>
          <w:b/>
          <w:iCs/>
          <w:lang w:val="en-GB"/>
        </w:rPr>
      </w:pPr>
      <w:r w:rsidRPr="00B46B20">
        <w:rPr>
          <w:b/>
          <w:iCs/>
          <w:lang w:val="en-GB"/>
        </w:rPr>
        <w:t>Abstract</w:t>
      </w:r>
    </w:p>
    <w:p w:rsidR="00BA2225" w:rsidRPr="00785953" w:rsidRDefault="00BA2225" w:rsidP="00710086">
      <w:pPr>
        <w:spacing w:after="100" w:afterAutospacing="1"/>
        <w:jc w:val="both"/>
        <w:rPr>
          <w:sz w:val="20"/>
          <w:lang w:val="en-GB"/>
        </w:rPr>
      </w:pPr>
      <w:bookmarkStart w:id="0" w:name="_GoBack"/>
      <w:r w:rsidRPr="00785953">
        <w:rPr>
          <w:sz w:val="20"/>
          <w:lang w:val="en-GB"/>
        </w:rPr>
        <w:t xml:space="preserve">Addressing the energy shortage in human life, we demonstrate the green and highly efficient synthesis process of </w:t>
      </w:r>
      <w:r w:rsidR="00094439" w:rsidRPr="00785953">
        <w:rPr>
          <w:sz w:val="20"/>
          <w:lang w:val="en-GB"/>
        </w:rPr>
        <w:t>Manganese oxide</w:t>
      </w:r>
      <w:r w:rsidR="00AB6DDA" w:rsidRPr="00785953">
        <w:rPr>
          <w:sz w:val="20"/>
          <w:lang w:val="en-GB"/>
        </w:rPr>
        <w:t xml:space="preserve"> </w:t>
      </w:r>
      <w:r w:rsidRPr="00785953">
        <w:rPr>
          <w:sz w:val="20"/>
          <w:lang w:val="en-GB"/>
        </w:rPr>
        <w:t xml:space="preserve">nanoparticles. We have developed an environmental friendly, simple, cost effective route toward the synthesis of NPs with enhanced </w:t>
      </w:r>
      <w:proofErr w:type="spellStart"/>
      <w:r w:rsidRPr="00785953">
        <w:rPr>
          <w:sz w:val="20"/>
          <w:lang w:val="en-GB"/>
        </w:rPr>
        <w:t>photoelectorcatalysis</w:t>
      </w:r>
      <w:proofErr w:type="spellEnd"/>
      <w:r w:rsidRPr="00785953">
        <w:rPr>
          <w:sz w:val="20"/>
          <w:lang w:val="en-GB"/>
        </w:rPr>
        <w:t xml:space="preserve"> (water splitting, hydrogen production from renewable resource) </w:t>
      </w:r>
      <w:r w:rsidR="00094439" w:rsidRPr="00785953">
        <w:rPr>
          <w:sz w:val="20"/>
          <w:lang w:val="en-GB"/>
        </w:rPr>
        <w:t xml:space="preserve">and electrochemical storage </w:t>
      </w:r>
      <w:r w:rsidRPr="00785953">
        <w:rPr>
          <w:sz w:val="20"/>
          <w:lang w:val="en-GB"/>
        </w:rPr>
        <w:t>performance</w:t>
      </w:r>
      <w:r w:rsidR="00094439" w:rsidRPr="00785953">
        <w:rPr>
          <w:sz w:val="20"/>
          <w:lang w:val="en-GB"/>
        </w:rPr>
        <w:t>s</w:t>
      </w:r>
      <w:r w:rsidRPr="00785953">
        <w:rPr>
          <w:sz w:val="20"/>
          <w:lang w:val="en-GB"/>
        </w:rPr>
        <w:t xml:space="preserve">. The physicochemical features of the as prepared NPs were characterized by </w:t>
      </w:r>
      <w:r w:rsidR="00710086" w:rsidRPr="00785953">
        <w:rPr>
          <w:sz w:val="20"/>
          <w:lang w:val="en-GB"/>
        </w:rPr>
        <w:t xml:space="preserve">Transmission Electron Microscopy </w:t>
      </w:r>
      <w:r w:rsidRPr="00785953">
        <w:rPr>
          <w:sz w:val="20"/>
          <w:lang w:val="en-GB"/>
        </w:rPr>
        <w:t>(TEM), X</w:t>
      </w:r>
      <w:r w:rsidR="00710086" w:rsidRPr="00785953">
        <w:rPr>
          <w:sz w:val="20"/>
          <w:lang w:val="en-GB"/>
        </w:rPr>
        <w:t xml:space="preserve">-Ray Diffraction </w:t>
      </w:r>
      <w:r w:rsidRPr="00785953">
        <w:rPr>
          <w:sz w:val="20"/>
          <w:lang w:val="en-GB"/>
        </w:rPr>
        <w:t xml:space="preserve">(XRD), </w:t>
      </w:r>
      <w:r w:rsidR="00710086" w:rsidRPr="00785953">
        <w:rPr>
          <w:sz w:val="20"/>
          <w:lang w:val="en-GB"/>
        </w:rPr>
        <w:t xml:space="preserve">Scanning Electron Microscopy </w:t>
      </w:r>
      <w:r w:rsidRPr="00785953">
        <w:rPr>
          <w:sz w:val="20"/>
          <w:lang w:val="en-GB"/>
        </w:rPr>
        <w:t xml:space="preserve">(SEM) and nitrogen absorption–desorption. The </w:t>
      </w:r>
      <w:proofErr w:type="spellStart"/>
      <w:r w:rsidRPr="00785953">
        <w:rPr>
          <w:sz w:val="20"/>
          <w:lang w:val="en-GB"/>
        </w:rPr>
        <w:t>photoelectorcatalysis</w:t>
      </w:r>
      <w:proofErr w:type="spellEnd"/>
      <w:r w:rsidRPr="00785953">
        <w:rPr>
          <w:sz w:val="20"/>
          <w:lang w:val="en-GB"/>
        </w:rPr>
        <w:t xml:space="preserve"> performance of final NPs was characterized with electrochemical techniques like </w:t>
      </w:r>
      <w:r w:rsidR="00710086" w:rsidRPr="00785953">
        <w:rPr>
          <w:sz w:val="20"/>
          <w:lang w:val="en-GB"/>
        </w:rPr>
        <w:t xml:space="preserve">Cyclic </w:t>
      </w:r>
      <w:proofErr w:type="spellStart"/>
      <w:r w:rsidR="00710086" w:rsidRPr="00785953">
        <w:rPr>
          <w:sz w:val="20"/>
          <w:lang w:val="en-GB"/>
        </w:rPr>
        <w:t>Volammetry</w:t>
      </w:r>
      <w:proofErr w:type="spellEnd"/>
      <w:r w:rsidR="00710086" w:rsidRPr="00785953">
        <w:rPr>
          <w:sz w:val="20"/>
          <w:lang w:val="en-GB"/>
        </w:rPr>
        <w:t xml:space="preserve"> </w:t>
      </w:r>
      <w:r w:rsidRPr="00785953">
        <w:rPr>
          <w:sz w:val="20"/>
          <w:lang w:val="en-GB"/>
        </w:rPr>
        <w:t xml:space="preserve">(CV) and </w:t>
      </w:r>
      <w:r w:rsidR="00710086" w:rsidRPr="00785953">
        <w:rPr>
          <w:sz w:val="20"/>
          <w:lang w:val="en-GB"/>
        </w:rPr>
        <w:t xml:space="preserve">Electrochemical Impedance Spectroscopy </w:t>
      </w:r>
      <w:r w:rsidRPr="00785953">
        <w:rPr>
          <w:sz w:val="20"/>
          <w:lang w:val="en-GB"/>
        </w:rPr>
        <w:t xml:space="preserve">(EIS). </w:t>
      </w:r>
    </w:p>
    <w:p w:rsidR="00BA2225" w:rsidRPr="00785953" w:rsidRDefault="00BA2225" w:rsidP="00710086">
      <w:pPr>
        <w:spacing w:after="100" w:afterAutospacing="1"/>
        <w:jc w:val="both"/>
        <w:rPr>
          <w:sz w:val="20"/>
          <w:lang w:val="en-GB"/>
        </w:rPr>
      </w:pPr>
      <w:r w:rsidRPr="00785953">
        <w:rPr>
          <w:sz w:val="20"/>
          <w:lang w:val="en-GB"/>
        </w:rPr>
        <w:t xml:space="preserve">Moreover, this simple, low cost, reproducible and environmental friendly synthesis process, reported herein, could be extended to the controlled synthesis of other functional oxide NPs with well-defined morphologies. The ease of the production of these NPs could be scaled up to industrial-scale manufacture for the aforementioned real-world commercial applications. </w:t>
      </w:r>
    </w:p>
    <w:p w:rsidR="00BA2225" w:rsidRPr="00710086" w:rsidRDefault="00BA2225" w:rsidP="00710086">
      <w:pPr>
        <w:spacing w:after="100" w:afterAutospacing="1"/>
        <w:jc w:val="both"/>
        <w:rPr>
          <w:rFonts w:ascii="Times" w:hAnsi="Times" w:cs="Times"/>
          <w:sz w:val="20"/>
          <w:lang w:val="en-GB"/>
        </w:rPr>
      </w:pPr>
      <w:r w:rsidRPr="00710086">
        <w:rPr>
          <w:rFonts w:ascii="Times" w:hAnsi="Times" w:cs="Times"/>
          <w:sz w:val="20"/>
          <w:lang w:val="en-GB"/>
        </w:rPr>
        <w:t xml:space="preserve">Most </w:t>
      </w:r>
      <w:r w:rsidRPr="00785953">
        <w:rPr>
          <w:sz w:val="20"/>
          <w:lang w:val="en-GB"/>
        </w:rPr>
        <w:t xml:space="preserve">importantly </w:t>
      </w:r>
      <w:bookmarkEnd w:id="0"/>
      <w:r w:rsidRPr="00785953">
        <w:rPr>
          <w:sz w:val="20"/>
          <w:lang w:val="en-GB"/>
        </w:rPr>
        <w:t xml:space="preserve">we have compared our NPs with commercially available NPs. The prepared NPs possessed superior </w:t>
      </w:r>
      <w:proofErr w:type="spellStart"/>
      <w:r w:rsidRPr="00785953">
        <w:rPr>
          <w:sz w:val="20"/>
          <w:lang w:val="en-GB"/>
        </w:rPr>
        <w:t>photoelectrocatalytic</w:t>
      </w:r>
      <w:proofErr w:type="spellEnd"/>
      <w:r w:rsidRPr="00785953">
        <w:rPr>
          <w:sz w:val="20"/>
          <w:lang w:val="en-GB"/>
        </w:rPr>
        <w:t xml:space="preserve"> water splitting performance (hydrogen production form renewable resource).</w:t>
      </w:r>
    </w:p>
    <w:p w:rsidR="00AC3BCD" w:rsidRPr="00983F1D" w:rsidRDefault="00AC3BCD" w:rsidP="00710086">
      <w:pPr>
        <w:spacing w:before="120" w:after="100" w:afterAutospacing="1"/>
        <w:rPr>
          <w:b/>
          <w:lang w:val="en-GB"/>
        </w:rPr>
      </w:pPr>
      <w:r w:rsidRPr="00983F1D">
        <w:rPr>
          <w:b/>
          <w:lang w:val="en-GB"/>
        </w:rPr>
        <w:t>Biography</w:t>
      </w:r>
    </w:p>
    <w:p w:rsidR="00AC3BCD" w:rsidRDefault="00FA4FE6" w:rsidP="00977592">
      <w:pPr>
        <w:jc w:val="both"/>
        <w:rPr>
          <w:lang w:val="en-NZ"/>
        </w:rPr>
      </w:pPr>
      <w:proofErr w:type="spellStart"/>
      <w:r w:rsidRPr="00710086">
        <w:rPr>
          <w:sz w:val="20"/>
          <w:lang w:val="en-GB"/>
        </w:rPr>
        <w:t>Masih</w:t>
      </w:r>
      <w:proofErr w:type="spellEnd"/>
      <w:r w:rsidRPr="00710086">
        <w:rPr>
          <w:sz w:val="20"/>
          <w:lang w:val="en-GB"/>
        </w:rPr>
        <w:t xml:space="preserve"> </w:t>
      </w:r>
      <w:proofErr w:type="spellStart"/>
      <w:r w:rsidRPr="00710086">
        <w:rPr>
          <w:sz w:val="20"/>
          <w:lang w:val="en-GB"/>
        </w:rPr>
        <w:t>Darbandi</w:t>
      </w:r>
      <w:proofErr w:type="spellEnd"/>
      <w:r w:rsidRPr="00710086">
        <w:rPr>
          <w:sz w:val="20"/>
          <w:lang w:val="en-GB"/>
        </w:rPr>
        <w:t xml:space="preserve"> received his PhD in 2007 from </w:t>
      </w:r>
      <w:smartTag w:uri="urn:schemas-microsoft-com:office:smarttags" w:element="place">
        <w:smartTag w:uri="urn:schemas-microsoft-com:office:smarttags" w:element="City">
          <w:r w:rsidRPr="00710086">
            <w:rPr>
              <w:sz w:val="20"/>
              <w:lang w:val="en-GB"/>
            </w:rPr>
            <w:t>Freiburg University</w:t>
          </w:r>
        </w:smartTag>
        <w:r w:rsidRPr="00710086">
          <w:rPr>
            <w:sz w:val="20"/>
            <w:lang w:val="en-GB"/>
          </w:rPr>
          <w:t xml:space="preserve">, </w:t>
        </w:r>
        <w:smartTag w:uri="urn:schemas-microsoft-com:office:smarttags" w:element="country-region">
          <w:r w:rsidRPr="00710086">
            <w:rPr>
              <w:sz w:val="20"/>
              <w:lang w:val="en-GB"/>
            </w:rPr>
            <w:t>Germany</w:t>
          </w:r>
        </w:smartTag>
      </w:smartTag>
      <w:r w:rsidRPr="00710086">
        <w:rPr>
          <w:sz w:val="20"/>
          <w:lang w:val="en-GB"/>
        </w:rPr>
        <w:t xml:space="preserve">, where he worked on semiconductor nanoparticles (QDs). Thereafter, he spent several years as a postdoctoral scientist in </w:t>
      </w:r>
      <w:smartTag w:uri="urn:schemas-microsoft-com:office:smarttags" w:element="City">
        <w:r w:rsidRPr="00710086">
          <w:rPr>
            <w:sz w:val="20"/>
            <w:lang w:val="en-GB"/>
          </w:rPr>
          <w:t>Bochum</w:t>
        </w:r>
      </w:smartTag>
      <w:r w:rsidRPr="00710086">
        <w:rPr>
          <w:sz w:val="20"/>
          <w:lang w:val="en-GB"/>
        </w:rPr>
        <w:t xml:space="preserve">, Duisburg-Essen and </w:t>
      </w:r>
      <w:smartTag w:uri="urn:schemas-microsoft-com:office:smarttags" w:element="City">
        <w:r w:rsidRPr="00710086">
          <w:rPr>
            <w:sz w:val="20"/>
            <w:lang w:val="en-GB"/>
          </w:rPr>
          <w:t>Uppsala</w:t>
        </w:r>
      </w:smartTag>
      <w:r w:rsidRPr="00710086">
        <w:rPr>
          <w:sz w:val="20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ountry-region">
          <w:r w:rsidRPr="00710086">
            <w:rPr>
              <w:sz w:val="20"/>
              <w:lang w:val="en-GB"/>
            </w:rPr>
            <w:t>Sweden</w:t>
          </w:r>
        </w:smartTag>
      </w:smartTag>
      <w:r w:rsidRPr="00710086">
        <w:rPr>
          <w:sz w:val="20"/>
          <w:lang w:val="en-GB"/>
        </w:rPr>
        <w:t xml:space="preserve">) universities working on different topics from MOF to magnetic nanoparticles. In 2012 he moved to </w:t>
      </w:r>
      <w:smartTag w:uri="urn:schemas-microsoft-com:office:smarttags" w:element="country-region">
        <w:r w:rsidRPr="00710086">
          <w:rPr>
            <w:sz w:val="20"/>
            <w:lang w:val="en-GB"/>
          </w:rPr>
          <w:t>USA</w:t>
        </w:r>
      </w:smartTag>
      <w:r w:rsidRPr="00710086">
        <w:rPr>
          <w:sz w:val="20"/>
          <w:lang w:val="en-GB"/>
        </w:rPr>
        <w:t xml:space="preserve"> as senior scientist (staff) working at Vanderbilt and </w:t>
      </w:r>
      <w:smartTag w:uri="urn:schemas-microsoft-com:office:smarttags" w:element="place">
        <w:smartTag w:uri="urn:schemas-microsoft-com:office:smarttags" w:element="PlaceName">
          <w:r w:rsidRPr="00710086">
            <w:rPr>
              <w:sz w:val="20"/>
              <w:lang w:val="en-GB"/>
            </w:rPr>
            <w:t>Brown</w:t>
          </w:r>
        </w:smartTag>
        <w:r w:rsidRPr="00710086">
          <w:rPr>
            <w:sz w:val="20"/>
            <w:lang w:val="en-GB"/>
          </w:rPr>
          <w:t xml:space="preserve"> </w:t>
        </w:r>
        <w:smartTag w:uri="urn:schemas-microsoft-com:office:smarttags" w:element="PlaceType">
          <w:r w:rsidRPr="00710086">
            <w:rPr>
              <w:sz w:val="20"/>
              <w:lang w:val="en-GB"/>
            </w:rPr>
            <w:t>Universities</w:t>
          </w:r>
        </w:smartTag>
      </w:smartTag>
      <w:r w:rsidRPr="00710086">
        <w:rPr>
          <w:sz w:val="20"/>
          <w:lang w:val="en-GB"/>
        </w:rPr>
        <w:t xml:space="preserve">. His research area was ceramic nanoparticles, fabrication and the characterization of freestanding films of ceramic nanoparticles via electrophoretic deposition. </w:t>
      </w:r>
      <w:r w:rsidRPr="00710086">
        <w:rPr>
          <w:sz w:val="20"/>
          <w:shd w:val="clear" w:color="auto" w:fill="FCFCFC"/>
          <w:lang w:val="en-GB"/>
        </w:rPr>
        <w:t xml:space="preserve">During his career he received multiple grants from national and international funding agencies (like NSF, DFG, </w:t>
      </w:r>
      <w:proofErr w:type="gramStart"/>
      <w:r w:rsidRPr="00710086">
        <w:rPr>
          <w:sz w:val="20"/>
          <w:shd w:val="clear" w:color="auto" w:fill="FCFCFC"/>
          <w:lang w:val="en-GB"/>
        </w:rPr>
        <w:t>STINT</w:t>
      </w:r>
      <w:proofErr w:type="gramEnd"/>
      <w:r w:rsidRPr="00710086">
        <w:rPr>
          <w:sz w:val="20"/>
          <w:shd w:val="clear" w:color="auto" w:fill="FCFCFC"/>
          <w:lang w:val="en-GB"/>
        </w:rPr>
        <w:t>).</w:t>
      </w:r>
      <w:r w:rsidRPr="00710086">
        <w:rPr>
          <w:sz w:val="20"/>
          <w:lang w:val="en-GB"/>
        </w:rPr>
        <w:t xml:space="preserve"> Then he joined as faculty member in </w:t>
      </w:r>
      <w:smartTag w:uri="urn:schemas-microsoft-com:office:smarttags" w:element="place">
        <w:smartTag w:uri="urn:schemas-microsoft-com:office:smarttags" w:element="City">
          <w:r w:rsidRPr="00710086">
            <w:rPr>
              <w:sz w:val="20"/>
              <w:lang w:val="en-GB"/>
            </w:rPr>
            <w:t>University of Tabriz</w:t>
          </w:r>
        </w:smartTag>
        <w:r w:rsidRPr="00710086">
          <w:rPr>
            <w:sz w:val="20"/>
            <w:lang w:val="en-GB"/>
          </w:rPr>
          <w:t xml:space="preserve">, </w:t>
        </w:r>
        <w:smartTag w:uri="urn:schemas-microsoft-com:office:smarttags" w:element="country-region">
          <w:r w:rsidRPr="00710086">
            <w:rPr>
              <w:sz w:val="20"/>
              <w:lang w:val="en-GB"/>
            </w:rPr>
            <w:t>Iran</w:t>
          </w:r>
        </w:smartTag>
      </w:smartTag>
      <w:r w:rsidRPr="00710086">
        <w:rPr>
          <w:sz w:val="20"/>
          <w:lang w:val="en-GB"/>
        </w:rPr>
        <w:t xml:space="preserve">. He is a member of ACS (American </w:t>
      </w:r>
      <w:r w:rsidR="00710086" w:rsidRPr="00710086">
        <w:rPr>
          <w:sz w:val="20"/>
          <w:lang w:val="en-GB"/>
        </w:rPr>
        <w:t>Chemical Society</w:t>
      </w:r>
      <w:r w:rsidRPr="00710086">
        <w:rPr>
          <w:sz w:val="20"/>
          <w:lang w:val="en-GB"/>
        </w:rPr>
        <w:t xml:space="preserve">) and RCS (Royal </w:t>
      </w:r>
      <w:r w:rsidR="00710086" w:rsidRPr="00710086">
        <w:rPr>
          <w:sz w:val="20"/>
          <w:lang w:val="en-GB"/>
        </w:rPr>
        <w:t xml:space="preserve">Society </w:t>
      </w:r>
      <w:r w:rsidR="00710086">
        <w:rPr>
          <w:sz w:val="20"/>
          <w:lang w:val="en-GB"/>
        </w:rPr>
        <w:t>o</w:t>
      </w:r>
      <w:r w:rsidR="00710086" w:rsidRPr="00710086">
        <w:rPr>
          <w:sz w:val="20"/>
          <w:lang w:val="en-GB"/>
        </w:rPr>
        <w:t>f Chemistry</w:t>
      </w:r>
      <w:r w:rsidRPr="00710086">
        <w:rPr>
          <w:sz w:val="20"/>
          <w:lang w:val="en-GB"/>
        </w:rPr>
        <w:t>). In addition, he was invited as guest editor of some ISI journals and as a member of editorial board in some international journals.</w:t>
      </w:r>
    </w:p>
    <w:p w:rsidR="00B46B20" w:rsidRDefault="00B46B20" w:rsidP="00B46B20">
      <w:pPr>
        <w:autoSpaceDE w:val="0"/>
        <w:autoSpaceDN w:val="0"/>
        <w:adjustRightInd w:val="0"/>
        <w:rPr>
          <w:lang w:val="en-NZ"/>
        </w:rPr>
      </w:pPr>
    </w:p>
    <w:sectPr w:rsidR="00B46B20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B9E" w:rsidRDefault="00ED0B9E" w:rsidP="00671A59">
      <w:r>
        <w:separator/>
      </w:r>
    </w:p>
  </w:endnote>
  <w:endnote w:type="continuationSeparator" w:id="0">
    <w:p w:rsidR="00ED0B9E" w:rsidRDefault="00ED0B9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B9E" w:rsidRDefault="00ED0B9E" w:rsidP="00671A59">
      <w:r>
        <w:separator/>
      </w:r>
    </w:p>
  </w:footnote>
  <w:footnote w:type="continuationSeparator" w:id="0">
    <w:p w:rsidR="00ED0B9E" w:rsidRDefault="00ED0B9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Pr="00671A59" w:rsidRDefault="00D758B4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4D61"/>
    <w:rsid w:val="00023D76"/>
    <w:rsid w:val="00072E30"/>
    <w:rsid w:val="00085B88"/>
    <w:rsid w:val="00090564"/>
    <w:rsid w:val="00094439"/>
    <w:rsid w:val="00097CA5"/>
    <w:rsid w:val="000A4C72"/>
    <w:rsid w:val="000E7A02"/>
    <w:rsid w:val="00101A04"/>
    <w:rsid w:val="00106952"/>
    <w:rsid w:val="001216E5"/>
    <w:rsid w:val="0013563F"/>
    <w:rsid w:val="001360C8"/>
    <w:rsid w:val="00145878"/>
    <w:rsid w:val="001A411C"/>
    <w:rsid w:val="001B1336"/>
    <w:rsid w:val="001B6DE6"/>
    <w:rsid w:val="001F414A"/>
    <w:rsid w:val="00205354"/>
    <w:rsid w:val="00231BAA"/>
    <w:rsid w:val="002659F1"/>
    <w:rsid w:val="00270EC9"/>
    <w:rsid w:val="00292DC0"/>
    <w:rsid w:val="002B18D5"/>
    <w:rsid w:val="002C0F2B"/>
    <w:rsid w:val="003753DD"/>
    <w:rsid w:val="003A2AAE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0E5"/>
    <w:rsid w:val="00671A59"/>
    <w:rsid w:val="00691F82"/>
    <w:rsid w:val="006B463C"/>
    <w:rsid w:val="006C51B8"/>
    <w:rsid w:val="006F0C5C"/>
    <w:rsid w:val="00710086"/>
    <w:rsid w:val="007258AA"/>
    <w:rsid w:val="00743CCA"/>
    <w:rsid w:val="00746319"/>
    <w:rsid w:val="007848C6"/>
    <w:rsid w:val="00785953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77592"/>
    <w:rsid w:val="009821B4"/>
    <w:rsid w:val="00983F1D"/>
    <w:rsid w:val="009972B7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B6DDA"/>
    <w:rsid w:val="00AC3BCD"/>
    <w:rsid w:val="00AD6315"/>
    <w:rsid w:val="00AF4356"/>
    <w:rsid w:val="00B26097"/>
    <w:rsid w:val="00B27625"/>
    <w:rsid w:val="00B44BDC"/>
    <w:rsid w:val="00B46B20"/>
    <w:rsid w:val="00B675D9"/>
    <w:rsid w:val="00BA2225"/>
    <w:rsid w:val="00BE3866"/>
    <w:rsid w:val="00BF5676"/>
    <w:rsid w:val="00CE08A2"/>
    <w:rsid w:val="00D367E3"/>
    <w:rsid w:val="00D42AC9"/>
    <w:rsid w:val="00D758B4"/>
    <w:rsid w:val="00DA2249"/>
    <w:rsid w:val="00DA581F"/>
    <w:rsid w:val="00DC29A1"/>
    <w:rsid w:val="00DC7405"/>
    <w:rsid w:val="00DD3006"/>
    <w:rsid w:val="00DE2102"/>
    <w:rsid w:val="00E119D1"/>
    <w:rsid w:val="00E22250"/>
    <w:rsid w:val="00E47226"/>
    <w:rsid w:val="00E713DA"/>
    <w:rsid w:val="00E85CF8"/>
    <w:rsid w:val="00EB353E"/>
    <w:rsid w:val="00ED0B9E"/>
    <w:rsid w:val="00ED51D7"/>
    <w:rsid w:val="00EE1DF0"/>
    <w:rsid w:val="00F01887"/>
    <w:rsid w:val="00F215A7"/>
    <w:rsid w:val="00F42DCF"/>
    <w:rsid w:val="00F709F5"/>
    <w:rsid w:val="00F90AE2"/>
    <w:rsid w:val="00FA4FE6"/>
    <w:rsid w:val="00FA5CBE"/>
    <w:rsid w:val="00FB641C"/>
    <w:rsid w:val="00FC1073"/>
    <w:rsid w:val="00FE694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2022-05-23T10:16:00Z</dcterms:created>
  <dcterms:modified xsi:type="dcterms:W3CDTF">2022-05-23T11:34:00Z</dcterms:modified>
</cp:coreProperties>
</file>